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header8.xml" ContentType="application/vnd.openxmlformats-officedocument.wordprocessingml.header+xml"/>
  <Override PartName="/word/footer10.xml" ContentType="application/vnd.openxmlformats-officedocument.wordprocessingml.footer+xml"/>
  <Override PartName="/word/header9.xml" ContentType="application/vnd.openxmlformats-officedocument.wordprocessingml.header+xml"/>
  <Override PartName="/word/footer11.xml" ContentType="application/vnd.openxmlformats-officedocument.wordprocessingml.footer+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charts/chart17.xml" ContentType="application/vnd.openxmlformats-officedocument.drawingml.chart+xml"/>
  <Override PartName="/word/charts/chart18.xml" ContentType="application/vnd.openxmlformats-officedocument.drawingml.chart+xml"/>
  <Override PartName="/word/charts/chart19.xml" ContentType="application/vnd.openxmlformats-officedocument.drawingml.chart+xml"/>
  <Override PartName="/word/charts/chart20.xml" ContentType="application/vnd.openxmlformats-officedocument.drawingml.chart+xml"/>
  <Override PartName="/word/charts/chart21.xml" ContentType="application/vnd.openxmlformats-officedocument.drawingml.chart+xml"/>
  <Override PartName="/word/header10.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header11.xml" ContentType="application/vnd.openxmlformats-officedocument.wordprocessingml.header+xml"/>
  <Override PartName="/word/footer15.xml" ContentType="application/vnd.openxmlformats-officedocument.wordprocessingml.footer+xml"/>
  <Override PartName="/word/header12.xml" ContentType="application/vnd.openxmlformats-officedocument.wordprocessingml.header+xml"/>
  <Override PartName="/word/footer1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6D76" w:rsidRDefault="002C19F2" w:rsidP="002C19F2">
      <w:pPr>
        <w:jc w:val="center"/>
        <w:rPr>
          <w:rFonts w:cs="AngsanaUPC"/>
          <w:b/>
          <w:noProof/>
          <w:sz w:val="44"/>
          <w:szCs w:val="44"/>
          <w:lang w:eastAsia="it-IT"/>
        </w:rPr>
      </w:pPr>
      <w:r>
        <w:rPr>
          <w:noProof/>
          <w:lang w:eastAsia="it-IT"/>
        </w:rPr>
        <w:fldChar w:fldCharType="begin"/>
      </w:r>
      <w:r>
        <w:rPr>
          <w:noProof/>
          <w:lang w:eastAsia="it-IT"/>
        </w:rPr>
        <w:instrText xml:space="preserve"> MERGEFIELD  Logo  \* MERGEFORMAT </w:instrText>
      </w:r>
      <w:r>
        <w:rPr>
          <w:noProof/>
          <w:lang w:eastAsia="it-IT"/>
        </w:rPr>
        <w:fldChar w:fldCharType="end"/>
      </w:r>
      <w:r w:rsidR="00BC6D76">
        <w:rPr>
          <w:noProof/>
          <w:lang w:eastAsia="it-IT"/>
        </w:rPr>
        <w:fldChar w:fldCharType="begin"/>
      </w:r>
      <w:r w:rsidR="00BC6D76">
        <w:rPr>
          <w:noProof/>
          <w:lang w:eastAsia="it-IT"/>
        </w:rPr>
        <w:instrText xml:space="preserve"> MERGEFIELD  Logo  \* MERGEFORMAT </w:instrText>
      </w:r>
      <w:r w:rsidR="00BC6D76">
        <w:rPr>
          <w:noProof/>
          <w:lang w:eastAsia="it-IT"/>
        </w:rPr>
        <w:fldChar w:fldCharType="end"/>
      </w:r>
      <w:r>
        <w:rPr>
          <w:noProof/>
          <w:lang w:eastAsia="it-IT"/>
        </w:rPr>
        <w:drawing>
          <wp:inline distT="0" distB="0" distL="0" distR="0">
            <wp:extent cx="1562264" cy="1905200"/>
            <wp:effectExtent l="0" t="0" r="0" b="0"/>
            <wp:docPr id="35" name="Immagin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1562264" cy="1905200"/>
                    </a:xfrm>
                    <a:prstGeom prst="rect">
                      <a:avLst/>
                    </a:prstGeom>
                  </pic:spPr>
                </pic:pic>
              </a:graphicData>
            </a:graphic>
          </wp:inline>
        </w:drawing>
      </w:r>
    </w:p>
    <w:p w:rsidR="002C19F2" w:rsidRPr="00640949" w:rsidRDefault="002C19F2" w:rsidP="002C19F2">
      <w:pPr>
        <w:jc w:val="center"/>
        <w:rPr>
          <w:rFonts w:cs="AngsanaUPC"/>
          <w:b/>
          <w:noProof/>
          <w:sz w:val="48"/>
          <w:szCs w:val="48"/>
          <w:lang w:eastAsia="it-IT"/>
        </w:rPr>
      </w:pPr>
      <w:r>
        <w:rPr>
          <w:rFonts w:cs="AngsanaUPC"/>
          <w:b/>
          <w:noProof/>
          <w:sz w:val="48"/>
          <w:szCs w:val="48"/>
          <w:lang w:eastAsia="it-IT"/>
        </w:rPr>
        <w:fldChar w:fldCharType="begin"/>
      </w:r>
      <w:r>
        <w:rPr>
          <w:rFonts w:cs="AngsanaUPC"/>
          <w:b/>
          <w:noProof/>
          <w:sz w:val="48"/>
          <w:szCs w:val="48"/>
          <w:lang w:eastAsia="it-IT"/>
        </w:rPr>
        <w:instrText xml:space="preserve"> MERGEFIELD  Ente  \* MERGEFORMAT </w:instrText>
      </w:r>
      <w:r>
        <w:rPr>
          <w:rFonts w:cs="AngsanaUPC"/>
          <w:b/>
          <w:noProof/>
          <w:sz w:val="48"/>
          <w:szCs w:val="48"/>
          <w:lang w:eastAsia="it-IT"/>
        </w:rPr>
        <w:fldChar w:fldCharType="separate"/>
      </w:r>
      <w:r>
        <w:rPr>
          <w:rFonts w:cs="AngsanaUPC"/>
          <w:b/>
          <w:noProof/>
          <w:sz w:val="48"/>
          <w:szCs w:val="48"/>
          <w:lang w:eastAsia="it-IT"/>
        </w:rPr>
        <w:t>Comune di Rivarolo Canavese</w:t>
      </w:r>
      <w:r>
        <w:rPr>
          <w:rFonts w:cs="AngsanaUPC"/>
          <w:b/>
          <w:noProof/>
          <w:sz w:val="48"/>
          <w:szCs w:val="48"/>
          <w:lang w:eastAsia="it-IT"/>
        </w:rPr>
        <w:fldChar w:fldCharType="end"/>
      </w:r>
    </w:p>
    <w:p w:rsidR="005131D9" w:rsidRDefault="005131D9" w:rsidP="00750B82">
      <w:pPr>
        <w:jc w:val="center"/>
        <w:rPr>
          <w:rFonts w:cs="AngsanaUPC"/>
          <w:b/>
          <w:noProof/>
          <w:sz w:val="44"/>
          <w:szCs w:val="44"/>
          <w:lang w:eastAsia="it-IT"/>
        </w:rPr>
      </w:pPr>
    </w:p>
    <w:p w:rsidR="00750B82" w:rsidRPr="00640949" w:rsidRDefault="00750B82" w:rsidP="00750B82">
      <w:pPr>
        <w:jc w:val="center"/>
        <w:rPr>
          <w:rFonts w:cs="AngsanaUPC"/>
          <w:b/>
          <w:sz w:val="48"/>
          <w:szCs w:val="48"/>
        </w:rPr>
      </w:pPr>
      <w:r w:rsidRPr="00640949">
        <w:rPr>
          <w:rFonts w:cs="AngsanaUPC"/>
          <w:b/>
          <w:sz w:val="48"/>
          <w:szCs w:val="48"/>
        </w:rPr>
        <w:t>D</w:t>
      </w:r>
      <w:r w:rsidR="0055202D">
        <w:rPr>
          <w:rFonts w:cs="AngsanaUPC"/>
          <w:b/>
          <w:sz w:val="48"/>
          <w:szCs w:val="48"/>
        </w:rPr>
        <w:t>.</w:t>
      </w:r>
      <w:r w:rsidRPr="00640949">
        <w:rPr>
          <w:rFonts w:cs="AngsanaUPC"/>
          <w:b/>
          <w:sz w:val="48"/>
          <w:szCs w:val="48"/>
        </w:rPr>
        <w:t>U</w:t>
      </w:r>
      <w:r w:rsidR="0055202D">
        <w:rPr>
          <w:rFonts w:cs="AngsanaUPC"/>
          <w:b/>
          <w:sz w:val="48"/>
          <w:szCs w:val="48"/>
        </w:rPr>
        <w:t>.</w:t>
      </w:r>
      <w:r w:rsidRPr="00640949">
        <w:rPr>
          <w:rFonts w:cs="AngsanaUPC"/>
          <w:b/>
          <w:sz w:val="48"/>
          <w:szCs w:val="48"/>
        </w:rPr>
        <w:t>P</w:t>
      </w:r>
      <w:r w:rsidR="0055202D">
        <w:rPr>
          <w:rFonts w:cs="AngsanaUPC"/>
          <w:b/>
          <w:sz w:val="48"/>
          <w:szCs w:val="48"/>
        </w:rPr>
        <w:t>.</w:t>
      </w:r>
    </w:p>
    <w:p w:rsidR="00750B82" w:rsidRPr="00640949" w:rsidRDefault="00750B82" w:rsidP="00750B82">
      <w:pPr>
        <w:jc w:val="center"/>
        <w:rPr>
          <w:rFonts w:cs="AngsanaUPC"/>
          <w:b/>
          <w:sz w:val="48"/>
          <w:szCs w:val="48"/>
        </w:rPr>
      </w:pPr>
      <w:r w:rsidRPr="00640949">
        <w:rPr>
          <w:rFonts w:cs="AngsanaUPC"/>
          <w:b/>
          <w:sz w:val="48"/>
          <w:szCs w:val="48"/>
        </w:rPr>
        <w:t>DOCUMENTO UNICO DI PROGRAMMAZIONE</w:t>
      </w:r>
    </w:p>
    <w:p w:rsidR="00750B82" w:rsidRPr="00640949" w:rsidRDefault="009F222D" w:rsidP="00750B82">
      <w:pPr>
        <w:jc w:val="center"/>
        <w:rPr>
          <w:rFonts w:cs="AngsanaUPC"/>
          <w:b/>
          <w:sz w:val="48"/>
          <w:szCs w:val="48"/>
        </w:rPr>
      </w:pPr>
      <w:r>
        <w:rPr>
          <w:rFonts w:cs="AngsanaUPC"/>
          <w:b/>
          <w:sz w:val="48"/>
          <w:szCs w:val="48"/>
        </w:rPr>
        <w:t>2016</w:t>
      </w:r>
      <w:r w:rsidR="00750B82" w:rsidRPr="00640949">
        <w:rPr>
          <w:rFonts w:cs="AngsanaUPC"/>
          <w:b/>
          <w:sz w:val="48"/>
          <w:szCs w:val="48"/>
        </w:rPr>
        <w:t>/201</w:t>
      </w:r>
      <w:r>
        <w:rPr>
          <w:rFonts w:cs="AngsanaUPC"/>
          <w:b/>
          <w:sz w:val="48"/>
          <w:szCs w:val="48"/>
        </w:rPr>
        <w:t>8</w:t>
      </w:r>
    </w:p>
    <w:p w:rsidR="00750B82" w:rsidRDefault="00750B82"/>
    <w:p w:rsidR="00750B82" w:rsidRDefault="00750B82">
      <w:pPr>
        <w:sectPr w:rsidR="00750B82" w:rsidSect="000239FD">
          <w:headerReference w:type="default" r:id="rId9"/>
          <w:footerReference w:type="default" r:id="rId10"/>
          <w:pgSz w:w="11906" w:h="16838" w:code="9"/>
          <w:pgMar w:top="1418" w:right="1134" w:bottom="1134" w:left="1134" w:header="709" w:footer="709" w:gutter="0"/>
          <w:cols w:space="708"/>
          <w:vAlign w:val="center"/>
          <w:titlePg/>
          <w:docGrid w:linePitch="360"/>
        </w:sectPr>
      </w:pPr>
    </w:p>
    <w:p w:rsidR="00AD78AB" w:rsidRDefault="00EB6B07" w:rsidP="00EB6B07">
      <w:pPr>
        <w:jc w:val="center"/>
        <w:rPr>
          <w:rFonts w:cs="AngsanaUPC"/>
          <w:b/>
          <w:sz w:val="44"/>
          <w:szCs w:val="44"/>
        </w:rPr>
      </w:pPr>
      <w:r w:rsidRPr="00EB6B07">
        <w:rPr>
          <w:rFonts w:cs="AngsanaUPC"/>
          <w:b/>
          <w:sz w:val="44"/>
          <w:szCs w:val="44"/>
        </w:rPr>
        <w:lastRenderedPageBreak/>
        <w:t>Indice</w:t>
      </w:r>
    </w:p>
    <w:p w:rsidR="00CF2FE3" w:rsidRDefault="00C177EF">
      <w:pPr>
        <w:pStyle w:val="Sommario1"/>
        <w:tabs>
          <w:tab w:val="left" w:pos="708"/>
          <w:tab w:val="right" w:pos="9628"/>
        </w:tabs>
        <w:rPr>
          <w:rFonts w:eastAsiaTheme="minorEastAsia"/>
          <w:b w:val="0"/>
          <w:bCs w:val="0"/>
          <w:caps w:val="0"/>
          <w:noProof/>
          <w:u w:val="none"/>
          <w:lang w:eastAsia="it-IT"/>
        </w:rPr>
      </w:pPr>
      <w:r>
        <w:rPr>
          <w:rFonts w:cs="AngsanaUPC"/>
          <w:bCs w:val="0"/>
          <w:caps w:val="0"/>
          <w:sz w:val="44"/>
          <w:szCs w:val="44"/>
        </w:rPr>
        <w:fldChar w:fldCharType="begin"/>
      </w:r>
      <w:r w:rsidR="00A5585D">
        <w:rPr>
          <w:rFonts w:cs="AngsanaUPC"/>
          <w:bCs w:val="0"/>
          <w:caps w:val="0"/>
          <w:sz w:val="44"/>
          <w:szCs w:val="44"/>
        </w:rPr>
        <w:instrText xml:space="preserve"> TOC \o "1-3" \h \z \u </w:instrText>
      </w:r>
      <w:r>
        <w:rPr>
          <w:rFonts w:cs="AngsanaUPC"/>
          <w:bCs w:val="0"/>
          <w:caps w:val="0"/>
          <w:sz w:val="44"/>
          <w:szCs w:val="44"/>
        </w:rPr>
        <w:fldChar w:fldCharType="separate"/>
      </w:r>
      <w:hyperlink w:anchor="_Toc443564735" w:history="1">
        <w:r w:rsidR="00CF2FE3" w:rsidRPr="009D2847">
          <w:rPr>
            <w:rStyle w:val="Collegamentoipertestuale"/>
            <w:noProof/>
          </w:rPr>
          <w:t>1</w:t>
        </w:r>
        <w:r w:rsidR="00CF2FE3">
          <w:rPr>
            <w:rFonts w:eastAsiaTheme="minorEastAsia"/>
            <w:b w:val="0"/>
            <w:bCs w:val="0"/>
            <w:caps w:val="0"/>
            <w:noProof/>
            <w:u w:val="none"/>
            <w:lang w:eastAsia="it-IT"/>
          </w:rPr>
          <w:tab/>
        </w:r>
        <w:r w:rsidR="00CF2FE3" w:rsidRPr="009D2847">
          <w:rPr>
            <w:rStyle w:val="Collegamentoipertestuale"/>
            <w:noProof/>
          </w:rPr>
          <w:t>INTRODUZIONE</w:t>
        </w:r>
        <w:r w:rsidR="00CF2FE3">
          <w:rPr>
            <w:noProof/>
            <w:webHidden/>
          </w:rPr>
          <w:tab/>
        </w:r>
        <w:r w:rsidR="00CF2FE3">
          <w:rPr>
            <w:noProof/>
            <w:webHidden/>
          </w:rPr>
          <w:fldChar w:fldCharType="begin"/>
        </w:r>
        <w:r w:rsidR="00CF2FE3">
          <w:rPr>
            <w:noProof/>
            <w:webHidden/>
          </w:rPr>
          <w:instrText xml:space="preserve"> PAGEREF _Toc443564735 \h </w:instrText>
        </w:r>
        <w:r w:rsidR="00CF2FE3">
          <w:rPr>
            <w:noProof/>
            <w:webHidden/>
          </w:rPr>
        </w:r>
        <w:r w:rsidR="00CF2FE3">
          <w:rPr>
            <w:noProof/>
            <w:webHidden/>
          </w:rPr>
          <w:fldChar w:fldCharType="separate"/>
        </w:r>
        <w:r w:rsidR="00CF2FE3">
          <w:rPr>
            <w:noProof/>
            <w:webHidden/>
          </w:rPr>
          <w:t>1</w:t>
        </w:r>
        <w:r w:rsidR="00CF2FE3">
          <w:rPr>
            <w:noProof/>
            <w:webHidden/>
          </w:rPr>
          <w:fldChar w:fldCharType="end"/>
        </w:r>
      </w:hyperlink>
    </w:p>
    <w:p w:rsidR="00CF2FE3" w:rsidRDefault="008929BC">
      <w:pPr>
        <w:pStyle w:val="Sommario2"/>
        <w:tabs>
          <w:tab w:val="left" w:pos="708"/>
          <w:tab w:val="right" w:pos="9628"/>
        </w:tabs>
        <w:rPr>
          <w:rFonts w:eastAsiaTheme="minorEastAsia"/>
          <w:b w:val="0"/>
          <w:bCs w:val="0"/>
          <w:smallCaps w:val="0"/>
          <w:noProof/>
          <w:lang w:eastAsia="it-IT"/>
        </w:rPr>
      </w:pPr>
      <w:hyperlink w:anchor="_Toc443564736" w:history="1">
        <w:r w:rsidR="00CF2FE3" w:rsidRPr="009D2847">
          <w:rPr>
            <w:rStyle w:val="Collegamentoipertestuale"/>
            <w:noProof/>
          </w:rPr>
          <w:t>1.1</w:t>
        </w:r>
        <w:r w:rsidR="00CF2FE3">
          <w:rPr>
            <w:rFonts w:eastAsiaTheme="minorEastAsia"/>
            <w:b w:val="0"/>
            <w:bCs w:val="0"/>
            <w:smallCaps w:val="0"/>
            <w:noProof/>
            <w:lang w:eastAsia="it-IT"/>
          </w:rPr>
          <w:tab/>
        </w:r>
        <w:r w:rsidR="00CF2FE3" w:rsidRPr="009D2847">
          <w:rPr>
            <w:rStyle w:val="Collegamentoipertestuale"/>
            <w:noProof/>
          </w:rPr>
          <w:t>La programmazione nel nuovo contesto normativo</w:t>
        </w:r>
        <w:r w:rsidR="00CF2FE3">
          <w:rPr>
            <w:noProof/>
            <w:webHidden/>
          </w:rPr>
          <w:tab/>
        </w:r>
        <w:r w:rsidR="00CF2FE3">
          <w:rPr>
            <w:noProof/>
            <w:webHidden/>
          </w:rPr>
          <w:fldChar w:fldCharType="begin"/>
        </w:r>
        <w:r w:rsidR="00CF2FE3">
          <w:rPr>
            <w:noProof/>
            <w:webHidden/>
          </w:rPr>
          <w:instrText xml:space="preserve"> PAGEREF _Toc443564736 \h </w:instrText>
        </w:r>
        <w:r w:rsidR="00CF2FE3">
          <w:rPr>
            <w:noProof/>
            <w:webHidden/>
          </w:rPr>
        </w:r>
        <w:r w:rsidR="00CF2FE3">
          <w:rPr>
            <w:noProof/>
            <w:webHidden/>
          </w:rPr>
          <w:fldChar w:fldCharType="separate"/>
        </w:r>
        <w:r w:rsidR="00CF2FE3">
          <w:rPr>
            <w:noProof/>
            <w:webHidden/>
          </w:rPr>
          <w:t>2</w:t>
        </w:r>
        <w:r w:rsidR="00CF2FE3">
          <w:rPr>
            <w:noProof/>
            <w:webHidden/>
          </w:rPr>
          <w:fldChar w:fldCharType="end"/>
        </w:r>
      </w:hyperlink>
    </w:p>
    <w:p w:rsidR="00CF2FE3" w:rsidRDefault="008929BC">
      <w:pPr>
        <w:pStyle w:val="Sommario2"/>
        <w:tabs>
          <w:tab w:val="left" w:pos="708"/>
          <w:tab w:val="right" w:pos="9628"/>
        </w:tabs>
        <w:rPr>
          <w:rFonts w:eastAsiaTheme="minorEastAsia"/>
          <w:b w:val="0"/>
          <w:bCs w:val="0"/>
          <w:smallCaps w:val="0"/>
          <w:noProof/>
          <w:lang w:eastAsia="it-IT"/>
        </w:rPr>
      </w:pPr>
      <w:hyperlink w:anchor="_Toc443564737" w:history="1">
        <w:r w:rsidR="00CF2FE3" w:rsidRPr="009D2847">
          <w:rPr>
            <w:rStyle w:val="Collegamentoipertestuale"/>
            <w:noProof/>
          </w:rPr>
          <w:t>1.2</w:t>
        </w:r>
        <w:r w:rsidR="00CF2FE3">
          <w:rPr>
            <w:rFonts w:eastAsiaTheme="minorEastAsia"/>
            <w:b w:val="0"/>
            <w:bCs w:val="0"/>
            <w:smallCaps w:val="0"/>
            <w:noProof/>
            <w:lang w:eastAsia="it-IT"/>
          </w:rPr>
          <w:tab/>
        </w:r>
        <w:r w:rsidR="00CF2FE3" w:rsidRPr="009D2847">
          <w:rPr>
            <w:rStyle w:val="Collegamentoipertestuale"/>
            <w:noProof/>
          </w:rPr>
          <w:t>Il Documento Unico di Programmazione</w:t>
        </w:r>
        <w:r w:rsidR="00CF2FE3">
          <w:rPr>
            <w:noProof/>
            <w:webHidden/>
          </w:rPr>
          <w:tab/>
        </w:r>
        <w:r w:rsidR="00CF2FE3">
          <w:rPr>
            <w:noProof/>
            <w:webHidden/>
          </w:rPr>
          <w:fldChar w:fldCharType="begin"/>
        </w:r>
        <w:r w:rsidR="00CF2FE3">
          <w:rPr>
            <w:noProof/>
            <w:webHidden/>
          </w:rPr>
          <w:instrText xml:space="preserve"> PAGEREF _Toc443564737 \h </w:instrText>
        </w:r>
        <w:r w:rsidR="00CF2FE3">
          <w:rPr>
            <w:noProof/>
            <w:webHidden/>
          </w:rPr>
        </w:r>
        <w:r w:rsidR="00CF2FE3">
          <w:rPr>
            <w:noProof/>
            <w:webHidden/>
          </w:rPr>
          <w:fldChar w:fldCharType="separate"/>
        </w:r>
        <w:r w:rsidR="00CF2FE3">
          <w:rPr>
            <w:noProof/>
            <w:webHidden/>
          </w:rPr>
          <w:t>5</w:t>
        </w:r>
        <w:r w:rsidR="00CF2FE3">
          <w:rPr>
            <w:noProof/>
            <w:webHidden/>
          </w:rPr>
          <w:fldChar w:fldCharType="end"/>
        </w:r>
      </w:hyperlink>
    </w:p>
    <w:p w:rsidR="00CF2FE3" w:rsidRDefault="008929BC">
      <w:pPr>
        <w:pStyle w:val="Sommario1"/>
        <w:tabs>
          <w:tab w:val="left" w:pos="708"/>
          <w:tab w:val="right" w:pos="9628"/>
        </w:tabs>
        <w:rPr>
          <w:rFonts w:eastAsiaTheme="minorEastAsia"/>
          <w:b w:val="0"/>
          <w:bCs w:val="0"/>
          <w:caps w:val="0"/>
          <w:noProof/>
          <w:u w:val="none"/>
          <w:lang w:eastAsia="it-IT"/>
        </w:rPr>
      </w:pPr>
      <w:hyperlink w:anchor="_Toc443564738" w:history="1">
        <w:r w:rsidR="00CF2FE3" w:rsidRPr="009D2847">
          <w:rPr>
            <w:rStyle w:val="Collegamentoipertestuale"/>
            <w:noProof/>
          </w:rPr>
          <w:t>2</w:t>
        </w:r>
        <w:r w:rsidR="00CF2FE3">
          <w:rPr>
            <w:rFonts w:eastAsiaTheme="minorEastAsia"/>
            <w:b w:val="0"/>
            <w:bCs w:val="0"/>
            <w:caps w:val="0"/>
            <w:noProof/>
            <w:u w:val="none"/>
            <w:lang w:eastAsia="it-IT"/>
          </w:rPr>
          <w:tab/>
        </w:r>
        <w:r w:rsidR="00CF2FE3" w:rsidRPr="009D2847">
          <w:rPr>
            <w:rStyle w:val="Collegamentoipertestuale"/>
            <w:noProof/>
          </w:rPr>
          <w:t>SEZIONE STRATEGICA (SeS)</w:t>
        </w:r>
        <w:r w:rsidR="00CF2FE3">
          <w:rPr>
            <w:noProof/>
            <w:webHidden/>
          </w:rPr>
          <w:tab/>
        </w:r>
        <w:r w:rsidR="00CF2FE3">
          <w:rPr>
            <w:noProof/>
            <w:webHidden/>
          </w:rPr>
          <w:fldChar w:fldCharType="begin"/>
        </w:r>
        <w:r w:rsidR="00CF2FE3">
          <w:rPr>
            <w:noProof/>
            <w:webHidden/>
          </w:rPr>
          <w:instrText xml:space="preserve"> PAGEREF _Toc443564738 \h </w:instrText>
        </w:r>
        <w:r w:rsidR="00CF2FE3">
          <w:rPr>
            <w:noProof/>
            <w:webHidden/>
          </w:rPr>
        </w:r>
        <w:r w:rsidR="00CF2FE3">
          <w:rPr>
            <w:noProof/>
            <w:webHidden/>
          </w:rPr>
          <w:fldChar w:fldCharType="separate"/>
        </w:r>
        <w:r w:rsidR="00CF2FE3">
          <w:rPr>
            <w:noProof/>
            <w:webHidden/>
          </w:rPr>
          <w:t>7</w:t>
        </w:r>
        <w:r w:rsidR="00CF2FE3">
          <w:rPr>
            <w:noProof/>
            <w:webHidden/>
          </w:rPr>
          <w:fldChar w:fldCharType="end"/>
        </w:r>
      </w:hyperlink>
    </w:p>
    <w:p w:rsidR="00CF2FE3" w:rsidRDefault="008929BC">
      <w:pPr>
        <w:pStyle w:val="Sommario2"/>
        <w:tabs>
          <w:tab w:val="left" w:pos="708"/>
          <w:tab w:val="right" w:pos="9628"/>
        </w:tabs>
        <w:rPr>
          <w:rFonts w:eastAsiaTheme="minorEastAsia"/>
          <w:b w:val="0"/>
          <w:bCs w:val="0"/>
          <w:smallCaps w:val="0"/>
          <w:noProof/>
          <w:lang w:eastAsia="it-IT"/>
        </w:rPr>
      </w:pPr>
      <w:hyperlink w:anchor="_Toc443564739" w:history="1">
        <w:r w:rsidR="00CF2FE3" w:rsidRPr="009D2847">
          <w:rPr>
            <w:rStyle w:val="Collegamentoipertestuale"/>
            <w:noProof/>
          </w:rPr>
          <w:t>2.1</w:t>
        </w:r>
        <w:r w:rsidR="00CF2FE3">
          <w:rPr>
            <w:rFonts w:eastAsiaTheme="minorEastAsia"/>
            <w:b w:val="0"/>
            <w:bCs w:val="0"/>
            <w:smallCaps w:val="0"/>
            <w:noProof/>
            <w:lang w:eastAsia="it-IT"/>
          </w:rPr>
          <w:tab/>
        </w:r>
        <w:r w:rsidR="00CF2FE3" w:rsidRPr="009D2847">
          <w:rPr>
            <w:rStyle w:val="Collegamentoipertestuale"/>
            <w:noProof/>
          </w:rPr>
          <w:t>Quadro delle condizioni esterne</w:t>
        </w:r>
        <w:r w:rsidR="00CF2FE3">
          <w:rPr>
            <w:noProof/>
            <w:webHidden/>
          </w:rPr>
          <w:tab/>
        </w:r>
        <w:r w:rsidR="00CF2FE3">
          <w:rPr>
            <w:noProof/>
            <w:webHidden/>
          </w:rPr>
          <w:fldChar w:fldCharType="begin"/>
        </w:r>
        <w:r w:rsidR="00CF2FE3">
          <w:rPr>
            <w:noProof/>
            <w:webHidden/>
          </w:rPr>
          <w:instrText xml:space="preserve"> PAGEREF _Toc443564739 \h </w:instrText>
        </w:r>
        <w:r w:rsidR="00CF2FE3">
          <w:rPr>
            <w:noProof/>
            <w:webHidden/>
          </w:rPr>
        </w:r>
        <w:r w:rsidR="00CF2FE3">
          <w:rPr>
            <w:noProof/>
            <w:webHidden/>
          </w:rPr>
          <w:fldChar w:fldCharType="separate"/>
        </w:r>
        <w:r w:rsidR="00CF2FE3">
          <w:rPr>
            <w:noProof/>
            <w:webHidden/>
          </w:rPr>
          <w:t>8</w:t>
        </w:r>
        <w:r w:rsidR="00CF2FE3">
          <w:rPr>
            <w:noProof/>
            <w:webHidden/>
          </w:rPr>
          <w:fldChar w:fldCharType="end"/>
        </w:r>
      </w:hyperlink>
    </w:p>
    <w:p w:rsidR="00CF2FE3" w:rsidRDefault="008929BC">
      <w:pPr>
        <w:pStyle w:val="Sommario3"/>
        <w:tabs>
          <w:tab w:val="left" w:pos="1374"/>
          <w:tab w:val="right" w:pos="9628"/>
        </w:tabs>
        <w:rPr>
          <w:rFonts w:eastAsiaTheme="minorEastAsia"/>
          <w:smallCaps w:val="0"/>
          <w:noProof/>
          <w:lang w:eastAsia="it-IT"/>
        </w:rPr>
      </w:pPr>
      <w:hyperlink w:anchor="_Toc443564740" w:history="1">
        <w:r w:rsidR="00CF2FE3" w:rsidRPr="009D2847">
          <w:rPr>
            <w:rStyle w:val="Collegamentoipertestuale"/>
            <w:noProof/>
          </w:rPr>
          <w:t>2.1.1</w:t>
        </w:r>
        <w:r w:rsidR="00CF2FE3">
          <w:rPr>
            <w:rFonts w:eastAsiaTheme="minorEastAsia"/>
            <w:smallCaps w:val="0"/>
            <w:noProof/>
            <w:lang w:eastAsia="it-IT"/>
          </w:rPr>
          <w:tab/>
        </w:r>
        <w:r w:rsidR="00CF2FE3" w:rsidRPr="009D2847">
          <w:rPr>
            <w:rStyle w:val="Collegamentoipertestuale"/>
            <w:noProof/>
          </w:rPr>
          <w:t>Obiettivi individuati dal governo nazionale</w:t>
        </w:r>
        <w:r w:rsidR="00CF2FE3">
          <w:rPr>
            <w:noProof/>
            <w:webHidden/>
          </w:rPr>
          <w:tab/>
        </w:r>
        <w:r w:rsidR="00CF2FE3">
          <w:rPr>
            <w:noProof/>
            <w:webHidden/>
          </w:rPr>
          <w:fldChar w:fldCharType="begin"/>
        </w:r>
        <w:r w:rsidR="00CF2FE3">
          <w:rPr>
            <w:noProof/>
            <w:webHidden/>
          </w:rPr>
          <w:instrText xml:space="preserve"> PAGEREF _Toc443564740 \h </w:instrText>
        </w:r>
        <w:r w:rsidR="00CF2FE3">
          <w:rPr>
            <w:noProof/>
            <w:webHidden/>
          </w:rPr>
        </w:r>
        <w:r w:rsidR="00CF2FE3">
          <w:rPr>
            <w:noProof/>
            <w:webHidden/>
          </w:rPr>
          <w:fldChar w:fldCharType="separate"/>
        </w:r>
        <w:r w:rsidR="00CF2FE3">
          <w:rPr>
            <w:noProof/>
            <w:webHidden/>
          </w:rPr>
          <w:t>9</w:t>
        </w:r>
        <w:r w:rsidR="00CF2FE3">
          <w:rPr>
            <w:noProof/>
            <w:webHidden/>
          </w:rPr>
          <w:fldChar w:fldCharType="end"/>
        </w:r>
      </w:hyperlink>
    </w:p>
    <w:p w:rsidR="00CF2FE3" w:rsidRDefault="008929BC">
      <w:pPr>
        <w:pStyle w:val="Sommario3"/>
        <w:tabs>
          <w:tab w:val="left" w:pos="1374"/>
          <w:tab w:val="right" w:pos="9628"/>
        </w:tabs>
        <w:rPr>
          <w:rFonts w:eastAsiaTheme="minorEastAsia"/>
          <w:smallCaps w:val="0"/>
          <w:noProof/>
          <w:lang w:eastAsia="it-IT"/>
        </w:rPr>
      </w:pPr>
      <w:hyperlink w:anchor="_Toc443564741" w:history="1">
        <w:r w:rsidR="00CF2FE3" w:rsidRPr="009D2847">
          <w:rPr>
            <w:rStyle w:val="Collegamentoipertestuale"/>
            <w:noProof/>
          </w:rPr>
          <w:t>2.1.2</w:t>
        </w:r>
        <w:r w:rsidR="00CF2FE3">
          <w:rPr>
            <w:rFonts w:eastAsiaTheme="minorEastAsia"/>
            <w:smallCaps w:val="0"/>
            <w:noProof/>
            <w:lang w:eastAsia="it-IT"/>
          </w:rPr>
          <w:tab/>
        </w:r>
        <w:r w:rsidR="00CF2FE3" w:rsidRPr="009D2847">
          <w:rPr>
            <w:rStyle w:val="Collegamentoipertestuale"/>
            <w:noProof/>
          </w:rPr>
          <w:t>Obiettivi individuati dalla programmazione regionale</w:t>
        </w:r>
        <w:r w:rsidR="00CF2FE3">
          <w:rPr>
            <w:noProof/>
            <w:webHidden/>
          </w:rPr>
          <w:tab/>
        </w:r>
        <w:r w:rsidR="00CF2FE3">
          <w:rPr>
            <w:noProof/>
            <w:webHidden/>
          </w:rPr>
          <w:fldChar w:fldCharType="begin"/>
        </w:r>
        <w:r w:rsidR="00CF2FE3">
          <w:rPr>
            <w:noProof/>
            <w:webHidden/>
          </w:rPr>
          <w:instrText xml:space="preserve"> PAGEREF _Toc443564741 \h </w:instrText>
        </w:r>
        <w:r w:rsidR="00CF2FE3">
          <w:rPr>
            <w:noProof/>
            <w:webHidden/>
          </w:rPr>
        </w:r>
        <w:r w:rsidR="00CF2FE3">
          <w:rPr>
            <w:noProof/>
            <w:webHidden/>
          </w:rPr>
          <w:fldChar w:fldCharType="separate"/>
        </w:r>
        <w:r w:rsidR="00CF2FE3">
          <w:rPr>
            <w:noProof/>
            <w:webHidden/>
          </w:rPr>
          <w:t>12</w:t>
        </w:r>
        <w:r w:rsidR="00CF2FE3">
          <w:rPr>
            <w:noProof/>
            <w:webHidden/>
          </w:rPr>
          <w:fldChar w:fldCharType="end"/>
        </w:r>
      </w:hyperlink>
    </w:p>
    <w:p w:rsidR="00CF2FE3" w:rsidRDefault="008929BC">
      <w:pPr>
        <w:pStyle w:val="Sommario3"/>
        <w:tabs>
          <w:tab w:val="left" w:pos="1374"/>
          <w:tab w:val="right" w:pos="9628"/>
        </w:tabs>
        <w:rPr>
          <w:rFonts w:eastAsiaTheme="minorEastAsia"/>
          <w:smallCaps w:val="0"/>
          <w:noProof/>
          <w:lang w:eastAsia="it-IT"/>
        </w:rPr>
      </w:pPr>
      <w:hyperlink w:anchor="_Toc443564742" w:history="1">
        <w:r w:rsidR="00CF2FE3" w:rsidRPr="009D2847">
          <w:rPr>
            <w:rStyle w:val="Collegamentoipertestuale"/>
            <w:noProof/>
          </w:rPr>
          <w:t>2.1.3</w:t>
        </w:r>
        <w:r w:rsidR="00CF2FE3">
          <w:rPr>
            <w:rFonts w:eastAsiaTheme="minorEastAsia"/>
            <w:smallCaps w:val="0"/>
            <w:noProof/>
            <w:lang w:eastAsia="it-IT"/>
          </w:rPr>
          <w:tab/>
        </w:r>
        <w:r w:rsidR="00CF2FE3" w:rsidRPr="009D2847">
          <w:rPr>
            <w:rStyle w:val="Collegamentoipertestuale"/>
            <w:noProof/>
          </w:rPr>
          <w:t>Analisi demografica</w:t>
        </w:r>
        <w:r w:rsidR="00CF2FE3">
          <w:rPr>
            <w:noProof/>
            <w:webHidden/>
          </w:rPr>
          <w:tab/>
        </w:r>
        <w:r w:rsidR="00CF2FE3">
          <w:rPr>
            <w:noProof/>
            <w:webHidden/>
          </w:rPr>
          <w:fldChar w:fldCharType="begin"/>
        </w:r>
        <w:r w:rsidR="00CF2FE3">
          <w:rPr>
            <w:noProof/>
            <w:webHidden/>
          </w:rPr>
          <w:instrText xml:space="preserve"> PAGEREF _Toc443564742 \h </w:instrText>
        </w:r>
        <w:r w:rsidR="00CF2FE3">
          <w:rPr>
            <w:noProof/>
            <w:webHidden/>
          </w:rPr>
        </w:r>
        <w:r w:rsidR="00CF2FE3">
          <w:rPr>
            <w:noProof/>
            <w:webHidden/>
          </w:rPr>
          <w:fldChar w:fldCharType="separate"/>
        </w:r>
        <w:r w:rsidR="00CF2FE3">
          <w:rPr>
            <w:noProof/>
            <w:webHidden/>
          </w:rPr>
          <w:t>14</w:t>
        </w:r>
        <w:r w:rsidR="00CF2FE3">
          <w:rPr>
            <w:noProof/>
            <w:webHidden/>
          </w:rPr>
          <w:fldChar w:fldCharType="end"/>
        </w:r>
      </w:hyperlink>
    </w:p>
    <w:p w:rsidR="00CF2FE3" w:rsidRDefault="008929BC">
      <w:pPr>
        <w:pStyle w:val="Sommario3"/>
        <w:tabs>
          <w:tab w:val="left" w:pos="1374"/>
          <w:tab w:val="right" w:pos="9628"/>
        </w:tabs>
        <w:rPr>
          <w:rFonts w:eastAsiaTheme="minorEastAsia"/>
          <w:smallCaps w:val="0"/>
          <w:noProof/>
          <w:lang w:eastAsia="it-IT"/>
        </w:rPr>
      </w:pPr>
      <w:hyperlink w:anchor="_Toc443564743" w:history="1">
        <w:r w:rsidR="00CF2FE3" w:rsidRPr="009D2847">
          <w:rPr>
            <w:rStyle w:val="Collegamentoipertestuale"/>
            <w:noProof/>
          </w:rPr>
          <w:t>2.1.4</w:t>
        </w:r>
        <w:r w:rsidR="00CF2FE3">
          <w:rPr>
            <w:rFonts w:eastAsiaTheme="minorEastAsia"/>
            <w:smallCaps w:val="0"/>
            <w:noProof/>
            <w:lang w:eastAsia="it-IT"/>
          </w:rPr>
          <w:tab/>
        </w:r>
        <w:r w:rsidR="00CF2FE3" w:rsidRPr="009D2847">
          <w:rPr>
            <w:rStyle w:val="Collegamentoipertestuale"/>
            <w:noProof/>
          </w:rPr>
          <w:t>Analisi del territorio e delle strutture</w:t>
        </w:r>
        <w:r w:rsidR="00CF2FE3">
          <w:rPr>
            <w:noProof/>
            <w:webHidden/>
          </w:rPr>
          <w:tab/>
        </w:r>
        <w:r w:rsidR="00CF2FE3">
          <w:rPr>
            <w:noProof/>
            <w:webHidden/>
          </w:rPr>
          <w:fldChar w:fldCharType="begin"/>
        </w:r>
        <w:r w:rsidR="00CF2FE3">
          <w:rPr>
            <w:noProof/>
            <w:webHidden/>
          </w:rPr>
          <w:instrText xml:space="preserve"> PAGEREF _Toc443564743 \h </w:instrText>
        </w:r>
        <w:r w:rsidR="00CF2FE3">
          <w:rPr>
            <w:noProof/>
            <w:webHidden/>
          </w:rPr>
        </w:r>
        <w:r w:rsidR="00CF2FE3">
          <w:rPr>
            <w:noProof/>
            <w:webHidden/>
          </w:rPr>
          <w:fldChar w:fldCharType="separate"/>
        </w:r>
        <w:r w:rsidR="00CF2FE3">
          <w:rPr>
            <w:noProof/>
            <w:webHidden/>
          </w:rPr>
          <w:t>17</w:t>
        </w:r>
        <w:r w:rsidR="00CF2FE3">
          <w:rPr>
            <w:noProof/>
            <w:webHidden/>
          </w:rPr>
          <w:fldChar w:fldCharType="end"/>
        </w:r>
      </w:hyperlink>
    </w:p>
    <w:p w:rsidR="00CF2FE3" w:rsidRDefault="008929BC">
      <w:pPr>
        <w:pStyle w:val="Sommario2"/>
        <w:tabs>
          <w:tab w:val="left" w:pos="708"/>
          <w:tab w:val="right" w:pos="9628"/>
        </w:tabs>
        <w:rPr>
          <w:rFonts w:eastAsiaTheme="minorEastAsia"/>
          <w:b w:val="0"/>
          <w:bCs w:val="0"/>
          <w:smallCaps w:val="0"/>
          <w:noProof/>
          <w:lang w:eastAsia="it-IT"/>
        </w:rPr>
      </w:pPr>
      <w:hyperlink w:anchor="_Toc443564744" w:history="1">
        <w:r w:rsidR="00CF2FE3" w:rsidRPr="009D2847">
          <w:rPr>
            <w:rStyle w:val="Collegamentoipertestuale"/>
            <w:noProof/>
          </w:rPr>
          <w:t>2.2</w:t>
        </w:r>
        <w:r w:rsidR="00CF2FE3">
          <w:rPr>
            <w:rFonts w:eastAsiaTheme="minorEastAsia"/>
            <w:b w:val="0"/>
            <w:bCs w:val="0"/>
            <w:smallCaps w:val="0"/>
            <w:noProof/>
            <w:lang w:eastAsia="it-IT"/>
          </w:rPr>
          <w:tab/>
        </w:r>
        <w:r w:rsidR="00CF2FE3" w:rsidRPr="009D2847">
          <w:rPr>
            <w:rStyle w:val="Collegamentoipertestuale"/>
            <w:noProof/>
          </w:rPr>
          <w:t>Quadro delle condizioni interne dell’Ente</w:t>
        </w:r>
        <w:r w:rsidR="00CF2FE3">
          <w:rPr>
            <w:noProof/>
            <w:webHidden/>
          </w:rPr>
          <w:tab/>
        </w:r>
        <w:r w:rsidR="00CF2FE3">
          <w:rPr>
            <w:noProof/>
            <w:webHidden/>
          </w:rPr>
          <w:fldChar w:fldCharType="begin"/>
        </w:r>
        <w:r w:rsidR="00CF2FE3">
          <w:rPr>
            <w:noProof/>
            <w:webHidden/>
          </w:rPr>
          <w:instrText xml:space="preserve"> PAGEREF _Toc443564744 \h </w:instrText>
        </w:r>
        <w:r w:rsidR="00CF2FE3">
          <w:rPr>
            <w:noProof/>
            <w:webHidden/>
          </w:rPr>
        </w:r>
        <w:r w:rsidR="00CF2FE3">
          <w:rPr>
            <w:noProof/>
            <w:webHidden/>
          </w:rPr>
          <w:fldChar w:fldCharType="separate"/>
        </w:r>
        <w:r w:rsidR="00CF2FE3">
          <w:rPr>
            <w:noProof/>
            <w:webHidden/>
          </w:rPr>
          <w:t>18</w:t>
        </w:r>
        <w:r w:rsidR="00CF2FE3">
          <w:rPr>
            <w:noProof/>
            <w:webHidden/>
          </w:rPr>
          <w:fldChar w:fldCharType="end"/>
        </w:r>
      </w:hyperlink>
    </w:p>
    <w:p w:rsidR="00CF2FE3" w:rsidRDefault="008929BC">
      <w:pPr>
        <w:pStyle w:val="Sommario3"/>
        <w:tabs>
          <w:tab w:val="left" w:pos="1374"/>
          <w:tab w:val="right" w:pos="9628"/>
        </w:tabs>
        <w:rPr>
          <w:rFonts w:eastAsiaTheme="minorEastAsia"/>
          <w:smallCaps w:val="0"/>
          <w:noProof/>
          <w:lang w:eastAsia="it-IT"/>
        </w:rPr>
      </w:pPr>
      <w:hyperlink w:anchor="_Toc443564745" w:history="1">
        <w:r w:rsidR="00CF2FE3" w:rsidRPr="009D2847">
          <w:rPr>
            <w:rStyle w:val="Collegamentoipertestuale"/>
            <w:noProof/>
          </w:rPr>
          <w:t>2.2.1</w:t>
        </w:r>
        <w:r w:rsidR="00CF2FE3">
          <w:rPr>
            <w:rFonts w:eastAsiaTheme="minorEastAsia"/>
            <w:smallCaps w:val="0"/>
            <w:noProof/>
            <w:lang w:eastAsia="it-IT"/>
          </w:rPr>
          <w:tab/>
        </w:r>
        <w:r w:rsidR="00CF2FE3" w:rsidRPr="009D2847">
          <w:rPr>
            <w:rStyle w:val="Collegamentoipertestuale"/>
            <w:noProof/>
          </w:rPr>
          <w:t>Organizzazione dell’Ente</w:t>
        </w:r>
        <w:r w:rsidR="00CF2FE3">
          <w:rPr>
            <w:noProof/>
            <w:webHidden/>
          </w:rPr>
          <w:tab/>
        </w:r>
        <w:r w:rsidR="00CF2FE3">
          <w:rPr>
            <w:noProof/>
            <w:webHidden/>
          </w:rPr>
          <w:fldChar w:fldCharType="begin"/>
        </w:r>
        <w:r w:rsidR="00CF2FE3">
          <w:rPr>
            <w:noProof/>
            <w:webHidden/>
          </w:rPr>
          <w:instrText xml:space="preserve"> PAGEREF _Toc443564745 \h </w:instrText>
        </w:r>
        <w:r w:rsidR="00CF2FE3">
          <w:rPr>
            <w:noProof/>
            <w:webHidden/>
          </w:rPr>
        </w:r>
        <w:r w:rsidR="00CF2FE3">
          <w:rPr>
            <w:noProof/>
            <w:webHidden/>
          </w:rPr>
          <w:fldChar w:fldCharType="separate"/>
        </w:r>
        <w:r w:rsidR="00CF2FE3">
          <w:rPr>
            <w:noProof/>
            <w:webHidden/>
          </w:rPr>
          <w:t>19</w:t>
        </w:r>
        <w:r w:rsidR="00CF2FE3">
          <w:rPr>
            <w:noProof/>
            <w:webHidden/>
          </w:rPr>
          <w:fldChar w:fldCharType="end"/>
        </w:r>
      </w:hyperlink>
    </w:p>
    <w:p w:rsidR="00CF2FE3" w:rsidRDefault="008929BC">
      <w:pPr>
        <w:pStyle w:val="Sommario3"/>
        <w:tabs>
          <w:tab w:val="left" w:pos="1374"/>
          <w:tab w:val="right" w:pos="9628"/>
        </w:tabs>
        <w:rPr>
          <w:rFonts w:eastAsiaTheme="minorEastAsia"/>
          <w:smallCaps w:val="0"/>
          <w:noProof/>
          <w:lang w:eastAsia="it-IT"/>
        </w:rPr>
      </w:pPr>
      <w:hyperlink w:anchor="_Toc443564746" w:history="1">
        <w:r w:rsidR="00CF2FE3" w:rsidRPr="009D2847">
          <w:rPr>
            <w:rStyle w:val="Collegamentoipertestuale"/>
            <w:noProof/>
          </w:rPr>
          <w:t>2.2.2</w:t>
        </w:r>
        <w:r w:rsidR="00CF2FE3">
          <w:rPr>
            <w:rFonts w:eastAsiaTheme="minorEastAsia"/>
            <w:smallCaps w:val="0"/>
            <w:noProof/>
            <w:lang w:eastAsia="it-IT"/>
          </w:rPr>
          <w:tab/>
        </w:r>
        <w:r w:rsidR="00CF2FE3" w:rsidRPr="009D2847">
          <w:rPr>
            <w:rStyle w:val="Collegamentoipertestuale"/>
            <w:noProof/>
          </w:rPr>
          <w:t>Le risorse umane disponibili</w:t>
        </w:r>
        <w:r w:rsidR="00CF2FE3">
          <w:rPr>
            <w:noProof/>
            <w:webHidden/>
          </w:rPr>
          <w:tab/>
        </w:r>
        <w:r w:rsidR="00CF2FE3">
          <w:rPr>
            <w:noProof/>
            <w:webHidden/>
          </w:rPr>
          <w:fldChar w:fldCharType="begin"/>
        </w:r>
        <w:r w:rsidR="00CF2FE3">
          <w:rPr>
            <w:noProof/>
            <w:webHidden/>
          </w:rPr>
          <w:instrText xml:space="preserve"> PAGEREF _Toc443564746 \h </w:instrText>
        </w:r>
        <w:r w:rsidR="00CF2FE3">
          <w:rPr>
            <w:noProof/>
            <w:webHidden/>
          </w:rPr>
        </w:r>
        <w:r w:rsidR="00CF2FE3">
          <w:rPr>
            <w:noProof/>
            <w:webHidden/>
          </w:rPr>
          <w:fldChar w:fldCharType="separate"/>
        </w:r>
        <w:r w:rsidR="00CF2FE3">
          <w:rPr>
            <w:noProof/>
            <w:webHidden/>
          </w:rPr>
          <w:t>21</w:t>
        </w:r>
        <w:r w:rsidR="00CF2FE3">
          <w:rPr>
            <w:noProof/>
            <w:webHidden/>
          </w:rPr>
          <w:fldChar w:fldCharType="end"/>
        </w:r>
      </w:hyperlink>
    </w:p>
    <w:p w:rsidR="00CF2FE3" w:rsidRDefault="008929BC">
      <w:pPr>
        <w:pStyle w:val="Sommario3"/>
        <w:tabs>
          <w:tab w:val="left" w:pos="1374"/>
          <w:tab w:val="right" w:pos="9628"/>
        </w:tabs>
        <w:rPr>
          <w:rFonts w:eastAsiaTheme="minorEastAsia"/>
          <w:smallCaps w:val="0"/>
          <w:noProof/>
          <w:lang w:eastAsia="it-IT"/>
        </w:rPr>
      </w:pPr>
      <w:hyperlink w:anchor="_Toc443564747" w:history="1">
        <w:r w:rsidR="00CF2FE3" w:rsidRPr="009D2847">
          <w:rPr>
            <w:rStyle w:val="Collegamentoipertestuale"/>
            <w:noProof/>
          </w:rPr>
          <w:t>2.2.3</w:t>
        </w:r>
        <w:r w:rsidR="00CF2FE3">
          <w:rPr>
            <w:rFonts w:eastAsiaTheme="minorEastAsia"/>
            <w:smallCaps w:val="0"/>
            <w:noProof/>
            <w:lang w:eastAsia="it-IT"/>
          </w:rPr>
          <w:tab/>
        </w:r>
        <w:r w:rsidR="00CF2FE3" w:rsidRPr="009D2847">
          <w:rPr>
            <w:rStyle w:val="Collegamentoipertestuale"/>
            <w:noProof/>
          </w:rPr>
          <w:t>Indirizzi in materia di tributi e tariffe, valutazione sui mezzi finanziari, impiego di risorse straordinarie e in conto capitale</w:t>
        </w:r>
        <w:r w:rsidR="00CF2FE3">
          <w:rPr>
            <w:noProof/>
            <w:webHidden/>
          </w:rPr>
          <w:tab/>
        </w:r>
        <w:r w:rsidR="00CF2FE3">
          <w:rPr>
            <w:noProof/>
            <w:webHidden/>
          </w:rPr>
          <w:fldChar w:fldCharType="begin"/>
        </w:r>
        <w:r w:rsidR="00CF2FE3">
          <w:rPr>
            <w:noProof/>
            <w:webHidden/>
          </w:rPr>
          <w:instrText xml:space="preserve"> PAGEREF _Toc443564747 \h </w:instrText>
        </w:r>
        <w:r w:rsidR="00CF2FE3">
          <w:rPr>
            <w:noProof/>
            <w:webHidden/>
          </w:rPr>
        </w:r>
        <w:r w:rsidR="00CF2FE3">
          <w:rPr>
            <w:noProof/>
            <w:webHidden/>
          </w:rPr>
          <w:fldChar w:fldCharType="separate"/>
        </w:r>
        <w:r w:rsidR="00CF2FE3">
          <w:rPr>
            <w:noProof/>
            <w:webHidden/>
          </w:rPr>
          <w:t>22</w:t>
        </w:r>
        <w:r w:rsidR="00CF2FE3">
          <w:rPr>
            <w:noProof/>
            <w:webHidden/>
          </w:rPr>
          <w:fldChar w:fldCharType="end"/>
        </w:r>
      </w:hyperlink>
    </w:p>
    <w:p w:rsidR="00CF2FE3" w:rsidRDefault="008929BC">
      <w:pPr>
        <w:pStyle w:val="Sommario3"/>
        <w:tabs>
          <w:tab w:val="left" w:pos="1374"/>
          <w:tab w:val="right" w:pos="9628"/>
        </w:tabs>
        <w:rPr>
          <w:rFonts w:eastAsiaTheme="minorEastAsia"/>
          <w:smallCaps w:val="0"/>
          <w:noProof/>
          <w:lang w:eastAsia="it-IT"/>
        </w:rPr>
      </w:pPr>
      <w:hyperlink w:anchor="_Toc443564748" w:history="1">
        <w:r w:rsidR="00CF2FE3" w:rsidRPr="009D2847">
          <w:rPr>
            <w:rStyle w:val="Collegamentoipertestuale"/>
            <w:noProof/>
          </w:rPr>
          <w:t>2.2.4</w:t>
        </w:r>
        <w:r w:rsidR="00CF2FE3">
          <w:rPr>
            <w:rFonts w:eastAsiaTheme="minorEastAsia"/>
            <w:smallCaps w:val="0"/>
            <w:noProof/>
            <w:lang w:eastAsia="it-IT"/>
          </w:rPr>
          <w:tab/>
        </w:r>
        <w:r w:rsidR="00CF2FE3" w:rsidRPr="009D2847">
          <w:rPr>
            <w:rStyle w:val="Collegamentoipertestuale"/>
            <w:noProof/>
          </w:rPr>
          <w:t>Analisi e valutazione degli impegni pluriennali di spesa già assunti</w:t>
        </w:r>
        <w:r w:rsidR="00CF2FE3">
          <w:rPr>
            <w:noProof/>
            <w:webHidden/>
          </w:rPr>
          <w:tab/>
        </w:r>
        <w:r w:rsidR="00CF2FE3">
          <w:rPr>
            <w:noProof/>
            <w:webHidden/>
          </w:rPr>
          <w:fldChar w:fldCharType="begin"/>
        </w:r>
        <w:r w:rsidR="00CF2FE3">
          <w:rPr>
            <w:noProof/>
            <w:webHidden/>
          </w:rPr>
          <w:instrText xml:space="preserve"> PAGEREF _Toc443564748 \h </w:instrText>
        </w:r>
        <w:r w:rsidR="00CF2FE3">
          <w:rPr>
            <w:noProof/>
            <w:webHidden/>
          </w:rPr>
        </w:r>
        <w:r w:rsidR="00CF2FE3">
          <w:rPr>
            <w:noProof/>
            <w:webHidden/>
          </w:rPr>
          <w:fldChar w:fldCharType="separate"/>
        </w:r>
        <w:r w:rsidR="00CF2FE3">
          <w:rPr>
            <w:noProof/>
            <w:webHidden/>
          </w:rPr>
          <w:t>28</w:t>
        </w:r>
        <w:r w:rsidR="00CF2FE3">
          <w:rPr>
            <w:noProof/>
            <w:webHidden/>
          </w:rPr>
          <w:fldChar w:fldCharType="end"/>
        </w:r>
      </w:hyperlink>
    </w:p>
    <w:p w:rsidR="00CF2FE3" w:rsidRDefault="008929BC">
      <w:pPr>
        <w:pStyle w:val="Sommario3"/>
        <w:tabs>
          <w:tab w:val="left" w:pos="1374"/>
          <w:tab w:val="right" w:pos="9628"/>
        </w:tabs>
        <w:rPr>
          <w:rFonts w:eastAsiaTheme="minorEastAsia"/>
          <w:smallCaps w:val="0"/>
          <w:noProof/>
          <w:lang w:eastAsia="it-IT"/>
        </w:rPr>
      </w:pPr>
      <w:hyperlink w:anchor="_Toc443564749" w:history="1">
        <w:r w:rsidR="00CF2FE3" w:rsidRPr="009D2847">
          <w:rPr>
            <w:rStyle w:val="Collegamentoipertestuale"/>
            <w:noProof/>
          </w:rPr>
          <w:t>2.2.5</w:t>
        </w:r>
        <w:r w:rsidR="00CF2FE3">
          <w:rPr>
            <w:rFonts w:eastAsiaTheme="minorEastAsia"/>
            <w:smallCaps w:val="0"/>
            <w:noProof/>
            <w:lang w:eastAsia="it-IT"/>
          </w:rPr>
          <w:tab/>
        </w:r>
        <w:r w:rsidR="00CF2FE3" w:rsidRPr="009D2847">
          <w:rPr>
            <w:rStyle w:val="Collegamentoipertestuale"/>
            <w:noProof/>
          </w:rPr>
          <w:t>Organizzazione e modalità di gestione dei servizi</w:t>
        </w:r>
        <w:r w:rsidR="00CF2FE3">
          <w:rPr>
            <w:noProof/>
            <w:webHidden/>
          </w:rPr>
          <w:tab/>
        </w:r>
        <w:r w:rsidR="00CF2FE3">
          <w:rPr>
            <w:noProof/>
            <w:webHidden/>
          </w:rPr>
          <w:fldChar w:fldCharType="begin"/>
        </w:r>
        <w:r w:rsidR="00CF2FE3">
          <w:rPr>
            <w:noProof/>
            <w:webHidden/>
          </w:rPr>
          <w:instrText xml:space="preserve"> PAGEREF _Toc443564749 \h </w:instrText>
        </w:r>
        <w:r w:rsidR="00CF2FE3">
          <w:rPr>
            <w:noProof/>
            <w:webHidden/>
          </w:rPr>
        </w:r>
        <w:r w:rsidR="00CF2FE3">
          <w:rPr>
            <w:noProof/>
            <w:webHidden/>
          </w:rPr>
          <w:fldChar w:fldCharType="separate"/>
        </w:r>
        <w:r w:rsidR="00CF2FE3">
          <w:rPr>
            <w:noProof/>
            <w:webHidden/>
          </w:rPr>
          <w:t>35</w:t>
        </w:r>
        <w:r w:rsidR="00CF2FE3">
          <w:rPr>
            <w:noProof/>
            <w:webHidden/>
          </w:rPr>
          <w:fldChar w:fldCharType="end"/>
        </w:r>
      </w:hyperlink>
    </w:p>
    <w:p w:rsidR="00CF2FE3" w:rsidRDefault="008929BC">
      <w:pPr>
        <w:pStyle w:val="Sommario3"/>
        <w:tabs>
          <w:tab w:val="left" w:pos="1374"/>
          <w:tab w:val="right" w:pos="9628"/>
        </w:tabs>
        <w:rPr>
          <w:rFonts w:eastAsiaTheme="minorEastAsia"/>
          <w:smallCaps w:val="0"/>
          <w:noProof/>
          <w:lang w:eastAsia="it-IT"/>
        </w:rPr>
      </w:pPr>
      <w:hyperlink w:anchor="_Toc443564750" w:history="1">
        <w:r w:rsidR="00CF2FE3" w:rsidRPr="009D2847">
          <w:rPr>
            <w:rStyle w:val="Collegamentoipertestuale"/>
            <w:noProof/>
          </w:rPr>
          <w:t>2.2.6</w:t>
        </w:r>
        <w:r w:rsidR="00CF2FE3">
          <w:rPr>
            <w:rFonts w:eastAsiaTheme="minorEastAsia"/>
            <w:smallCaps w:val="0"/>
            <w:noProof/>
            <w:lang w:eastAsia="it-IT"/>
          </w:rPr>
          <w:tab/>
        </w:r>
        <w:r w:rsidR="00CF2FE3" w:rsidRPr="009D2847">
          <w:rPr>
            <w:rStyle w:val="Collegamentoipertestuale"/>
            <w:noProof/>
          </w:rPr>
          <w:t>Situazione economica e finanziaria degli organismi partecipati</w:t>
        </w:r>
        <w:r w:rsidR="00CF2FE3">
          <w:rPr>
            <w:noProof/>
            <w:webHidden/>
          </w:rPr>
          <w:tab/>
        </w:r>
        <w:r w:rsidR="00CF2FE3">
          <w:rPr>
            <w:noProof/>
            <w:webHidden/>
          </w:rPr>
          <w:fldChar w:fldCharType="begin"/>
        </w:r>
        <w:r w:rsidR="00CF2FE3">
          <w:rPr>
            <w:noProof/>
            <w:webHidden/>
          </w:rPr>
          <w:instrText xml:space="preserve"> PAGEREF _Toc443564750 \h </w:instrText>
        </w:r>
        <w:r w:rsidR="00CF2FE3">
          <w:rPr>
            <w:noProof/>
            <w:webHidden/>
          </w:rPr>
        </w:r>
        <w:r w:rsidR="00CF2FE3">
          <w:rPr>
            <w:noProof/>
            <w:webHidden/>
          </w:rPr>
          <w:fldChar w:fldCharType="separate"/>
        </w:r>
        <w:r w:rsidR="00CF2FE3">
          <w:rPr>
            <w:noProof/>
            <w:webHidden/>
          </w:rPr>
          <w:t>37</w:t>
        </w:r>
        <w:r w:rsidR="00CF2FE3">
          <w:rPr>
            <w:noProof/>
            <w:webHidden/>
          </w:rPr>
          <w:fldChar w:fldCharType="end"/>
        </w:r>
      </w:hyperlink>
    </w:p>
    <w:p w:rsidR="00CF2FE3" w:rsidRDefault="008929BC">
      <w:pPr>
        <w:pStyle w:val="Sommario2"/>
        <w:tabs>
          <w:tab w:val="left" w:pos="708"/>
          <w:tab w:val="right" w:pos="9628"/>
        </w:tabs>
        <w:rPr>
          <w:rFonts w:eastAsiaTheme="minorEastAsia"/>
          <w:b w:val="0"/>
          <w:bCs w:val="0"/>
          <w:smallCaps w:val="0"/>
          <w:noProof/>
          <w:lang w:eastAsia="it-IT"/>
        </w:rPr>
      </w:pPr>
      <w:hyperlink w:anchor="_Toc443564751" w:history="1">
        <w:r w:rsidR="00CF2FE3" w:rsidRPr="009D2847">
          <w:rPr>
            <w:rStyle w:val="Collegamentoipertestuale"/>
            <w:noProof/>
          </w:rPr>
          <w:t>2.3</w:t>
        </w:r>
        <w:r w:rsidR="00CF2FE3">
          <w:rPr>
            <w:rFonts w:eastAsiaTheme="minorEastAsia"/>
            <w:b w:val="0"/>
            <w:bCs w:val="0"/>
            <w:smallCaps w:val="0"/>
            <w:noProof/>
            <w:lang w:eastAsia="it-IT"/>
          </w:rPr>
          <w:tab/>
        </w:r>
        <w:r w:rsidR="00CF2FE3" w:rsidRPr="009D2847">
          <w:rPr>
            <w:rStyle w:val="Collegamentoipertestuale"/>
            <w:noProof/>
          </w:rPr>
          <w:t>Indirizzi e obiettivi strategici</w:t>
        </w:r>
        <w:r w:rsidR="00CF2FE3">
          <w:rPr>
            <w:noProof/>
            <w:webHidden/>
          </w:rPr>
          <w:tab/>
        </w:r>
        <w:r w:rsidR="00CF2FE3">
          <w:rPr>
            <w:noProof/>
            <w:webHidden/>
          </w:rPr>
          <w:fldChar w:fldCharType="begin"/>
        </w:r>
        <w:r w:rsidR="00CF2FE3">
          <w:rPr>
            <w:noProof/>
            <w:webHidden/>
          </w:rPr>
          <w:instrText xml:space="preserve"> PAGEREF _Toc443564751 \h </w:instrText>
        </w:r>
        <w:r w:rsidR="00CF2FE3">
          <w:rPr>
            <w:noProof/>
            <w:webHidden/>
          </w:rPr>
        </w:r>
        <w:r w:rsidR="00CF2FE3">
          <w:rPr>
            <w:noProof/>
            <w:webHidden/>
          </w:rPr>
          <w:fldChar w:fldCharType="separate"/>
        </w:r>
        <w:r w:rsidR="00CF2FE3">
          <w:rPr>
            <w:noProof/>
            <w:webHidden/>
          </w:rPr>
          <w:t>41</w:t>
        </w:r>
        <w:r w:rsidR="00CF2FE3">
          <w:rPr>
            <w:noProof/>
            <w:webHidden/>
          </w:rPr>
          <w:fldChar w:fldCharType="end"/>
        </w:r>
      </w:hyperlink>
    </w:p>
    <w:p w:rsidR="00CF2FE3" w:rsidRDefault="008929BC">
      <w:pPr>
        <w:pStyle w:val="Sommario3"/>
        <w:tabs>
          <w:tab w:val="left" w:pos="1374"/>
          <w:tab w:val="right" w:pos="9628"/>
        </w:tabs>
        <w:rPr>
          <w:rFonts w:eastAsiaTheme="minorEastAsia"/>
          <w:smallCaps w:val="0"/>
          <w:noProof/>
          <w:lang w:eastAsia="it-IT"/>
        </w:rPr>
      </w:pPr>
      <w:hyperlink w:anchor="_Toc443564752" w:history="1">
        <w:r w:rsidR="00CF2FE3" w:rsidRPr="009D2847">
          <w:rPr>
            <w:rStyle w:val="Collegamentoipertestuale"/>
            <w:noProof/>
          </w:rPr>
          <w:t>2.3.1</w:t>
        </w:r>
        <w:r w:rsidR="00CF2FE3">
          <w:rPr>
            <w:rFonts w:eastAsiaTheme="minorEastAsia"/>
            <w:smallCaps w:val="0"/>
            <w:noProof/>
            <w:lang w:eastAsia="it-IT"/>
          </w:rPr>
          <w:tab/>
        </w:r>
        <w:r w:rsidR="00CF2FE3" w:rsidRPr="009D2847">
          <w:rPr>
            <w:rStyle w:val="Collegamentoipertestuale"/>
            <w:noProof/>
          </w:rPr>
          <w:t>Il piano di governo</w:t>
        </w:r>
        <w:r w:rsidR="00CF2FE3">
          <w:rPr>
            <w:noProof/>
            <w:webHidden/>
          </w:rPr>
          <w:tab/>
        </w:r>
        <w:r w:rsidR="00CF2FE3">
          <w:rPr>
            <w:noProof/>
            <w:webHidden/>
          </w:rPr>
          <w:fldChar w:fldCharType="begin"/>
        </w:r>
        <w:r w:rsidR="00CF2FE3">
          <w:rPr>
            <w:noProof/>
            <w:webHidden/>
          </w:rPr>
          <w:instrText xml:space="preserve"> PAGEREF _Toc443564752 \h </w:instrText>
        </w:r>
        <w:r w:rsidR="00CF2FE3">
          <w:rPr>
            <w:noProof/>
            <w:webHidden/>
          </w:rPr>
        </w:r>
        <w:r w:rsidR="00CF2FE3">
          <w:rPr>
            <w:noProof/>
            <w:webHidden/>
          </w:rPr>
          <w:fldChar w:fldCharType="separate"/>
        </w:r>
        <w:r w:rsidR="00CF2FE3">
          <w:rPr>
            <w:noProof/>
            <w:webHidden/>
          </w:rPr>
          <w:t>42</w:t>
        </w:r>
        <w:r w:rsidR="00CF2FE3">
          <w:rPr>
            <w:noProof/>
            <w:webHidden/>
          </w:rPr>
          <w:fldChar w:fldCharType="end"/>
        </w:r>
      </w:hyperlink>
    </w:p>
    <w:p w:rsidR="00CF2FE3" w:rsidRDefault="008929BC">
      <w:pPr>
        <w:pStyle w:val="Sommario3"/>
        <w:tabs>
          <w:tab w:val="left" w:pos="1374"/>
          <w:tab w:val="right" w:pos="9628"/>
        </w:tabs>
        <w:rPr>
          <w:rFonts w:eastAsiaTheme="minorEastAsia"/>
          <w:smallCaps w:val="0"/>
          <w:noProof/>
          <w:lang w:eastAsia="it-IT"/>
        </w:rPr>
      </w:pPr>
      <w:hyperlink w:anchor="_Toc443564753" w:history="1">
        <w:r w:rsidR="00CF2FE3" w:rsidRPr="009D2847">
          <w:rPr>
            <w:rStyle w:val="Collegamentoipertestuale"/>
            <w:noProof/>
          </w:rPr>
          <w:t>2.3.2</w:t>
        </w:r>
        <w:r w:rsidR="00CF2FE3">
          <w:rPr>
            <w:rFonts w:eastAsiaTheme="minorEastAsia"/>
            <w:smallCaps w:val="0"/>
            <w:noProof/>
            <w:lang w:eastAsia="it-IT"/>
          </w:rPr>
          <w:tab/>
        </w:r>
        <w:r w:rsidR="00CF2FE3" w:rsidRPr="009D2847">
          <w:rPr>
            <w:rStyle w:val="Collegamentoipertestuale"/>
            <w:noProof/>
          </w:rPr>
          <w:t>Obiettivi strategici</w:t>
        </w:r>
        <w:r w:rsidR="00CF2FE3">
          <w:rPr>
            <w:noProof/>
            <w:webHidden/>
          </w:rPr>
          <w:tab/>
        </w:r>
        <w:r w:rsidR="00CF2FE3">
          <w:rPr>
            <w:noProof/>
            <w:webHidden/>
          </w:rPr>
          <w:fldChar w:fldCharType="begin"/>
        </w:r>
        <w:r w:rsidR="00CF2FE3">
          <w:rPr>
            <w:noProof/>
            <w:webHidden/>
          </w:rPr>
          <w:instrText xml:space="preserve"> PAGEREF _Toc443564753 \h </w:instrText>
        </w:r>
        <w:r w:rsidR="00CF2FE3">
          <w:rPr>
            <w:noProof/>
            <w:webHidden/>
          </w:rPr>
        </w:r>
        <w:r w:rsidR="00CF2FE3">
          <w:rPr>
            <w:noProof/>
            <w:webHidden/>
          </w:rPr>
          <w:fldChar w:fldCharType="separate"/>
        </w:r>
        <w:r w:rsidR="00CF2FE3">
          <w:rPr>
            <w:noProof/>
            <w:webHidden/>
          </w:rPr>
          <w:t>46</w:t>
        </w:r>
        <w:r w:rsidR="00CF2FE3">
          <w:rPr>
            <w:noProof/>
            <w:webHidden/>
          </w:rPr>
          <w:fldChar w:fldCharType="end"/>
        </w:r>
      </w:hyperlink>
    </w:p>
    <w:p w:rsidR="00CF2FE3" w:rsidRDefault="008929BC">
      <w:pPr>
        <w:pStyle w:val="Sommario3"/>
        <w:tabs>
          <w:tab w:val="left" w:pos="1374"/>
          <w:tab w:val="right" w:pos="9628"/>
        </w:tabs>
        <w:rPr>
          <w:rFonts w:eastAsiaTheme="minorEastAsia"/>
          <w:smallCaps w:val="0"/>
          <w:noProof/>
          <w:lang w:eastAsia="it-IT"/>
        </w:rPr>
      </w:pPr>
      <w:hyperlink w:anchor="_Toc443564754" w:history="1">
        <w:r w:rsidR="00CF2FE3" w:rsidRPr="009D2847">
          <w:rPr>
            <w:rStyle w:val="Collegamentoipertestuale"/>
            <w:noProof/>
          </w:rPr>
          <w:t>2.3.3</w:t>
        </w:r>
        <w:r w:rsidR="00CF2FE3">
          <w:rPr>
            <w:rFonts w:eastAsiaTheme="minorEastAsia"/>
            <w:smallCaps w:val="0"/>
            <w:noProof/>
            <w:lang w:eastAsia="it-IT"/>
          </w:rPr>
          <w:tab/>
        </w:r>
        <w:r w:rsidR="00CF2FE3" w:rsidRPr="009D2847">
          <w:rPr>
            <w:rStyle w:val="Collegamentoipertestuale"/>
            <w:noProof/>
          </w:rPr>
          <w:t>Obiettivi strategici per missione</w:t>
        </w:r>
        <w:r w:rsidR="00CF2FE3">
          <w:rPr>
            <w:noProof/>
            <w:webHidden/>
          </w:rPr>
          <w:tab/>
        </w:r>
        <w:r w:rsidR="00CF2FE3">
          <w:rPr>
            <w:noProof/>
            <w:webHidden/>
          </w:rPr>
          <w:fldChar w:fldCharType="begin"/>
        </w:r>
        <w:r w:rsidR="00CF2FE3">
          <w:rPr>
            <w:noProof/>
            <w:webHidden/>
          </w:rPr>
          <w:instrText xml:space="preserve"> PAGEREF _Toc443564754 \h </w:instrText>
        </w:r>
        <w:r w:rsidR="00CF2FE3">
          <w:rPr>
            <w:noProof/>
            <w:webHidden/>
          </w:rPr>
        </w:r>
        <w:r w:rsidR="00CF2FE3">
          <w:rPr>
            <w:noProof/>
            <w:webHidden/>
          </w:rPr>
          <w:fldChar w:fldCharType="separate"/>
        </w:r>
        <w:r w:rsidR="00CF2FE3">
          <w:rPr>
            <w:noProof/>
            <w:webHidden/>
          </w:rPr>
          <w:t>47</w:t>
        </w:r>
        <w:r w:rsidR="00CF2FE3">
          <w:rPr>
            <w:noProof/>
            <w:webHidden/>
          </w:rPr>
          <w:fldChar w:fldCharType="end"/>
        </w:r>
      </w:hyperlink>
    </w:p>
    <w:p w:rsidR="00CF2FE3" w:rsidRDefault="008929BC">
      <w:pPr>
        <w:pStyle w:val="Sommario2"/>
        <w:tabs>
          <w:tab w:val="left" w:pos="708"/>
          <w:tab w:val="right" w:pos="9628"/>
        </w:tabs>
        <w:rPr>
          <w:rFonts w:eastAsiaTheme="minorEastAsia"/>
          <w:b w:val="0"/>
          <w:bCs w:val="0"/>
          <w:smallCaps w:val="0"/>
          <w:noProof/>
          <w:lang w:eastAsia="it-IT"/>
        </w:rPr>
      </w:pPr>
      <w:hyperlink w:anchor="_Toc443564755" w:history="1">
        <w:r w:rsidR="00CF2FE3" w:rsidRPr="009D2847">
          <w:rPr>
            <w:rStyle w:val="Collegamentoipertestuale"/>
            <w:noProof/>
          </w:rPr>
          <w:t>2.4</w:t>
        </w:r>
        <w:r w:rsidR="00CF2FE3">
          <w:rPr>
            <w:rFonts w:eastAsiaTheme="minorEastAsia"/>
            <w:b w:val="0"/>
            <w:bCs w:val="0"/>
            <w:smallCaps w:val="0"/>
            <w:noProof/>
            <w:lang w:eastAsia="it-IT"/>
          </w:rPr>
          <w:tab/>
        </w:r>
        <w:r w:rsidR="00CF2FE3" w:rsidRPr="009D2847">
          <w:rPr>
            <w:rStyle w:val="Collegamentoipertestuale"/>
            <w:noProof/>
          </w:rPr>
          <w:t>Strumenti di rendicontazione dei risultati</w:t>
        </w:r>
        <w:r w:rsidR="00CF2FE3">
          <w:rPr>
            <w:noProof/>
            <w:webHidden/>
          </w:rPr>
          <w:tab/>
        </w:r>
        <w:r w:rsidR="00CF2FE3">
          <w:rPr>
            <w:noProof/>
            <w:webHidden/>
          </w:rPr>
          <w:fldChar w:fldCharType="begin"/>
        </w:r>
        <w:r w:rsidR="00CF2FE3">
          <w:rPr>
            <w:noProof/>
            <w:webHidden/>
          </w:rPr>
          <w:instrText xml:space="preserve"> PAGEREF _Toc443564755 \h </w:instrText>
        </w:r>
        <w:r w:rsidR="00CF2FE3">
          <w:rPr>
            <w:noProof/>
            <w:webHidden/>
          </w:rPr>
        </w:r>
        <w:r w:rsidR="00CF2FE3">
          <w:rPr>
            <w:noProof/>
            <w:webHidden/>
          </w:rPr>
          <w:fldChar w:fldCharType="separate"/>
        </w:r>
        <w:r w:rsidR="00CF2FE3">
          <w:rPr>
            <w:noProof/>
            <w:webHidden/>
          </w:rPr>
          <w:t>52</w:t>
        </w:r>
        <w:r w:rsidR="00CF2FE3">
          <w:rPr>
            <w:noProof/>
            <w:webHidden/>
          </w:rPr>
          <w:fldChar w:fldCharType="end"/>
        </w:r>
      </w:hyperlink>
    </w:p>
    <w:p w:rsidR="00CF2FE3" w:rsidRDefault="008929BC">
      <w:pPr>
        <w:pStyle w:val="Sommario1"/>
        <w:tabs>
          <w:tab w:val="left" w:pos="708"/>
          <w:tab w:val="right" w:pos="9628"/>
        </w:tabs>
        <w:rPr>
          <w:rFonts w:eastAsiaTheme="minorEastAsia"/>
          <w:b w:val="0"/>
          <w:bCs w:val="0"/>
          <w:caps w:val="0"/>
          <w:noProof/>
          <w:u w:val="none"/>
          <w:lang w:eastAsia="it-IT"/>
        </w:rPr>
      </w:pPr>
      <w:hyperlink w:anchor="_Toc443564756" w:history="1">
        <w:r w:rsidR="00CF2FE3" w:rsidRPr="009D2847">
          <w:rPr>
            <w:rStyle w:val="Collegamentoipertestuale"/>
            <w:noProof/>
          </w:rPr>
          <w:t>3</w:t>
        </w:r>
        <w:r w:rsidR="00CF2FE3">
          <w:rPr>
            <w:rFonts w:eastAsiaTheme="minorEastAsia"/>
            <w:b w:val="0"/>
            <w:bCs w:val="0"/>
            <w:caps w:val="0"/>
            <w:noProof/>
            <w:u w:val="none"/>
            <w:lang w:eastAsia="it-IT"/>
          </w:rPr>
          <w:tab/>
        </w:r>
        <w:r w:rsidR="00CF2FE3" w:rsidRPr="009D2847">
          <w:rPr>
            <w:rStyle w:val="Collegamentoipertestuale"/>
            <w:noProof/>
          </w:rPr>
          <w:t>SEZIONE OPERATIVA (SeO)</w:t>
        </w:r>
        <w:r w:rsidR="00CF2FE3">
          <w:rPr>
            <w:noProof/>
            <w:webHidden/>
          </w:rPr>
          <w:tab/>
        </w:r>
        <w:r w:rsidR="00CF2FE3">
          <w:rPr>
            <w:noProof/>
            <w:webHidden/>
          </w:rPr>
          <w:fldChar w:fldCharType="begin"/>
        </w:r>
        <w:r w:rsidR="00CF2FE3">
          <w:rPr>
            <w:noProof/>
            <w:webHidden/>
          </w:rPr>
          <w:instrText xml:space="preserve"> PAGEREF _Toc443564756 \h </w:instrText>
        </w:r>
        <w:r w:rsidR="00CF2FE3">
          <w:rPr>
            <w:noProof/>
            <w:webHidden/>
          </w:rPr>
        </w:r>
        <w:r w:rsidR="00CF2FE3">
          <w:rPr>
            <w:noProof/>
            <w:webHidden/>
          </w:rPr>
          <w:fldChar w:fldCharType="separate"/>
        </w:r>
        <w:r w:rsidR="00CF2FE3">
          <w:rPr>
            <w:noProof/>
            <w:webHidden/>
          </w:rPr>
          <w:t>53</w:t>
        </w:r>
        <w:r w:rsidR="00CF2FE3">
          <w:rPr>
            <w:noProof/>
            <w:webHidden/>
          </w:rPr>
          <w:fldChar w:fldCharType="end"/>
        </w:r>
      </w:hyperlink>
    </w:p>
    <w:p w:rsidR="00CF2FE3" w:rsidRDefault="008929BC">
      <w:pPr>
        <w:pStyle w:val="Sommario2"/>
        <w:tabs>
          <w:tab w:val="left" w:pos="708"/>
          <w:tab w:val="right" w:pos="9628"/>
        </w:tabs>
        <w:rPr>
          <w:rFonts w:eastAsiaTheme="minorEastAsia"/>
          <w:b w:val="0"/>
          <w:bCs w:val="0"/>
          <w:smallCaps w:val="0"/>
          <w:noProof/>
          <w:lang w:eastAsia="it-IT"/>
        </w:rPr>
      </w:pPr>
      <w:hyperlink w:anchor="_Toc443564757" w:history="1">
        <w:r w:rsidR="00CF2FE3" w:rsidRPr="009D2847">
          <w:rPr>
            <w:rStyle w:val="Collegamentoipertestuale"/>
            <w:noProof/>
          </w:rPr>
          <w:t>3.1</w:t>
        </w:r>
        <w:r w:rsidR="00CF2FE3">
          <w:rPr>
            <w:rFonts w:eastAsiaTheme="minorEastAsia"/>
            <w:b w:val="0"/>
            <w:bCs w:val="0"/>
            <w:smallCaps w:val="0"/>
            <w:noProof/>
            <w:lang w:eastAsia="it-IT"/>
          </w:rPr>
          <w:tab/>
        </w:r>
        <w:r w:rsidR="00CF2FE3" w:rsidRPr="009D2847">
          <w:rPr>
            <w:rStyle w:val="Collegamentoipertestuale"/>
            <w:noProof/>
          </w:rPr>
          <w:t>Parte Prima</w:t>
        </w:r>
        <w:r w:rsidR="00CF2FE3">
          <w:rPr>
            <w:noProof/>
            <w:webHidden/>
          </w:rPr>
          <w:tab/>
        </w:r>
        <w:r w:rsidR="00CF2FE3">
          <w:rPr>
            <w:noProof/>
            <w:webHidden/>
          </w:rPr>
          <w:fldChar w:fldCharType="begin"/>
        </w:r>
        <w:r w:rsidR="00CF2FE3">
          <w:rPr>
            <w:noProof/>
            <w:webHidden/>
          </w:rPr>
          <w:instrText xml:space="preserve"> PAGEREF _Toc443564757 \h </w:instrText>
        </w:r>
        <w:r w:rsidR="00CF2FE3">
          <w:rPr>
            <w:noProof/>
            <w:webHidden/>
          </w:rPr>
        </w:r>
        <w:r w:rsidR="00CF2FE3">
          <w:rPr>
            <w:noProof/>
            <w:webHidden/>
          </w:rPr>
          <w:fldChar w:fldCharType="separate"/>
        </w:r>
        <w:r w:rsidR="00CF2FE3">
          <w:rPr>
            <w:noProof/>
            <w:webHidden/>
          </w:rPr>
          <w:t>54</w:t>
        </w:r>
        <w:r w:rsidR="00CF2FE3">
          <w:rPr>
            <w:noProof/>
            <w:webHidden/>
          </w:rPr>
          <w:fldChar w:fldCharType="end"/>
        </w:r>
      </w:hyperlink>
    </w:p>
    <w:p w:rsidR="00CF2FE3" w:rsidRDefault="008929BC">
      <w:pPr>
        <w:pStyle w:val="Sommario3"/>
        <w:tabs>
          <w:tab w:val="left" w:pos="1374"/>
          <w:tab w:val="right" w:pos="9628"/>
        </w:tabs>
        <w:rPr>
          <w:rFonts w:eastAsiaTheme="minorEastAsia"/>
          <w:smallCaps w:val="0"/>
          <w:noProof/>
          <w:lang w:eastAsia="it-IT"/>
        </w:rPr>
      </w:pPr>
      <w:hyperlink w:anchor="_Toc443564758" w:history="1">
        <w:r w:rsidR="00CF2FE3" w:rsidRPr="009D2847">
          <w:rPr>
            <w:rStyle w:val="Collegamentoipertestuale"/>
            <w:noProof/>
          </w:rPr>
          <w:t>3.1.1</w:t>
        </w:r>
        <w:r w:rsidR="00CF2FE3">
          <w:rPr>
            <w:rFonts w:eastAsiaTheme="minorEastAsia"/>
            <w:smallCaps w:val="0"/>
            <w:noProof/>
            <w:lang w:eastAsia="it-IT"/>
          </w:rPr>
          <w:tab/>
        </w:r>
        <w:r w:rsidR="00CF2FE3" w:rsidRPr="009D2847">
          <w:rPr>
            <w:rStyle w:val="Collegamentoipertestuale"/>
            <w:noProof/>
          </w:rPr>
          <w:t>Descrizione dei programmi e obiettivi operativi</w:t>
        </w:r>
        <w:r w:rsidR="00CF2FE3">
          <w:rPr>
            <w:noProof/>
            <w:webHidden/>
          </w:rPr>
          <w:tab/>
        </w:r>
        <w:r w:rsidR="00CF2FE3">
          <w:rPr>
            <w:noProof/>
            <w:webHidden/>
          </w:rPr>
          <w:fldChar w:fldCharType="begin"/>
        </w:r>
        <w:r w:rsidR="00CF2FE3">
          <w:rPr>
            <w:noProof/>
            <w:webHidden/>
          </w:rPr>
          <w:instrText xml:space="preserve"> PAGEREF _Toc443564758 \h </w:instrText>
        </w:r>
        <w:r w:rsidR="00CF2FE3">
          <w:rPr>
            <w:noProof/>
            <w:webHidden/>
          </w:rPr>
        </w:r>
        <w:r w:rsidR="00CF2FE3">
          <w:rPr>
            <w:noProof/>
            <w:webHidden/>
          </w:rPr>
          <w:fldChar w:fldCharType="separate"/>
        </w:r>
        <w:r w:rsidR="00CF2FE3">
          <w:rPr>
            <w:noProof/>
            <w:webHidden/>
          </w:rPr>
          <w:t>55</w:t>
        </w:r>
        <w:r w:rsidR="00CF2FE3">
          <w:rPr>
            <w:noProof/>
            <w:webHidden/>
          </w:rPr>
          <w:fldChar w:fldCharType="end"/>
        </w:r>
      </w:hyperlink>
    </w:p>
    <w:p w:rsidR="00CF2FE3" w:rsidRDefault="008929BC">
      <w:pPr>
        <w:pStyle w:val="Sommario3"/>
        <w:tabs>
          <w:tab w:val="left" w:pos="1374"/>
          <w:tab w:val="right" w:pos="9628"/>
        </w:tabs>
        <w:rPr>
          <w:rFonts w:eastAsiaTheme="minorEastAsia"/>
          <w:smallCaps w:val="0"/>
          <w:noProof/>
          <w:lang w:eastAsia="it-IT"/>
        </w:rPr>
      </w:pPr>
      <w:hyperlink w:anchor="_Toc443564759" w:history="1">
        <w:r w:rsidR="00CF2FE3" w:rsidRPr="009D2847">
          <w:rPr>
            <w:rStyle w:val="Collegamentoipertestuale"/>
            <w:noProof/>
          </w:rPr>
          <w:t>3.1.2</w:t>
        </w:r>
        <w:r w:rsidR="00CF2FE3">
          <w:rPr>
            <w:rFonts w:eastAsiaTheme="minorEastAsia"/>
            <w:smallCaps w:val="0"/>
            <w:noProof/>
            <w:lang w:eastAsia="it-IT"/>
          </w:rPr>
          <w:tab/>
        </w:r>
        <w:r w:rsidR="00CF2FE3" w:rsidRPr="009D2847">
          <w:rPr>
            <w:rStyle w:val="Collegamentoipertestuale"/>
            <w:noProof/>
          </w:rPr>
          <w:t>Valutazioni dei mezzi finanziari e delle fonti di finanziamento</w:t>
        </w:r>
        <w:r w:rsidR="00CF2FE3">
          <w:rPr>
            <w:noProof/>
            <w:webHidden/>
          </w:rPr>
          <w:tab/>
        </w:r>
        <w:r w:rsidR="00CF2FE3">
          <w:rPr>
            <w:noProof/>
            <w:webHidden/>
          </w:rPr>
          <w:fldChar w:fldCharType="begin"/>
        </w:r>
        <w:r w:rsidR="00CF2FE3">
          <w:rPr>
            <w:noProof/>
            <w:webHidden/>
          </w:rPr>
          <w:instrText xml:space="preserve"> PAGEREF _Toc443564759 \h </w:instrText>
        </w:r>
        <w:r w:rsidR="00CF2FE3">
          <w:rPr>
            <w:noProof/>
            <w:webHidden/>
          </w:rPr>
        </w:r>
        <w:r w:rsidR="00CF2FE3">
          <w:rPr>
            <w:noProof/>
            <w:webHidden/>
          </w:rPr>
          <w:fldChar w:fldCharType="separate"/>
        </w:r>
        <w:r w:rsidR="00CF2FE3">
          <w:rPr>
            <w:noProof/>
            <w:webHidden/>
          </w:rPr>
          <w:t>100</w:t>
        </w:r>
        <w:r w:rsidR="00CF2FE3">
          <w:rPr>
            <w:noProof/>
            <w:webHidden/>
          </w:rPr>
          <w:fldChar w:fldCharType="end"/>
        </w:r>
      </w:hyperlink>
    </w:p>
    <w:p w:rsidR="00CF2FE3" w:rsidRDefault="008929BC">
      <w:pPr>
        <w:pStyle w:val="Sommario3"/>
        <w:tabs>
          <w:tab w:val="left" w:pos="1374"/>
          <w:tab w:val="right" w:pos="9628"/>
        </w:tabs>
        <w:rPr>
          <w:rFonts w:eastAsiaTheme="minorEastAsia"/>
          <w:smallCaps w:val="0"/>
          <w:noProof/>
          <w:lang w:eastAsia="it-IT"/>
        </w:rPr>
      </w:pPr>
      <w:hyperlink w:anchor="_Toc443564760" w:history="1">
        <w:r w:rsidR="00CF2FE3" w:rsidRPr="009D2847">
          <w:rPr>
            <w:rStyle w:val="Collegamentoipertestuale"/>
            <w:noProof/>
          </w:rPr>
          <w:t>3.1.3</w:t>
        </w:r>
        <w:r w:rsidR="00CF2FE3">
          <w:rPr>
            <w:rFonts w:eastAsiaTheme="minorEastAsia"/>
            <w:smallCaps w:val="0"/>
            <w:noProof/>
            <w:lang w:eastAsia="it-IT"/>
          </w:rPr>
          <w:tab/>
        </w:r>
        <w:r w:rsidR="00CF2FE3" w:rsidRPr="009D2847">
          <w:rPr>
            <w:rStyle w:val="Collegamentoipertestuale"/>
            <w:noProof/>
          </w:rPr>
          <w:t>Gli equilibri di bilancio 2015/2017</w:t>
        </w:r>
        <w:r w:rsidR="00CF2FE3">
          <w:rPr>
            <w:noProof/>
            <w:webHidden/>
          </w:rPr>
          <w:tab/>
        </w:r>
        <w:r w:rsidR="00CF2FE3">
          <w:rPr>
            <w:noProof/>
            <w:webHidden/>
          </w:rPr>
          <w:fldChar w:fldCharType="begin"/>
        </w:r>
        <w:r w:rsidR="00CF2FE3">
          <w:rPr>
            <w:noProof/>
            <w:webHidden/>
          </w:rPr>
          <w:instrText xml:space="preserve"> PAGEREF _Toc443564760 \h </w:instrText>
        </w:r>
        <w:r w:rsidR="00CF2FE3">
          <w:rPr>
            <w:noProof/>
            <w:webHidden/>
          </w:rPr>
        </w:r>
        <w:r w:rsidR="00CF2FE3">
          <w:rPr>
            <w:noProof/>
            <w:webHidden/>
          </w:rPr>
          <w:fldChar w:fldCharType="separate"/>
        </w:r>
        <w:r w:rsidR="00CF2FE3">
          <w:rPr>
            <w:noProof/>
            <w:webHidden/>
          </w:rPr>
          <w:t>171</w:t>
        </w:r>
        <w:r w:rsidR="00CF2FE3">
          <w:rPr>
            <w:noProof/>
            <w:webHidden/>
          </w:rPr>
          <w:fldChar w:fldCharType="end"/>
        </w:r>
      </w:hyperlink>
    </w:p>
    <w:p w:rsidR="00CF2FE3" w:rsidRDefault="008929BC">
      <w:pPr>
        <w:pStyle w:val="Sommario3"/>
        <w:tabs>
          <w:tab w:val="left" w:pos="1374"/>
          <w:tab w:val="right" w:pos="9628"/>
        </w:tabs>
        <w:rPr>
          <w:rFonts w:eastAsiaTheme="minorEastAsia"/>
          <w:smallCaps w:val="0"/>
          <w:noProof/>
          <w:lang w:eastAsia="it-IT"/>
        </w:rPr>
      </w:pPr>
      <w:hyperlink w:anchor="_Toc443564761" w:history="1">
        <w:r w:rsidR="00CF2FE3" w:rsidRPr="009D2847">
          <w:rPr>
            <w:rStyle w:val="Collegamentoipertestuale"/>
            <w:noProof/>
          </w:rPr>
          <w:t>3.1.4</w:t>
        </w:r>
        <w:r w:rsidR="00CF2FE3">
          <w:rPr>
            <w:rFonts w:eastAsiaTheme="minorEastAsia"/>
            <w:smallCaps w:val="0"/>
            <w:noProof/>
            <w:lang w:eastAsia="it-IT"/>
          </w:rPr>
          <w:tab/>
        </w:r>
        <w:r w:rsidR="00CF2FE3" w:rsidRPr="009D2847">
          <w:rPr>
            <w:rStyle w:val="Collegamentoipertestuale"/>
            <w:noProof/>
          </w:rPr>
          <w:t>Il pareggio di bilancio per il triennio 2016/2018</w:t>
        </w:r>
        <w:r w:rsidR="00CF2FE3">
          <w:rPr>
            <w:noProof/>
            <w:webHidden/>
          </w:rPr>
          <w:tab/>
        </w:r>
        <w:r w:rsidR="00CF2FE3">
          <w:rPr>
            <w:noProof/>
            <w:webHidden/>
          </w:rPr>
          <w:fldChar w:fldCharType="begin"/>
        </w:r>
        <w:r w:rsidR="00CF2FE3">
          <w:rPr>
            <w:noProof/>
            <w:webHidden/>
          </w:rPr>
          <w:instrText xml:space="preserve"> PAGEREF _Toc443564761 \h </w:instrText>
        </w:r>
        <w:r w:rsidR="00CF2FE3">
          <w:rPr>
            <w:noProof/>
            <w:webHidden/>
          </w:rPr>
        </w:r>
        <w:r w:rsidR="00CF2FE3">
          <w:rPr>
            <w:noProof/>
            <w:webHidden/>
          </w:rPr>
          <w:fldChar w:fldCharType="separate"/>
        </w:r>
        <w:r w:rsidR="00CF2FE3">
          <w:rPr>
            <w:noProof/>
            <w:webHidden/>
          </w:rPr>
          <w:t>173</w:t>
        </w:r>
        <w:r w:rsidR="00CF2FE3">
          <w:rPr>
            <w:noProof/>
            <w:webHidden/>
          </w:rPr>
          <w:fldChar w:fldCharType="end"/>
        </w:r>
      </w:hyperlink>
    </w:p>
    <w:p w:rsidR="00CF2FE3" w:rsidRDefault="008929BC">
      <w:pPr>
        <w:pStyle w:val="Sommario3"/>
        <w:tabs>
          <w:tab w:val="left" w:pos="1374"/>
          <w:tab w:val="right" w:pos="9628"/>
        </w:tabs>
        <w:rPr>
          <w:rFonts w:eastAsiaTheme="minorEastAsia"/>
          <w:smallCaps w:val="0"/>
          <w:noProof/>
          <w:lang w:eastAsia="it-IT"/>
        </w:rPr>
      </w:pPr>
      <w:hyperlink w:anchor="_Toc443564762" w:history="1">
        <w:r w:rsidR="00CF2FE3" w:rsidRPr="009D2847">
          <w:rPr>
            <w:rStyle w:val="Collegamentoipertestuale"/>
            <w:noProof/>
          </w:rPr>
          <w:t>3.1.5</w:t>
        </w:r>
        <w:r w:rsidR="00CF2FE3">
          <w:rPr>
            <w:rFonts w:eastAsiaTheme="minorEastAsia"/>
            <w:smallCaps w:val="0"/>
            <w:noProof/>
            <w:lang w:eastAsia="it-IT"/>
          </w:rPr>
          <w:tab/>
        </w:r>
        <w:r w:rsidR="00CF2FE3" w:rsidRPr="009D2847">
          <w:rPr>
            <w:rStyle w:val="Collegamentoipertestuale"/>
            <w:noProof/>
          </w:rPr>
          <w:t>Debito consolidato e capacità di indebitamento 2014/2016</w:t>
        </w:r>
        <w:r w:rsidR="00CF2FE3">
          <w:rPr>
            <w:noProof/>
            <w:webHidden/>
          </w:rPr>
          <w:tab/>
        </w:r>
        <w:r w:rsidR="00CF2FE3">
          <w:rPr>
            <w:noProof/>
            <w:webHidden/>
          </w:rPr>
          <w:fldChar w:fldCharType="begin"/>
        </w:r>
        <w:r w:rsidR="00CF2FE3">
          <w:rPr>
            <w:noProof/>
            <w:webHidden/>
          </w:rPr>
          <w:instrText xml:space="preserve"> PAGEREF _Toc443564762 \h </w:instrText>
        </w:r>
        <w:r w:rsidR="00CF2FE3">
          <w:rPr>
            <w:noProof/>
            <w:webHidden/>
          </w:rPr>
        </w:r>
        <w:r w:rsidR="00CF2FE3">
          <w:rPr>
            <w:noProof/>
            <w:webHidden/>
          </w:rPr>
          <w:fldChar w:fldCharType="separate"/>
        </w:r>
        <w:r w:rsidR="00CF2FE3">
          <w:rPr>
            <w:noProof/>
            <w:webHidden/>
          </w:rPr>
          <w:t>174</w:t>
        </w:r>
        <w:r w:rsidR="00CF2FE3">
          <w:rPr>
            <w:noProof/>
            <w:webHidden/>
          </w:rPr>
          <w:fldChar w:fldCharType="end"/>
        </w:r>
      </w:hyperlink>
    </w:p>
    <w:p w:rsidR="00CF2FE3" w:rsidRDefault="008929BC">
      <w:pPr>
        <w:pStyle w:val="Sommario2"/>
        <w:tabs>
          <w:tab w:val="left" w:pos="708"/>
          <w:tab w:val="right" w:pos="9628"/>
        </w:tabs>
        <w:rPr>
          <w:rFonts w:eastAsiaTheme="minorEastAsia"/>
          <w:b w:val="0"/>
          <w:bCs w:val="0"/>
          <w:smallCaps w:val="0"/>
          <w:noProof/>
          <w:lang w:eastAsia="it-IT"/>
        </w:rPr>
      </w:pPr>
      <w:hyperlink w:anchor="_Toc443564763" w:history="1">
        <w:r w:rsidR="00CF2FE3" w:rsidRPr="009D2847">
          <w:rPr>
            <w:rStyle w:val="Collegamentoipertestuale"/>
            <w:noProof/>
          </w:rPr>
          <w:t>3.2</w:t>
        </w:r>
        <w:r w:rsidR="00CF2FE3">
          <w:rPr>
            <w:rFonts w:eastAsiaTheme="minorEastAsia"/>
            <w:b w:val="0"/>
            <w:bCs w:val="0"/>
            <w:smallCaps w:val="0"/>
            <w:noProof/>
            <w:lang w:eastAsia="it-IT"/>
          </w:rPr>
          <w:tab/>
        </w:r>
        <w:r w:rsidR="00CF2FE3" w:rsidRPr="009D2847">
          <w:rPr>
            <w:rStyle w:val="Collegamentoipertestuale"/>
            <w:noProof/>
          </w:rPr>
          <w:t>Parte Seconda</w:t>
        </w:r>
        <w:r w:rsidR="00CF2FE3">
          <w:rPr>
            <w:noProof/>
            <w:webHidden/>
          </w:rPr>
          <w:tab/>
        </w:r>
        <w:r w:rsidR="00CF2FE3">
          <w:rPr>
            <w:noProof/>
            <w:webHidden/>
          </w:rPr>
          <w:fldChar w:fldCharType="begin"/>
        </w:r>
        <w:r w:rsidR="00CF2FE3">
          <w:rPr>
            <w:noProof/>
            <w:webHidden/>
          </w:rPr>
          <w:instrText xml:space="preserve"> PAGEREF _Toc443564763 \h </w:instrText>
        </w:r>
        <w:r w:rsidR="00CF2FE3">
          <w:rPr>
            <w:noProof/>
            <w:webHidden/>
          </w:rPr>
        </w:r>
        <w:r w:rsidR="00CF2FE3">
          <w:rPr>
            <w:noProof/>
            <w:webHidden/>
          </w:rPr>
          <w:fldChar w:fldCharType="separate"/>
        </w:r>
        <w:r w:rsidR="00CF2FE3">
          <w:rPr>
            <w:noProof/>
            <w:webHidden/>
          </w:rPr>
          <w:t>177</w:t>
        </w:r>
        <w:r w:rsidR="00CF2FE3">
          <w:rPr>
            <w:noProof/>
            <w:webHidden/>
          </w:rPr>
          <w:fldChar w:fldCharType="end"/>
        </w:r>
      </w:hyperlink>
    </w:p>
    <w:p w:rsidR="00CF2FE3" w:rsidRDefault="008929BC">
      <w:pPr>
        <w:pStyle w:val="Sommario3"/>
        <w:tabs>
          <w:tab w:val="left" w:pos="1374"/>
          <w:tab w:val="right" w:pos="9628"/>
        </w:tabs>
        <w:rPr>
          <w:rFonts w:eastAsiaTheme="minorEastAsia"/>
          <w:smallCaps w:val="0"/>
          <w:noProof/>
          <w:lang w:eastAsia="it-IT"/>
        </w:rPr>
      </w:pPr>
      <w:hyperlink w:anchor="_Toc443564764" w:history="1">
        <w:r w:rsidR="00CF2FE3" w:rsidRPr="009D2847">
          <w:rPr>
            <w:rStyle w:val="Collegamentoipertestuale"/>
            <w:noProof/>
          </w:rPr>
          <w:t>3.2.1</w:t>
        </w:r>
        <w:r w:rsidR="00CF2FE3">
          <w:rPr>
            <w:rFonts w:eastAsiaTheme="minorEastAsia"/>
            <w:smallCaps w:val="0"/>
            <w:noProof/>
            <w:lang w:eastAsia="it-IT"/>
          </w:rPr>
          <w:tab/>
        </w:r>
        <w:r w:rsidR="00CF2FE3" w:rsidRPr="009D2847">
          <w:rPr>
            <w:rStyle w:val="Collegamentoipertestuale"/>
            <w:noProof/>
          </w:rPr>
          <w:t>Programmazione del fabbisogno di personale per il triennio 2016/2018</w:t>
        </w:r>
        <w:r w:rsidR="00CF2FE3">
          <w:rPr>
            <w:noProof/>
            <w:webHidden/>
          </w:rPr>
          <w:tab/>
        </w:r>
        <w:r w:rsidR="00CF2FE3">
          <w:rPr>
            <w:noProof/>
            <w:webHidden/>
          </w:rPr>
          <w:fldChar w:fldCharType="begin"/>
        </w:r>
        <w:r w:rsidR="00CF2FE3">
          <w:rPr>
            <w:noProof/>
            <w:webHidden/>
          </w:rPr>
          <w:instrText xml:space="preserve"> PAGEREF _Toc443564764 \h </w:instrText>
        </w:r>
        <w:r w:rsidR="00CF2FE3">
          <w:rPr>
            <w:noProof/>
            <w:webHidden/>
          </w:rPr>
        </w:r>
        <w:r w:rsidR="00CF2FE3">
          <w:rPr>
            <w:noProof/>
            <w:webHidden/>
          </w:rPr>
          <w:fldChar w:fldCharType="separate"/>
        </w:r>
        <w:r w:rsidR="00CF2FE3">
          <w:rPr>
            <w:noProof/>
            <w:webHidden/>
          </w:rPr>
          <w:t>178</w:t>
        </w:r>
        <w:r w:rsidR="00CF2FE3">
          <w:rPr>
            <w:noProof/>
            <w:webHidden/>
          </w:rPr>
          <w:fldChar w:fldCharType="end"/>
        </w:r>
      </w:hyperlink>
    </w:p>
    <w:p w:rsidR="00CF2FE3" w:rsidRDefault="008929BC">
      <w:pPr>
        <w:pStyle w:val="Sommario3"/>
        <w:tabs>
          <w:tab w:val="left" w:pos="1374"/>
          <w:tab w:val="right" w:pos="9628"/>
        </w:tabs>
        <w:rPr>
          <w:rFonts w:eastAsiaTheme="minorEastAsia"/>
          <w:smallCaps w:val="0"/>
          <w:noProof/>
          <w:lang w:eastAsia="it-IT"/>
        </w:rPr>
      </w:pPr>
      <w:hyperlink w:anchor="_Toc443564765" w:history="1">
        <w:r w:rsidR="00CF2FE3" w:rsidRPr="009D2847">
          <w:rPr>
            <w:rStyle w:val="Collegamentoipertestuale"/>
            <w:noProof/>
          </w:rPr>
          <w:t>3.2.2</w:t>
        </w:r>
        <w:r w:rsidR="00CF2FE3">
          <w:rPr>
            <w:rFonts w:eastAsiaTheme="minorEastAsia"/>
            <w:smallCaps w:val="0"/>
            <w:noProof/>
            <w:lang w:eastAsia="it-IT"/>
          </w:rPr>
          <w:tab/>
        </w:r>
        <w:r w:rsidR="00CF2FE3" w:rsidRPr="009D2847">
          <w:rPr>
            <w:rStyle w:val="Collegamentoipertestuale"/>
            <w:noProof/>
          </w:rPr>
          <w:t>Programma triennale delle opere pubbliche</w:t>
        </w:r>
        <w:r w:rsidR="00CF2FE3">
          <w:rPr>
            <w:noProof/>
            <w:webHidden/>
          </w:rPr>
          <w:tab/>
        </w:r>
        <w:r w:rsidR="00CF2FE3">
          <w:rPr>
            <w:noProof/>
            <w:webHidden/>
          </w:rPr>
          <w:fldChar w:fldCharType="begin"/>
        </w:r>
        <w:r w:rsidR="00CF2FE3">
          <w:rPr>
            <w:noProof/>
            <w:webHidden/>
          </w:rPr>
          <w:instrText xml:space="preserve"> PAGEREF _Toc443564765 \h </w:instrText>
        </w:r>
        <w:r w:rsidR="00CF2FE3">
          <w:rPr>
            <w:noProof/>
            <w:webHidden/>
          </w:rPr>
        </w:r>
        <w:r w:rsidR="00CF2FE3">
          <w:rPr>
            <w:noProof/>
            <w:webHidden/>
          </w:rPr>
          <w:fldChar w:fldCharType="separate"/>
        </w:r>
        <w:r w:rsidR="00CF2FE3">
          <w:rPr>
            <w:noProof/>
            <w:webHidden/>
          </w:rPr>
          <w:t>180</w:t>
        </w:r>
        <w:r w:rsidR="00CF2FE3">
          <w:rPr>
            <w:noProof/>
            <w:webHidden/>
          </w:rPr>
          <w:fldChar w:fldCharType="end"/>
        </w:r>
      </w:hyperlink>
    </w:p>
    <w:p w:rsidR="00CF2FE3" w:rsidRDefault="008929BC">
      <w:pPr>
        <w:pStyle w:val="Sommario3"/>
        <w:tabs>
          <w:tab w:val="left" w:pos="1374"/>
          <w:tab w:val="right" w:pos="9628"/>
        </w:tabs>
        <w:rPr>
          <w:rFonts w:eastAsiaTheme="minorEastAsia"/>
          <w:smallCaps w:val="0"/>
          <w:noProof/>
          <w:lang w:eastAsia="it-IT"/>
        </w:rPr>
      </w:pPr>
      <w:hyperlink w:anchor="_Toc443564766" w:history="1">
        <w:r w:rsidR="00CF2FE3" w:rsidRPr="009D2847">
          <w:rPr>
            <w:rStyle w:val="Collegamentoipertestuale"/>
            <w:noProof/>
          </w:rPr>
          <w:t>3.2.3</w:t>
        </w:r>
        <w:r w:rsidR="00CF2FE3">
          <w:rPr>
            <w:rFonts w:eastAsiaTheme="minorEastAsia"/>
            <w:smallCaps w:val="0"/>
            <w:noProof/>
            <w:lang w:eastAsia="it-IT"/>
          </w:rPr>
          <w:tab/>
        </w:r>
        <w:r w:rsidR="00CF2FE3" w:rsidRPr="009D2847">
          <w:rPr>
            <w:rStyle w:val="Collegamentoipertestuale"/>
            <w:noProof/>
          </w:rPr>
          <w:t>Piano delle alienazioni e valorizzazioni immobiliari</w:t>
        </w:r>
        <w:r w:rsidR="00CF2FE3">
          <w:rPr>
            <w:noProof/>
            <w:webHidden/>
          </w:rPr>
          <w:tab/>
        </w:r>
        <w:r w:rsidR="00CF2FE3">
          <w:rPr>
            <w:noProof/>
            <w:webHidden/>
          </w:rPr>
          <w:fldChar w:fldCharType="begin"/>
        </w:r>
        <w:r w:rsidR="00CF2FE3">
          <w:rPr>
            <w:noProof/>
            <w:webHidden/>
          </w:rPr>
          <w:instrText xml:space="preserve"> PAGEREF _Toc443564766 \h </w:instrText>
        </w:r>
        <w:r w:rsidR="00CF2FE3">
          <w:rPr>
            <w:noProof/>
            <w:webHidden/>
          </w:rPr>
        </w:r>
        <w:r w:rsidR="00CF2FE3">
          <w:rPr>
            <w:noProof/>
            <w:webHidden/>
          </w:rPr>
          <w:fldChar w:fldCharType="separate"/>
        </w:r>
        <w:r w:rsidR="00CF2FE3">
          <w:rPr>
            <w:noProof/>
            <w:webHidden/>
          </w:rPr>
          <w:t>185</w:t>
        </w:r>
        <w:r w:rsidR="00CF2FE3">
          <w:rPr>
            <w:noProof/>
            <w:webHidden/>
          </w:rPr>
          <w:fldChar w:fldCharType="end"/>
        </w:r>
      </w:hyperlink>
    </w:p>
    <w:p w:rsidR="00372D79" w:rsidRDefault="00C177EF" w:rsidP="00F158DA">
      <w:r>
        <w:rPr>
          <w:rFonts w:cs="AngsanaUPC"/>
          <w:bCs/>
          <w:caps/>
          <w:sz w:val="44"/>
          <w:szCs w:val="44"/>
          <w:u w:val="single"/>
        </w:rPr>
        <w:fldChar w:fldCharType="end"/>
      </w:r>
    </w:p>
    <w:p w:rsidR="0070541E" w:rsidRDefault="0070541E" w:rsidP="00EB6B07">
      <w:pPr>
        <w:jc w:val="center"/>
        <w:sectPr w:rsidR="0070541E" w:rsidSect="000239FD">
          <w:headerReference w:type="default" r:id="rId11"/>
          <w:footerReference w:type="default" r:id="rId12"/>
          <w:pgSz w:w="11906" w:h="16838"/>
          <w:pgMar w:top="1417" w:right="1134" w:bottom="1134" w:left="1134" w:header="708" w:footer="708" w:gutter="0"/>
          <w:pgNumType w:fmt="upperRoman" w:start="1"/>
          <w:cols w:space="708"/>
          <w:docGrid w:linePitch="360"/>
        </w:sectPr>
      </w:pPr>
    </w:p>
    <w:p w:rsidR="00210F34" w:rsidRDefault="00210F34" w:rsidP="0058641B">
      <w:pPr>
        <w:pStyle w:val="Titolo1"/>
      </w:pPr>
      <w:bookmarkStart w:id="0" w:name="_Toc443564735"/>
      <w:r>
        <w:lastRenderedPageBreak/>
        <w:t>INTRODUZIONE</w:t>
      </w:r>
      <w:bookmarkEnd w:id="0"/>
    </w:p>
    <w:p w:rsidR="00FC3F02" w:rsidRPr="00FC3F02" w:rsidRDefault="00FC3F02" w:rsidP="00FC3F02"/>
    <w:p w:rsidR="00FC3F02" w:rsidRDefault="00FC3F02" w:rsidP="00210F34">
      <w:pPr>
        <w:sectPr w:rsidR="00FC3F02" w:rsidSect="004C6805">
          <w:headerReference w:type="default" r:id="rId13"/>
          <w:pgSz w:w="11906" w:h="16838" w:code="9"/>
          <w:pgMar w:top="1418" w:right="1134" w:bottom="1134" w:left="1134" w:header="709" w:footer="709" w:gutter="0"/>
          <w:pgNumType w:start="1"/>
          <w:cols w:space="708"/>
          <w:vAlign w:val="center"/>
          <w:docGrid w:linePitch="360"/>
        </w:sectPr>
      </w:pPr>
    </w:p>
    <w:p w:rsidR="00FC3F02" w:rsidRDefault="00FC3F02" w:rsidP="00FC3F02">
      <w:pPr>
        <w:pStyle w:val="Titolo2"/>
      </w:pPr>
      <w:bookmarkStart w:id="1" w:name="_Toc443564736"/>
      <w:r>
        <w:lastRenderedPageBreak/>
        <w:t>La programmazione nel nuovo contesto normativo</w:t>
      </w:r>
      <w:bookmarkEnd w:id="1"/>
      <w:r w:rsidRPr="00C941EF">
        <w:t xml:space="preserve"> </w:t>
      </w:r>
    </w:p>
    <w:p w:rsidR="00FC3F02" w:rsidRDefault="00FC3F02" w:rsidP="00FC3F02"/>
    <w:p w:rsidR="00FC3F02" w:rsidRPr="00FD1A4E" w:rsidRDefault="00FC3F02" w:rsidP="00FC3F02">
      <w:pPr>
        <w:spacing w:line="360" w:lineRule="auto"/>
        <w:rPr>
          <w:color w:val="262626" w:themeColor="text1" w:themeTint="D9"/>
        </w:rPr>
      </w:pPr>
      <w:r w:rsidRPr="00FD1A4E">
        <w:rPr>
          <w:color w:val="262626" w:themeColor="text1" w:themeTint="D9"/>
        </w:rPr>
        <w:t>Il decreto legislativo n. 118 del 2011 prevede che le amministrazioni pubbliche territoriali debbano conformare la propria gestione a regole contabili uniformi, definite sotto forma di principi contabili generali e di principi contabili applicati: questi ultimi rappresentano l’interpretazione delle norme contabili e dei principi generali, completano il sistema generale e favoriscono l’adozione di comportamenti uniformi e corretti.</w:t>
      </w:r>
    </w:p>
    <w:p w:rsidR="00FC3F02" w:rsidRPr="00FD1A4E" w:rsidRDefault="00FC3F02" w:rsidP="00FC3F02">
      <w:pPr>
        <w:spacing w:line="360" w:lineRule="auto"/>
        <w:rPr>
          <w:color w:val="262626" w:themeColor="text1" w:themeTint="D9"/>
        </w:rPr>
      </w:pPr>
      <w:r w:rsidRPr="00FD1A4E">
        <w:rPr>
          <w:color w:val="262626" w:themeColor="text1" w:themeTint="D9"/>
        </w:rPr>
        <w:t>In particolare il principio contabile applicato concernente la programmazione di bilancio afferma che “</w:t>
      </w:r>
      <w:r w:rsidRPr="00FD1A4E">
        <w:rPr>
          <w:i/>
          <w:color w:val="262626" w:themeColor="text1" w:themeTint="D9"/>
        </w:rPr>
        <w:t>La programmazione è il processo di analisi e valutazione che, comparando e ordinando coerentemente tra loro le politiche e i piani per il governo del territorio, consente di organizzare, in una dimensione temporale predefinita, le attività e le risorse necessarie per la realizzazione di fini sociali e la promozione dello sviluppo economico e civile delle comunità di riferimento</w:t>
      </w:r>
      <w:r w:rsidRPr="00FD1A4E">
        <w:rPr>
          <w:color w:val="262626" w:themeColor="text1" w:themeTint="D9"/>
        </w:rPr>
        <w:t>”.</w:t>
      </w:r>
    </w:p>
    <w:p w:rsidR="00FC3F02" w:rsidRPr="00FD1A4E" w:rsidRDefault="00FC3F02" w:rsidP="00FC3F02">
      <w:pPr>
        <w:spacing w:line="360" w:lineRule="auto"/>
        <w:rPr>
          <w:color w:val="262626" w:themeColor="text1" w:themeTint="D9"/>
        </w:rPr>
      </w:pPr>
      <w:r w:rsidRPr="00FD1A4E">
        <w:rPr>
          <w:color w:val="262626" w:themeColor="text1" w:themeTint="D9"/>
        </w:rPr>
        <w:t>Già da questa prima formulazione si evince come per adempiere al principio normativo non sarà più sufficiente la predisposizione di documenti di respiro tecnico-contabile, tesi a definire le risorse finanziarie per classificazione di bilancio, seguendo trend consolidati nel tempo, ma sostanzialmente privi di una visione progettuale di sviluppo sociale ed economico del territorio: scopi, contenuti, risorse destinate e risultati dell’azione di governo dovranno sempre più caratterizzare i documenti contabili per offrire una lettura dell’azione amministrativa che sia comprensibile e valutabile dal principale destinatario di qualunque iniziativa dell’Ente pubblico, ovvero il cittadino.</w:t>
      </w:r>
    </w:p>
    <w:p w:rsidR="00FC3F02" w:rsidRPr="00FD1A4E" w:rsidRDefault="00FC3F02" w:rsidP="00FC3F02">
      <w:pPr>
        <w:spacing w:line="360" w:lineRule="auto"/>
        <w:rPr>
          <w:color w:val="262626" w:themeColor="text1" w:themeTint="D9"/>
        </w:rPr>
      </w:pPr>
      <w:r w:rsidRPr="00FD1A4E">
        <w:rPr>
          <w:color w:val="262626" w:themeColor="text1" w:themeTint="D9"/>
        </w:rPr>
        <w:t>In quest’ottica il ‘</w:t>
      </w:r>
      <w:r w:rsidRPr="00FD1A4E">
        <w:rPr>
          <w:i/>
          <w:color w:val="262626" w:themeColor="text1" w:themeTint="D9"/>
        </w:rPr>
        <w:t>Piano di governo</w:t>
      </w:r>
      <w:r w:rsidRPr="00FD1A4E">
        <w:rPr>
          <w:color w:val="262626" w:themeColor="text1" w:themeTint="D9"/>
        </w:rPr>
        <w:t>’, ritenuto fino ad oggi un puro strumento di comunicazione politica, acquisisce una nuova fondamentale rilevanza: rappresenta infatti il punto di riferimento dell’intera azione dell’Ente per i 5 anni di durata del mandato, ovvero la strategia, e come tale coinvolge, ognuno per la sua parte, tutti i settori dell’Ente.</w:t>
      </w:r>
    </w:p>
    <w:p w:rsidR="00FC3F02" w:rsidRPr="00FD1A4E" w:rsidRDefault="00FC3F02" w:rsidP="00FC3F02">
      <w:pPr>
        <w:spacing w:line="360" w:lineRule="auto"/>
        <w:rPr>
          <w:color w:val="262626" w:themeColor="text1" w:themeTint="D9"/>
        </w:rPr>
      </w:pPr>
      <w:r w:rsidRPr="00FD1A4E">
        <w:rPr>
          <w:color w:val="262626" w:themeColor="text1" w:themeTint="D9"/>
        </w:rPr>
        <w:t xml:space="preserve">In conseguenza di quanto affermato, la ripartizione delle risorse finanziarie secondo la classificazione ministeriale, ovvero il bilancio di previsione, non contiene tutte le informazioni necessarie: </w:t>
      </w:r>
      <w:r w:rsidR="005F17CF">
        <w:rPr>
          <w:color w:val="262626" w:themeColor="text1" w:themeTint="D9"/>
        </w:rPr>
        <w:t>sono sempre i principi contabili</w:t>
      </w:r>
      <w:r w:rsidRPr="00FD1A4E">
        <w:rPr>
          <w:color w:val="262626" w:themeColor="text1" w:themeTint="D9"/>
        </w:rPr>
        <w:t xml:space="preserve"> a stabilire che la pianificazione</w:t>
      </w:r>
      <w:r w:rsidR="008E39E6">
        <w:rPr>
          <w:color w:val="262626" w:themeColor="text1" w:themeTint="D9"/>
        </w:rPr>
        <w:t>, per essere ‘qualificata’, dovrà</w:t>
      </w:r>
      <w:r w:rsidRPr="00FD1A4E">
        <w:rPr>
          <w:color w:val="262626" w:themeColor="text1" w:themeTint="D9"/>
        </w:rPr>
        <w:t xml:space="preserve"> contenere la lettura non solo contabile dei documenti nei quali le decisioni politiche e gestionali trovano concreta attuazione ed essere orientata nella sua redazione alla lettura da parte dei portatori di interesse.</w:t>
      </w:r>
    </w:p>
    <w:p w:rsidR="005F17CF" w:rsidRDefault="001D4F11" w:rsidP="00FC3F02">
      <w:pPr>
        <w:spacing w:line="360" w:lineRule="auto"/>
        <w:rPr>
          <w:color w:val="262626" w:themeColor="text1" w:themeTint="D9"/>
        </w:rPr>
      </w:pPr>
      <w:r>
        <w:rPr>
          <w:color w:val="262626" w:themeColor="text1" w:themeTint="D9"/>
        </w:rPr>
        <w:t>Rivestiranno un ruolo</w:t>
      </w:r>
      <w:r w:rsidR="005F17CF">
        <w:rPr>
          <w:color w:val="262626" w:themeColor="text1" w:themeTint="D9"/>
        </w:rPr>
        <w:t xml:space="preserve"> </w:t>
      </w:r>
      <w:r>
        <w:rPr>
          <w:color w:val="262626" w:themeColor="text1" w:themeTint="D9"/>
        </w:rPr>
        <w:t>sempre più centrale</w:t>
      </w:r>
      <w:r w:rsidR="005F17CF">
        <w:rPr>
          <w:color w:val="262626" w:themeColor="text1" w:themeTint="D9"/>
        </w:rPr>
        <w:t xml:space="preserve"> nelle programmazioni e rendicontazioni future, non soltanto le grandezze finanziarie previste e</w:t>
      </w:r>
      <w:r w:rsidR="008E39E6">
        <w:rPr>
          <w:color w:val="262626" w:themeColor="text1" w:themeTint="D9"/>
        </w:rPr>
        <w:t>d effettivamente</w:t>
      </w:r>
      <w:r w:rsidR="005F17CF">
        <w:rPr>
          <w:color w:val="262626" w:themeColor="text1" w:themeTint="D9"/>
        </w:rPr>
        <w:t xml:space="preserve"> </w:t>
      </w:r>
      <w:r w:rsidR="008E39E6">
        <w:rPr>
          <w:color w:val="262626" w:themeColor="text1" w:themeTint="D9"/>
        </w:rPr>
        <w:t>utilizzate</w:t>
      </w:r>
      <w:r w:rsidR="005F17CF">
        <w:rPr>
          <w:color w:val="262626" w:themeColor="text1" w:themeTint="D9"/>
        </w:rPr>
        <w:t xml:space="preserve">, ma </w:t>
      </w:r>
      <w:r w:rsidR="008E39E6">
        <w:rPr>
          <w:color w:val="262626" w:themeColor="text1" w:themeTint="D9"/>
        </w:rPr>
        <w:t xml:space="preserve">una molteplicità di informazioni, contabili e </w:t>
      </w:r>
      <w:r w:rsidR="008E39E6">
        <w:rPr>
          <w:color w:val="262626" w:themeColor="text1" w:themeTint="D9"/>
        </w:rPr>
        <w:lastRenderedPageBreak/>
        <w:t xml:space="preserve">non, </w:t>
      </w:r>
      <w:r w:rsidR="005F17CF">
        <w:rPr>
          <w:color w:val="262626" w:themeColor="text1" w:themeTint="D9"/>
        </w:rPr>
        <w:t xml:space="preserve">relative agli effetti delle azioni dell’Ente, ovvero gli impatti </w:t>
      </w:r>
      <w:r w:rsidR="008E39E6">
        <w:rPr>
          <w:color w:val="262626" w:themeColor="text1" w:themeTint="D9"/>
        </w:rPr>
        <w:t xml:space="preserve">‘interni’ sull’organizzazione ed ‘esterni’ </w:t>
      </w:r>
      <w:r w:rsidR="005F17CF">
        <w:rPr>
          <w:color w:val="262626" w:themeColor="text1" w:themeTint="D9"/>
        </w:rPr>
        <w:t>sulla cittadinanza delle politiche dell’Amministrazione</w:t>
      </w:r>
      <w:r w:rsidR="008E39E6">
        <w:rPr>
          <w:color w:val="262626" w:themeColor="text1" w:themeTint="D9"/>
        </w:rPr>
        <w:t>.</w:t>
      </w:r>
    </w:p>
    <w:p w:rsidR="00443E92" w:rsidRDefault="005F17CF" w:rsidP="00FC3F02">
      <w:pPr>
        <w:spacing w:line="360" w:lineRule="auto"/>
        <w:rPr>
          <w:color w:val="262626" w:themeColor="text1" w:themeTint="D9"/>
        </w:rPr>
      </w:pPr>
      <w:r>
        <w:rPr>
          <w:color w:val="262626" w:themeColor="text1" w:themeTint="D9"/>
        </w:rPr>
        <w:t>C</w:t>
      </w:r>
      <w:r w:rsidR="00FC3F02" w:rsidRPr="00FD1A4E">
        <w:rPr>
          <w:color w:val="262626" w:themeColor="text1" w:themeTint="D9"/>
        </w:rPr>
        <w:t xml:space="preserve">oerenza ed interdipendenza dei diversi documenti </w:t>
      </w:r>
      <w:r w:rsidR="00443E92">
        <w:rPr>
          <w:color w:val="262626" w:themeColor="text1" w:themeTint="D9"/>
        </w:rPr>
        <w:t xml:space="preserve">di pianificazione </w:t>
      </w:r>
      <w:r w:rsidR="00FC3F02" w:rsidRPr="00FD1A4E">
        <w:rPr>
          <w:color w:val="262626" w:themeColor="text1" w:themeTint="D9"/>
        </w:rPr>
        <w:t>rappresenta</w:t>
      </w:r>
      <w:r>
        <w:rPr>
          <w:color w:val="262626" w:themeColor="text1" w:themeTint="D9"/>
        </w:rPr>
        <w:t>no</w:t>
      </w:r>
      <w:r w:rsidR="00FC3F02" w:rsidRPr="00FD1A4E">
        <w:rPr>
          <w:color w:val="262626" w:themeColor="text1" w:themeTint="D9"/>
        </w:rPr>
        <w:t xml:space="preserve"> una ulteriore caratteristica specifi</w:t>
      </w:r>
      <w:r w:rsidR="00443E92">
        <w:rPr>
          <w:color w:val="262626" w:themeColor="text1" w:themeTint="D9"/>
        </w:rPr>
        <w:t xml:space="preserve">camente prevista dai principi a cui si ispira il D.lgs. 118/2011: </w:t>
      </w:r>
      <w:r w:rsidR="00FC3F02" w:rsidRPr="00FD1A4E">
        <w:rPr>
          <w:color w:val="262626" w:themeColor="text1" w:themeTint="D9"/>
        </w:rPr>
        <w:t>perché la programmazione svolga compiutamente le funzioni politico-amministrativa, economico-finanziaria ed informativa ad essa assegnate, è indispensabile che sia in grado di rappresentare con chiarezza non solo gli effetti contabili delle scelte assunte, ma anche la loro motivazione e la coerenza con il programm</w:t>
      </w:r>
      <w:r w:rsidR="00443E92">
        <w:rPr>
          <w:color w:val="262626" w:themeColor="text1" w:themeTint="D9"/>
        </w:rPr>
        <w:t>a politico dell’amministrazione.</w:t>
      </w:r>
    </w:p>
    <w:p w:rsidR="00FC3F02" w:rsidRDefault="00443E92" w:rsidP="00FC3F02">
      <w:pPr>
        <w:spacing w:line="360" w:lineRule="auto"/>
        <w:rPr>
          <w:color w:val="262626" w:themeColor="text1" w:themeTint="D9"/>
        </w:rPr>
      </w:pPr>
      <w:r>
        <w:rPr>
          <w:color w:val="262626" w:themeColor="text1" w:themeTint="D9"/>
        </w:rPr>
        <w:t>Saranno</w:t>
      </w:r>
      <w:r w:rsidR="00FC3F02" w:rsidRPr="00FD1A4E">
        <w:rPr>
          <w:color w:val="262626" w:themeColor="text1" w:themeTint="D9"/>
        </w:rPr>
        <w:t xml:space="preserve"> quindi esplicitati con </w:t>
      </w:r>
      <w:r>
        <w:rPr>
          <w:color w:val="262626" w:themeColor="text1" w:themeTint="D9"/>
        </w:rPr>
        <w:t xml:space="preserve">sempre maggiore </w:t>
      </w:r>
      <w:r w:rsidR="00FC3F02" w:rsidRPr="00FD1A4E">
        <w:rPr>
          <w:color w:val="262626" w:themeColor="text1" w:themeTint="D9"/>
        </w:rPr>
        <w:t xml:space="preserve">chiarezza gli elementi precedentemente menzionati e cioè gli obiettivi </w:t>
      </w:r>
      <w:r w:rsidR="00917D70">
        <w:rPr>
          <w:color w:val="262626" w:themeColor="text1" w:themeTint="D9"/>
        </w:rPr>
        <w:t xml:space="preserve">di breve e lungo periodo </w:t>
      </w:r>
      <w:r w:rsidR="00FC3F02" w:rsidRPr="00FD1A4E">
        <w:rPr>
          <w:color w:val="262626" w:themeColor="text1" w:themeTint="D9"/>
        </w:rPr>
        <w:t xml:space="preserve">della gestione e le risorse </w:t>
      </w:r>
      <w:r w:rsidR="00917D70">
        <w:rPr>
          <w:color w:val="262626" w:themeColor="text1" w:themeTint="D9"/>
        </w:rPr>
        <w:t xml:space="preserve">finanziarie, umane e strumentali </w:t>
      </w:r>
      <w:r w:rsidR="00FC3F02" w:rsidRPr="00FD1A4E">
        <w:rPr>
          <w:color w:val="262626" w:themeColor="text1" w:themeTint="D9"/>
        </w:rPr>
        <w:t>necessarie per il loro conseguimento</w:t>
      </w:r>
      <w:r w:rsidR="00917D70">
        <w:rPr>
          <w:color w:val="262626" w:themeColor="text1" w:themeTint="D9"/>
        </w:rPr>
        <w:t>; per fare ciò</w:t>
      </w:r>
      <w:r w:rsidR="00FC3F02" w:rsidRPr="00FD1A4E">
        <w:rPr>
          <w:color w:val="262626" w:themeColor="text1" w:themeTint="D9"/>
        </w:rPr>
        <w:t xml:space="preserve"> </w:t>
      </w:r>
      <w:r w:rsidR="00917D70">
        <w:rPr>
          <w:color w:val="262626" w:themeColor="text1" w:themeTint="D9"/>
        </w:rPr>
        <w:t>dovrà</w:t>
      </w:r>
      <w:r w:rsidR="00FC3F02" w:rsidRPr="00FD1A4E">
        <w:rPr>
          <w:color w:val="262626" w:themeColor="text1" w:themeTint="D9"/>
        </w:rPr>
        <w:t xml:space="preserve"> sussistere una chiara coerenza e raccordabilità tra i diversi aspetti quantitativi e descrittivi delle politiche ed i </w:t>
      </w:r>
      <w:r w:rsidR="00917D70">
        <w:rPr>
          <w:color w:val="262626" w:themeColor="text1" w:themeTint="D9"/>
        </w:rPr>
        <w:t>valori inseriti</w:t>
      </w:r>
      <w:r w:rsidR="00FC3F02" w:rsidRPr="00FD1A4E">
        <w:rPr>
          <w:color w:val="262626" w:themeColor="text1" w:themeTint="D9"/>
        </w:rPr>
        <w:t xml:space="preserve"> nei documenti di programmazione</w:t>
      </w:r>
      <w:r w:rsidR="00917D70">
        <w:rPr>
          <w:color w:val="262626" w:themeColor="text1" w:themeTint="D9"/>
        </w:rPr>
        <w:t>, che non potranno consistere in dichiarazioni formali di intenti, ‘slegate’ dal contesto politico, organizzativo, ed economico finanziario.</w:t>
      </w:r>
    </w:p>
    <w:p w:rsidR="00917D70" w:rsidRDefault="00A23E75" w:rsidP="00FC3F02">
      <w:pPr>
        <w:spacing w:line="360" w:lineRule="auto"/>
        <w:rPr>
          <w:color w:val="262626" w:themeColor="text1" w:themeTint="D9"/>
        </w:rPr>
      </w:pPr>
      <w:r>
        <w:rPr>
          <w:color w:val="262626" w:themeColor="text1" w:themeTint="D9"/>
        </w:rPr>
        <w:t>I</w:t>
      </w:r>
      <w:r w:rsidR="00F65FD8">
        <w:rPr>
          <w:color w:val="262626" w:themeColor="text1" w:themeTint="D9"/>
        </w:rPr>
        <w:t>l percorso di adempimento normativo rappresenta solo un aspetto</w:t>
      </w:r>
      <w:r w:rsidR="001D4F11">
        <w:rPr>
          <w:color w:val="262626" w:themeColor="text1" w:themeTint="D9"/>
        </w:rPr>
        <w:t>, quasi il pretesto</w:t>
      </w:r>
      <w:r w:rsidR="00F65FD8">
        <w:rPr>
          <w:color w:val="262626" w:themeColor="text1" w:themeTint="D9"/>
        </w:rPr>
        <w:t xml:space="preserve"> </w:t>
      </w:r>
      <w:r w:rsidR="001D4F11">
        <w:rPr>
          <w:color w:val="262626" w:themeColor="text1" w:themeTint="D9"/>
        </w:rPr>
        <w:t>per</w:t>
      </w:r>
      <w:r w:rsidR="00F65FD8">
        <w:rPr>
          <w:color w:val="262626" w:themeColor="text1" w:themeTint="D9"/>
        </w:rPr>
        <w:t xml:space="preserve"> una evoluzione che prima di tutto </w:t>
      </w:r>
      <w:r w:rsidR="001D4F11">
        <w:rPr>
          <w:color w:val="262626" w:themeColor="text1" w:themeTint="D9"/>
        </w:rPr>
        <w:t>dovrà</w:t>
      </w:r>
      <w:r w:rsidR="00F65FD8">
        <w:rPr>
          <w:color w:val="262626" w:themeColor="text1" w:themeTint="D9"/>
        </w:rPr>
        <w:t xml:space="preserve"> essere culturale, metodologica ed organizzativa</w:t>
      </w:r>
      <w:r w:rsidR="001D4F11">
        <w:rPr>
          <w:color w:val="262626" w:themeColor="text1" w:themeTint="D9"/>
        </w:rPr>
        <w:t xml:space="preserve">: </w:t>
      </w:r>
      <w:r w:rsidR="00007465">
        <w:rPr>
          <w:color w:val="262626" w:themeColor="text1" w:themeTint="D9"/>
        </w:rPr>
        <w:t>il presente Documento Unico di Programmazione rappresenta dunque l’avvio di un processo che</w:t>
      </w:r>
      <w:r w:rsidR="001D4F11">
        <w:rPr>
          <w:color w:val="262626" w:themeColor="text1" w:themeTint="D9"/>
        </w:rPr>
        <w:t xml:space="preserve"> richiederà tempi adeguati e step successivi di perfezionamento</w:t>
      </w:r>
      <w:r w:rsidR="00007465">
        <w:rPr>
          <w:color w:val="262626" w:themeColor="text1" w:themeTint="D9"/>
        </w:rPr>
        <w:t xml:space="preserve">, che risentiranno delle evidenze </w:t>
      </w:r>
      <w:r>
        <w:rPr>
          <w:color w:val="262626" w:themeColor="text1" w:themeTint="D9"/>
        </w:rPr>
        <w:t>emerse</w:t>
      </w:r>
      <w:r w:rsidR="00007465">
        <w:rPr>
          <w:color w:val="262626" w:themeColor="text1" w:themeTint="D9"/>
        </w:rPr>
        <w:t xml:space="preserve"> in sede di gestione e matureranno in un contesto politico, sociale ed economico difficile ed in continua evoluzione.</w:t>
      </w:r>
    </w:p>
    <w:p w:rsidR="009A4BD5" w:rsidRDefault="00206131" w:rsidP="00FC3F02">
      <w:pPr>
        <w:spacing w:line="360" w:lineRule="auto"/>
        <w:rPr>
          <w:color w:val="262626" w:themeColor="text1" w:themeTint="D9"/>
        </w:rPr>
      </w:pPr>
      <w:r>
        <w:rPr>
          <w:color w:val="262626" w:themeColor="text1" w:themeTint="D9"/>
        </w:rPr>
        <w:t>Si riportano d</w:t>
      </w:r>
      <w:r w:rsidR="009A4BD5">
        <w:rPr>
          <w:color w:val="262626" w:themeColor="text1" w:themeTint="D9"/>
        </w:rPr>
        <w:t>i seguito i passaggi più significativi contenuti nel principio contabile della programmazione:</w:t>
      </w:r>
    </w:p>
    <w:p w:rsidR="00032B96" w:rsidRPr="00032B96" w:rsidRDefault="00032B96" w:rsidP="00032B96">
      <w:pPr>
        <w:pStyle w:val="DD-CorpodeltestoCarattere"/>
        <w:rPr>
          <w:rFonts w:asciiTheme="minorHAnsi" w:eastAsiaTheme="minorHAnsi" w:hAnsiTheme="minorHAnsi" w:cstheme="minorBidi"/>
          <w:color w:val="262626" w:themeColor="text1" w:themeTint="D9"/>
          <w:lang w:val="it-IT"/>
        </w:rPr>
      </w:pPr>
      <w:r w:rsidRPr="00032B96">
        <w:rPr>
          <w:rFonts w:asciiTheme="minorHAnsi" w:eastAsiaTheme="minorHAnsi" w:hAnsiTheme="minorHAnsi" w:cstheme="minorBidi"/>
          <w:color w:val="262626" w:themeColor="text1" w:themeTint="D9"/>
          <w:lang w:val="it-IT"/>
        </w:rPr>
        <w:t>Par. 1 – Definizione.</w:t>
      </w:r>
    </w:p>
    <w:p w:rsidR="00032B96" w:rsidRPr="00032B96" w:rsidRDefault="00032B96" w:rsidP="00032B96">
      <w:pPr>
        <w:pStyle w:val="DD-CorpodeltestoCarattere"/>
        <w:rPr>
          <w:rFonts w:asciiTheme="minorHAnsi" w:eastAsiaTheme="minorHAnsi" w:hAnsiTheme="minorHAnsi" w:cstheme="minorBidi"/>
          <w:i/>
          <w:color w:val="262626" w:themeColor="text1" w:themeTint="D9"/>
          <w:lang w:val="it-IT"/>
        </w:rPr>
      </w:pPr>
      <w:r w:rsidRPr="00032B96">
        <w:rPr>
          <w:rFonts w:asciiTheme="minorHAnsi" w:eastAsiaTheme="minorHAnsi" w:hAnsiTheme="minorHAnsi" w:cstheme="minorBidi"/>
          <w:color w:val="262626" w:themeColor="text1" w:themeTint="D9"/>
          <w:lang w:val="it-IT"/>
        </w:rPr>
        <w:t>“</w:t>
      </w:r>
      <w:r w:rsidRPr="00032B96">
        <w:rPr>
          <w:rFonts w:asciiTheme="minorHAnsi" w:eastAsiaTheme="minorHAnsi" w:hAnsiTheme="minorHAnsi" w:cstheme="minorBidi"/>
          <w:i/>
          <w:color w:val="262626" w:themeColor="text1" w:themeTint="D9"/>
          <w:lang w:val="it-IT"/>
        </w:rPr>
        <w:t>Il processo di programmazione…si conclude con la formalizzazione delle decisioni politiche e gestionali che danno contenuto a programmi e piani futuri riferibili alle missioni dell’ente.</w:t>
      </w:r>
    </w:p>
    <w:p w:rsidR="00032B96" w:rsidRPr="00032B96" w:rsidRDefault="00032B96" w:rsidP="00032B96">
      <w:pPr>
        <w:pStyle w:val="DD-CorpodeltestoCarattere"/>
        <w:rPr>
          <w:rFonts w:asciiTheme="minorHAnsi" w:eastAsiaTheme="minorHAnsi" w:hAnsiTheme="minorHAnsi" w:cstheme="minorBidi"/>
          <w:color w:val="262626" w:themeColor="text1" w:themeTint="D9"/>
          <w:lang w:val="it-IT"/>
        </w:rPr>
      </w:pPr>
      <w:r w:rsidRPr="00032B96">
        <w:rPr>
          <w:rFonts w:asciiTheme="minorHAnsi" w:eastAsiaTheme="minorHAnsi" w:hAnsiTheme="minorHAnsi" w:cstheme="minorBidi"/>
          <w:i/>
          <w:color w:val="262626" w:themeColor="text1" w:themeTint="D9"/>
          <w:lang w:val="it-IT"/>
        </w:rPr>
        <w:t>…L’attendibilità, la congruità e la coerenza, interna ed esterna, dei documenti di programmazione è prova della affidabilità e credibilità dell’ente</w:t>
      </w:r>
      <w:r w:rsidRPr="00032B96">
        <w:rPr>
          <w:rFonts w:asciiTheme="minorHAnsi" w:eastAsiaTheme="minorHAnsi" w:hAnsiTheme="minorHAnsi" w:cstheme="minorBidi"/>
          <w:color w:val="262626" w:themeColor="text1" w:themeTint="D9"/>
          <w:lang w:val="it-IT"/>
        </w:rPr>
        <w:t>”</w:t>
      </w:r>
    </w:p>
    <w:p w:rsidR="00032B96" w:rsidRPr="00032B96" w:rsidRDefault="00032B96" w:rsidP="00032B96">
      <w:pPr>
        <w:pStyle w:val="DD-CorpodeltestoCarattere"/>
        <w:rPr>
          <w:rFonts w:asciiTheme="minorHAnsi" w:eastAsiaTheme="minorHAnsi" w:hAnsiTheme="minorHAnsi" w:cstheme="minorBidi"/>
          <w:color w:val="262626" w:themeColor="text1" w:themeTint="D9"/>
          <w:lang w:val="it-IT"/>
        </w:rPr>
      </w:pPr>
      <w:r w:rsidRPr="00032B96">
        <w:rPr>
          <w:rFonts w:asciiTheme="minorHAnsi" w:eastAsiaTheme="minorHAnsi" w:hAnsiTheme="minorHAnsi" w:cstheme="minorBidi"/>
          <w:color w:val="262626" w:themeColor="text1" w:themeTint="D9"/>
          <w:lang w:val="it-IT"/>
        </w:rPr>
        <w:t>Par. 2 – I contenuti della programmazione.</w:t>
      </w:r>
    </w:p>
    <w:p w:rsidR="00032B96" w:rsidRPr="00032B96" w:rsidRDefault="00032B96" w:rsidP="00032B96">
      <w:pPr>
        <w:pStyle w:val="DD-CorpodeltestoCarattere"/>
        <w:rPr>
          <w:rFonts w:asciiTheme="minorHAnsi" w:eastAsiaTheme="minorHAnsi" w:hAnsiTheme="minorHAnsi" w:cstheme="minorBidi"/>
          <w:i/>
          <w:color w:val="262626" w:themeColor="text1" w:themeTint="D9"/>
          <w:lang w:val="it-IT"/>
        </w:rPr>
      </w:pPr>
      <w:r w:rsidRPr="00032B96">
        <w:rPr>
          <w:rFonts w:asciiTheme="minorHAnsi" w:eastAsiaTheme="minorHAnsi" w:hAnsiTheme="minorHAnsi" w:cstheme="minorBidi"/>
          <w:color w:val="262626" w:themeColor="text1" w:themeTint="D9"/>
          <w:lang w:val="it-IT"/>
        </w:rPr>
        <w:t>“</w:t>
      </w:r>
      <w:r w:rsidRPr="00032B96">
        <w:rPr>
          <w:rFonts w:asciiTheme="minorHAnsi" w:eastAsiaTheme="minorHAnsi" w:hAnsiTheme="minorHAnsi" w:cstheme="minorBidi"/>
          <w:i/>
          <w:color w:val="262626" w:themeColor="text1" w:themeTint="D9"/>
          <w:lang w:val="it-IT"/>
        </w:rPr>
        <w:t>I contenuti della programmazione devono essere declinati in coerenza con il programma di governo e gli indirizzi di finanza pubblica…</w:t>
      </w:r>
    </w:p>
    <w:p w:rsidR="00032B96" w:rsidRPr="00032B96" w:rsidRDefault="00032B96" w:rsidP="00032B96">
      <w:pPr>
        <w:pStyle w:val="DD-CorpodeltestoCarattere"/>
        <w:rPr>
          <w:rFonts w:asciiTheme="minorHAnsi" w:eastAsiaTheme="minorHAnsi" w:hAnsiTheme="minorHAnsi" w:cstheme="minorBidi"/>
          <w:i/>
          <w:color w:val="262626" w:themeColor="text1" w:themeTint="D9"/>
          <w:lang w:val="it-IT"/>
        </w:rPr>
      </w:pPr>
      <w:r w:rsidRPr="00032B96">
        <w:rPr>
          <w:rFonts w:asciiTheme="minorHAnsi" w:eastAsiaTheme="minorHAnsi" w:hAnsiTheme="minorHAnsi" w:cstheme="minorBidi"/>
          <w:i/>
          <w:color w:val="262626" w:themeColor="text1" w:themeTint="D9"/>
          <w:lang w:val="it-IT"/>
        </w:rPr>
        <w:t>…Le finalità e gli obiettivi di gestione devono essere misurabili e monitorabili in modo da potere verificare il loro grado di raggiungimento e gli eventuali scostamenti fra risultati attesi ed effettivi…</w:t>
      </w:r>
    </w:p>
    <w:p w:rsidR="00032B96" w:rsidRPr="00032B96" w:rsidRDefault="00032B96" w:rsidP="00032B96">
      <w:pPr>
        <w:pStyle w:val="DD-CorpodeltestoCarattere"/>
        <w:rPr>
          <w:rFonts w:asciiTheme="minorHAnsi" w:eastAsiaTheme="minorHAnsi" w:hAnsiTheme="minorHAnsi" w:cstheme="minorBidi"/>
          <w:color w:val="262626" w:themeColor="text1" w:themeTint="D9"/>
          <w:lang w:val="it-IT"/>
        </w:rPr>
      </w:pPr>
      <w:r w:rsidRPr="00032B96">
        <w:rPr>
          <w:rFonts w:asciiTheme="minorHAnsi" w:eastAsiaTheme="minorHAnsi" w:hAnsiTheme="minorHAnsi" w:cstheme="minorBidi"/>
          <w:i/>
          <w:color w:val="262626" w:themeColor="text1" w:themeTint="D9"/>
          <w:lang w:val="it-IT"/>
        </w:rPr>
        <w:t>…I risultati riferiti alle finalità sono rilevabili nel medio periodo e sono espressi in termini di impatto atteso sui bisogni esterni quale effetto dell’attuazione di politiche, programmi ed eventuali progetti</w:t>
      </w:r>
      <w:r w:rsidRPr="00032B96">
        <w:rPr>
          <w:rFonts w:asciiTheme="minorHAnsi" w:eastAsiaTheme="minorHAnsi" w:hAnsiTheme="minorHAnsi" w:cstheme="minorBidi"/>
          <w:color w:val="262626" w:themeColor="text1" w:themeTint="D9"/>
          <w:lang w:val="it-IT"/>
        </w:rPr>
        <w:t>.”</w:t>
      </w:r>
    </w:p>
    <w:p w:rsidR="00032B96" w:rsidRPr="00032B96" w:rsidRDefault="00032B96" w:rsidP="00032B96">
      <w:pPr>
        <w:pStyle w:val="DD-CorpodeltestoCarattere"/>
        <w:rPr>
          <w:rFonts w:asciiTheme="minorHAnsi" w:eastAsiaTheme="minorHAnsi" w:hAnsiTheme="minorHAnsi" w:cstheme="minorBidi"/>
          <w:color w:val="262626" w:themeColor="text1" w:themeTint="D9"/>
          <w:lang w:val="it-IT"/>
        </w:rPr>
      </w:pPr>
      <w:r w:rsidRPr="00032B96">
        <w:rPr>
          <w:rFonts w:asciiTheme="minorHAnsi" w:eastAsiaTheme="minorHAnsi" w:hAnsiTheme="minorHAnsi" w:cstheme="minorBidi"/>
          <w:color w:val="262626" w:themeColor="text1" w:themeTint="D9"/>
          <w:lang w:val="it-IT"/>
        </w:rPr>
        <w:t>Par. 3.3 – Coordinamento e coerenza dei documenti di bilancio.</w:t>
      </w:r>
    </w:p>
    <w:p w:rsidR="00032B96" w:rsidRPr="00032B96" w:rsidRDefault="00032B96" w:rsidP="00032B96">
      <w:pPr>
        <w:spacing w:before="120" w:after="120" w:line="360" w:lineRule="auto"/>
        <w:contextualSpacing/>
        <w:rPr>
          <w:i/>
          <w:color w:val="262626" w:themeColor="text1" w:themeTint="D9"/>
        </w:rPr>
      </w:pPr>
      <w:r w:rsidRPr="00032B96">
        <w:rPr>
          <w:color w:val="262626" w:themeColor="text1" w:themeTint="D9"/>
        </w:rPr>
        <w:lastRenderedPageBreak/>
        <w:t>“</w:t>
      </w:r>
      <w:r w:rsidRPr="00032B96">
        <w:rPr>
          <w:i/>
          <w:color w:val="262626" w:themeColor="text1" w:themeTint="D9"/>
        </w:rPr>
        <w:t>Il principio di coerenza implica una considerazione “complessiva e integrata” del ciclo di programmazione, sia economico che finanziario, e un raccordo stabile e duraturo tra i diversi aspetti quantitativi e descrittivi delle politiche e dei relativi obiettivi - inclusi nei documenti di programmazione…</w:t>
      </w:r>
    </w:p>
    <w:p w:rsidR="00032B96" w:rsidRPr="00032B96" w:rsidRDefault="00032B96" w:rsidP="00032B96">
      <w:pPr>
        <w:pStyle w:val="DD-CorpodeltestoCarattere"/>
        <w:rPr>
          <w:rFonts w:asciiTheme="minorHAnsi" w:eastAsiaTheme="minorHAnsi" w:hAnsiTheme="minorHAnsi" w:cstheme="minorBidi"/>
          <w:color w:val="262626" w:themeColor="text1" w:themeTint="D9"/>
          <w:lang w:val="it-IT"/>
        </w:rPr>
      </w:pPr>
      <w:r w:rsidRPr="00032B96">
        <w:rPr>
          <w:rFonts w:asciiTheme="minorHAnsi" w:eastAsiaTheme="minorHAnsi" w:hAnsiTheme="minorHAnsi" w:cstheme="minorBidi"/>
          <w:i/>
          <w:color w:val="262626" w:themeColor="text1" w:themeTint="D9"/>
          <w:lang w:val="it-IT"/>
        </w:rPr>
        <w:t>…In particolare il bilancio di previsione…deve rappresentare con chiarezza non solo gli effetti contabili delle scelte assunte, ma anche la loro motivazione e coerenza con il programma politico dell’amministrazione</w:t>
      </w:r>
      <w:r w:rsidRPr="00032B96">
        <w:rPr>
          <w:rFonts w:asciiTheme="minorHAnsi" w:eastAsiaTheme="minorHAnsi" w:hAnsiTheme="minorHAnsi" w:cstheme="minorBidi"/>
          <w:color w:val="262626" w:themeColor="text1" w:themeTint="D9"/>
          <w:lang w:val="it-IT"/>
        </w:rPr>
        <w:t>…”</w:t>
      </w:r>
    </w:p>
    <w:p w:rsidR="00032B96" w:rsidRPr="00032B96" w:rsidRDefault="00032B96" w:rsidP="00032B96">
      <w:pPr>
        <w:pStyle w:val="DD-CorpodeltestoCarattere"/>
        <w:rPr>
          <w:rFonts w:asciiTheme="minorHAnsi" w:eastAsiaTheme="minorHAnsi" w:hAnsiTheme="minorHAnsi" w:cstheme="minorBidi"/>
          <w:color w:val="262626" w:themeColor="text1" w:themeTint="D9"/>
          <w:lang w:val="it-IT"/>
        </w:rPr>
      </w:pPr>
      <w:r w:rsidRPr="00032B96">
        <w:rPr>
          <w:rFonts w:asciiTheme="minorHAnsi" w:eastAsiaTheme="minorHAnsi" w:hAnsiTheme="minorHAnsi" w:cstheme="minorBidi"/>
          <w:color w:val="262626" w:themeColor="text1" w:themeTint="D9"/>
          <w:lang w:val="it-IT"/>
        </w:rPr>
        <w:t>Par.8 – Il Documento Unico di Programmazione degli Enti Locali.</w:t>
      </w:r>
    </w:p>
    <w:p w:rsidR="00032B96" w:rsidRPr="00032B96" w:rsidRDefault="00032B96" w:rsidP="00032B96">
      <w:pPr>
        <w:pStyle w:val="DD-CorpodeltestoCarattere"/>
        <w:rPr>
          <w:rFonts w:asciiTheme="minorHAnsi" w:eastAsiaTheme="minorHAnsi" w:hAnsiTheme="minorHAnsi" w:cstheme="minorBidi"/>
          <w:i/>
          <w:color w:val="262626" w:themeColor="text1" w:themeTint="D9"/>
          <w:lang w:val="it-IT"/>
        </w:rPr>
      </w:pPr>
      <w:r w:rsidRPr="00032B96">
        <w:rPr>
          <w:rFonts w:asciiTheme="minorHAnsi" w:eastAsiaTheme="minorHAnsi" w:hAnsiTheme="minorHAnsi" w:cstheme="minorBidi"/>
          <w:color w:val="262626" w:themeColor="text1" w:themeTint="D9"/>
          <w:lang w:val="it-IT"/>
        </w:rPr>
        <w:t>“</w:t>
      </w:r>
      <w:r w:rsidRPr="00032B96">
        <w:rPr>
          <w:rFonts w:asciiTheme="minorHAnsi" w:eastAsiaTheme="minorHAnsi" w:hAnsiTheme="minorHAnsi" w:cstheme="minorBidi"/>
          <w:i/>
          <w:color w:val="262626" w:themeColor="text1" w:themeTint="D9"/>
          <w:lang w:val="it-IT"/>
        </w:rPr>
        <w:t>Il DUP è lo strumento che permette l’attività di guida strategica ed operativa degli enti locali e consente di fronteggiare in modo permanente, sistemico e unitario le discontinuità ambientali e organizzative…</w:t>
      </w:r>
    </w:p>
    <w:p w:rsidR="00032B96" w:rsidRPr="00032B96" w:rsidRDefault="00032B96" w:rsidP="00032B96">
      <w:pPr>
        <w:pStyle w:val="DD-CorpodeltestoCarattere"/>
        <w:rPr>
          <w:rFonts w:asciiTheme="minorHAnsi" w:eastAsiaTheme="minorHAnsi" w:hAnsiTheme="minorHAnsi" w:cstheme="minorBidi"/>
          <w:color w:val="262626" w:themeColor="text1" w:themeTint="D9"/>
          <w:lang w:val="it-IT"/>
        </w:rPr>
      </w:pPr>
      <w:r w:rsidRPr="00032B96">
        <w:rPr>
          <w:rFonts w:asciiTheme="minorHAnsi" w:eastAsiaTheme="minorHAnsi" w:hAnsiTheme="minorHAnsi" w:cstheme="minorBidi"/>
          <w:i/>
          <w:color w:val="262626" w:themeColor="text1" w:themeTint="D9"/>
          <w:lang w:val="it-IT"/>
        </w:rPr>
        <w:t>…Il DUP costituisce, nel rispetto del principio del coordinamento e coerenza dei documenti di bilancio, il presupposto necessario di tutti gli altri documenti di programmazione</w:t>
      </w:r>
      <w:r w:rsidRPr="00032B96">
        <w:rPr>
          <w:rFonts w:asciiTheme="minorHAnsi" w:eastAsiaTheme="minorHAnsi" w:hAnsiTheme="minorHAnsi" w:cstheme="minorBidi"/>
          <w:color w:val="262626" w:themeColor="text1" w:themeTint="D9"/>
          <w:lang w:val="it-IT"/>
        </w:rPr>
        <w:t>…”.</w:t>
      </w:r>
    </w:p>
    <w:p w:rsidR="00032B96" w:rsidRPr="00032B96" w:rsidRDefault="00032B96" w:rsidP="00032B96">
      <w:pPr>
        <w:pStyle w:val="DD-CorpodeltestoCarattere"/>
        <w:rPr>
          <w:rFonts w:asciiTheme="minorHAnsi" w:eastAsiaTheme="minorHAnsi" w:hAnsiTheme="minorHAnsi" w:cstheme="minorBidi"/>
          <w:color w:val="262626" w:themeColor="text1" w:themeTint="D9"/>
          <w:lang w:val="it-IT"/>
        </w:rPr>
      </w:pPr>
      <w:r w:rsidRPr="00032B96">
        <w:rPr>
          <w:rFonts w:asciiTheme="minorHAnsi" w:eastAsiaTheme="minorHAnsi" w:hAnsiTheme="minorHAnsi" w:cstheme="minorBidi"/>
          <w:color w:val="262626" w:themeColor="text1" w:themeTint="D9"/>
          <w:lang w:val="it-IT"/>
        </w:rPr>
        <w:t>Par.8.1 – La sezione strategica (SeS).</w:t>
      </w:r>
    </w:p>
    <w:p w:rsidR="00032B96" w:rsidRPr="00032B96" w:rsidRDefault="00032B96" w:rsidP="00032B96">
      <w:pPr>
        <w:pStyle w:val="DD-CorpodeltestoCarattere"/>
        <w:rPr>
          <w:rFonts w:asciiTheme="minorHAnsi" w:eastAsiaTheme="minorHAnsi" w:hAnsiTheme="minorHAnsi" w:cstheme="minorBidi"/>
          <w:i/>
          <w:color w:val="262626" w:themeColor="text1" w:themeTint="D9"/>
          <w:lang w:val="it-IT"/>
        </w:rPr>
      </w:pPr>
      <w:r w:rsidRPr="00032B96">
        <w:rPr>
          <w:rFonts w:asciiTheme="minorHAnsi" w:eastAsiaTheme="minorHAnsi" w:hAnsiTheme="minorHAnsi" w:cstheme="minorBidi"/>
          <w:color w:val="262626" w:themeColor="text1" w:themeTint="D9"/>
          <w:lang w:val="it-IT"/>
        </w:rPr>
        <w:t>“</w:t>
      </w:r>
      <w:r w:rsidRPr="00032B96">
        <w:rPr>
          <w:rFonts w:asciiTheme="minorHAnsi" w:eastAsiaTheme="minorHAnsi" w:hAnsiTheme="minorHAnsi" w:cstheme="minorBidi"/>
          <w:i/>
          <w:color w:val="262626" w:themeColor="text1" w:themeTint="D9"/>
          <w:lang w:val="it-IT"/>
        </w:rPr>
        <w:t>La SeS sviluppa e concretizza le linee programmatiche di mandato di cui all’art. 46 comma 3 del decreto legislativo 18 agosto 2000, n. 267 e individua, in coerenza con il quadro normativo di riferimento, gli indirizzi strategici dell’ente…</w:t>
      </w:r>
    </w:p>
    <w:p w:rsidR="00032B96" w:rsidRPr="00032B96" w:rsidRDefault="00032B96" w:rsidP="00032B96">
      <w:pPr>
        <w:pStyle w:val="DD-CorpodeltestoCarattere"/>
        <w:rPr>
          <w:rFonts w:asciiTheme="minorHAnsi" w:eastAsiaTheme="minorHAnsi" w:hAnsiTheme="minorHAnsi" w:cstheme="minorBidi"/>
          <w:color w:val="262626" w:themeColor="text1" w:themeTint="D9"/>
          <w:lang w:val="it-IT"/>
        </w:rPr>
      </w:pPr>
      <w:r w:rsidRPr="00032B96">
        <w:rPr>
          <w:rFonts w:asciiTheme="minorHAnsi" w:eastAsiaTheme="minorHAnsi" w:hAnsiTheme="minorHAnsi" w:cstheme="minorBidi"/>
          <w:i/>
          <w:color w:val="262626" w:themeColor="text1" w:themeTint="D9"/>
          <w:lang w:val="it-IT"/>
        </w:rPr>
        <w:t>…In particolare, la SeS individua…le principali scelte che caratterizzano il programma dell’amministrazione da realizzare nel corso del mandato amministrativo e che possono avere un impatto di medio e lungo periodo, le politiche di mandato che l’ente vuole sviluppare nel raggiungimento delle proprie finalità istituzionali e nel governo delle proprie funzioni fondamentali e gli indirizzi generali di programmazione riferiti al periodo di mandato</w:t>
      </w:r>
      <w:r w:rsidRPr="00032B96">
        <w:rPr>
          <w:rFonts w:asciiTheme="minorHAnsi" w:eastAsiaTheme="minorHAnsi" w:hAnsiTheme="minorHAnsi" w:cstheme="minorBidi"/>
          <w:color w:val="262626" w:themeColor="text1" w:themeTint="D9"/>
          <w:lang w:val="it-IT"/>
        </w:rPr>
        <w:t>…”.</w:t>
      </w:r>
    </w:p>
    <w:p w:rsidR="00032B96" w:rsidRPr="00032B96" w:rsidRDefault="00032B96" w:rsidP="00032B96">
      <w:pPr>
        <w:pStyle w:val="DD-CorpodeltestoCarattere"/>
        <w:rPr>
          <w:rFonts w:asciiTheme="minorHAnsi" w:eastAsiaTheme="minorHAnsi" w:hAnsiTheme="minorHAnsi" w:cstheme="minorBidi"/>
          <w:color w:val="262626" w:themeColor="text1" w:themeTint="D9"/>
          <w:lang w:val="it-IT"/>
        </w:rPr>
      </w:pPr>
      <w:r w:rsidRPr="00032B96">
        <w:rPr>
          <w:rFonts w:asciiTheme="minorHAnsi" w:eastAsiaTheme="minorHAnsi" w:hAnsiTheme="minorHAnsi" w:cstheme="minorBidi"/>
          <w:color w:val="262626" w:themeColor="text1" w:themeTint="D9"/>
          <w:lang w:val="it-IT"/>
        </w:rPr>
        <w:t>Par.8.2 – La sezione operativa (Seo).</w:t>
      </w:r>
    </w:p>
    <w:p w:rsidR="00032B96" w:rsidRPr="00032B96" w:rsidRDefault="00032B96" w:rsidP="00032B96">
      <w:pPr>
        <w:pStyle w:val="DD-CorpodeltestoCarattere"/>
        <w:rPr>
          <w:rFonts w:asciiTheme="minorHAnsi" w:eastAsiaTheme="minorHAnsi" w:hAnsiTheme="minorHAnsi" w:cstheme="minorBidi"/>
          <w:color w:val="262626" w:themeColor="text1" w:themeTint="D9"/>
          <w:lang w:val="it-IT"/>
        </w:rPr>
      </w:pPr>
      <w:r w:rsidRPr="00032B96">
        <w:rPr>
          <w:rFonts w:asciiTheme="minorHAnsi" w:eastAsiaTheme="minorHAnsi" w:hAnsiTheme="minorHAnsi" w:cstheme="minorBidi"/>
          <w:color w:val="262626" w:themeColor="text1" w:themeTint="D9"/>
          <w:lang w:val="it-IT"/>
        </w:rPr>
        <w:t>“</w:t>
      </w:r>
      <w:r w:rsidRPr="00032B96">
        <w:rPr>
          <w:rFonts w:asciiTheme="minorHAnsi" w:eastAsiaTheme="minorHAnsi" w:hAnsiTheme="minorHAnsi" w:cstheme="minorBidi"/>
          <w:i/>
          <w:color w:val="262626" w:themeColor="text1" w:themeTint="D9"/>
          <w:lang w:val="it-IT"/>
        </w:rPr>
        <w:t>La SeO individua, per ogni singola missione, i programmi che l’ente intende realizzare per conseguire gli obiettivi strategici definiti nella SeS. Per ogni programma, e per tutto il periodo di riferimento del DUP, sono individuati gli obiettivi operativi annuali da raggiungere</w:t>
      </w:r>
      <w:r w:rsidRPr="00032B96">
        <w:rPr>
          <w:rFonts w:asciiTheme="minorHAnsi" w:eastAsiaTheme="minorHAnsi" w:hAnsiTheme="minorHAnsi" w:cstheme="minorBidi"/>
          <w:color w:val="262626" w:themeColor="text1" w:themeTint="D9"/>
          <w:lang w:val="it-IT"/>
        </w:rPr>
        <w:t>…”</w:t>
      </w:r>
    </w:p>
    <w:p w:rsidR="00032B96" w:rsidRPr="00032B96" w:rsidRDefault="00032B96" w:rsidP="00032B96">
      <w:pPr>
        <w:pStyle w:val="DD-CorpodeltestoCarattere"/>
        <w:rPr>
          <w:rFonts w:asciiTheme="minorHAnsi" w:eastAsiaTheme="minorHAnsi" w:hAnsiTheme="minorHAnsi" w:cstheme="minorBidi"/>
          <w:color w:val="262626" w:themeColor="text1" w:themeTint="D9"/>
          <w:lang w:val="it-IT"/>
        </w:rPr>
      </w:pPr>
      <w:r w:rsidRPr="00032B96">
        <w:rPr>
          <w:rFonts w:asciiTheme="minorHAnsi" w:eastAsiaTheme="minorHAnsi" w:hAnsiTheme="minorHAnsi" w:cstheme="minorBidi"/>
          <w:color w:val="262626" w:themeColor="text1" w:themeTint="D9"/>
          <w:lang w:val="it-IT"/>
        </w:rPr>
        <w:t>Par.10.1 – Il PEG: finalità e caratteristiche.</w:t>
      </w:r>
    </w:p>
    <w:p w:rsidR="00032B96" w:rsidRPr="00032B96" w:rsidRDefault="00032B96" w:rsidP="00032B96">
      <w:pPr>
        <w:pStyle w:val="DD-CorpodeltestoCarattere"/>
        <w:rPr>
          <w:rFonts w:asciiTheme="minorHAnsi" w:eastAsiaTheme="minorHAnsi" w:hAnsiTheme="minorHAnsi" w:cstheme="minorBidi"/>
          <w:i/>
          <w:color w:val="262626" w:themeColor="text1" w:themeTint="D9"/>
          <w:lang w:val="it-IT"/>
        </w:rPr>
      </w:pPr>
      <w:r w:rsidRPr="00032B96">
        <w:rPr>
          <w:rFonts w:asciiTheme="minorHAnsi" w:eastAsiaTheme="minorHAnsi" w:hAnsiTheme="minorHAnsi" w:cstheme="minorBidi"/>
          <w:color w:val="262626" w:themeColor="text1" w:themeTint="D9"/>
          <w:lang w:val="it-IT"/>
        </w:rPr>
        <w:t>“</w:t>
      </w:r>
      <w:r w:rsidRPr="00032B96">
        <w:rPr>
          <w:rFonts w:asciiTheme="minorHAnsi" w:eastAsiaTheme="minorHAnsi" w:hAnsiTheme="minorHAnsi" w:cstheme="minorBidi"/>
          <w:i/>
          <w:color w:val="262626" w:themeColor="text1" w:themeTint="D9"/>
          <w:lang w:val="it-IT"/>
        </w:rPr>
        <w:t xml:space="preserve">Il piano esecutivo di gestione (PEG) è il documento che permette di declinare in maggior dettaglio la programmazione operativa contenuta nell’apposita </w:t>
      </w:r>
      <w:proofErr w:type="gramStart"/>
      <w:r w:rsidRPr="00032B96">
        <w:rPr>
          <w:rFonts w:asciiTheme="minorHAnsi" w:eastAsiaTheme="minorHAnsi" w:hAnsiTheme="minorHAnsi" w:cstheme="minorBidi"/>
          <w:i/>
          <w:color w:val="262626" w:themeColor="text1" w:themeTint="D9"/>
          <w:lang w:val="it-IT"/>
        </w:rPr>
        <w:t>Sezione  del</w:t>
      </w:r>
      <w:proofErr w:type="gramEnd"/>
      <w:r w:rsidRPr="00032B96">
        <w:rPr>
          <w:rFonts w:asciiTheme="minorHAnsi" w:eastAsiaTheme="minorHAnsi" w:hAnsiTheme="minorHAnsi" w:cstheme="minorBidi"/>
          <w:i/>
          <w:color w:val="262626" w:themeColor="text1" w:themeTint="D9"/>
          <w:lang w:val="it-IT"/>
        </w:rPr>
        <w:t xml:space="preserve"> Documento Unico di Programmazione (DUP)…</w:t>
      </w:r>
    </w:p>
    <w:p w:rsidR="00032B96" w:rsidRPr="00D94580" w:rsidRDefault="00032B96" w:rsidP="00032B96">
      <w:pPr>
        <w:pStyle w:val="DD-CorpodeltestoCarattere"/>
        <w:rPr>
          <w:lang w:val="it-IT"/>
        </w:rPr>
      </w:pPr>
      <w:r w:rsidRPr="00032B96">
        <w:rPr>
          <w:rFonts w:asciiTheme="minorHAnsi" w:eastAsiaTheme="minorHAnsi" w:hAnsiTheme="minorHAnsi" w:cstheme="minorBidi"/>
          <w:i/>
          <w:color w:val="262626" w:themeColor="text1" w:themeTint="D9"/>
          <w:lang w:val="it-IT"/>
        </w:rPr>
        <w:t xml:space="preserve">…Il piano dettagliato degli obiettivi di cui all'articolo 108, comma 1, del TUEL e il piano della performance di cui all'articolo 10 del decreto legislativo 27 </w:t>
      </w:r>
      <w:proofErr w:type="gramStart"/>
      <w:r w:rsidRPr="00032B96">
        <w:rPr>
          <w:rFonts w:asciiTheme="minorHAnsi" w:eastAsiaTheme="minorHAnsi" w:hAnsiTheme="minorHAnsi" w:cstheme="minorBidi"/>
          <w:i/>
          <w:color w:val="262626" w:themeColor="text1" w:themeTint="D9"/>
          <w:lang w:val="it-IT"/>
        </w:rPr>
        <w:t>ottobre  2009</w:t>
      </w:r>
      <w:proofErr w:type="gramEnd"/>
      <w:r w:rsidRPr="00032B96">
        <w:rPr>
          <w:rFonts w:asciiTheme="minorHAnsi" w:eastAsiaTheme="minorHAnsi" w:hAnsiTheme="minorHAnsi" w:cstheme="minorBidi"/>
          <w:i/>
          <w:color w:val="262626" w:themeColor="text1" w:themeTint="D9"/>
          <w:lang w:val="it-IT"/>
        </w:rPr>
        <w:t>, n. 150 sono unificati organicamente nel piano esecutivo di gestione</w:t>
      </w:r>
      <w:r w:rsidRPr="00032B96">
        <w:rPr>
          <w:rFonts w:asciiTheme="minorHAnsi" w:eastAsiaTheme="minorHAnsi" w:hAnsiTheme="minorHAnsi" w:cstheme="minorBidi"/>
          <w:color w:val="262626" w:themeColor="text1" w:themeTint="D9"/>
          <w:lang w:val="it-IT"/>
        </w:rPr>
        <w:t>…”</w:t>
      </w:r>
    </w:p>
    <w:p w:rsidR="009A4BD5" w:rsidRDefault="009A4BD5" w:rsidP="00FC3F02">
      <w:pPr>
        <w:spacing w:line="360" w:lineRule="auto"/>
        <w:rPr>
          <w:color w:val="262626" w:themeColor="text1" w:themeTint="D9"/>
        </w:rPr>
      </w:pPr>
    </w:p>
    <w:p w:rsidR="00FC3F02" w:rsidRDefault="00FC3F02" w:rsidP="00FC3F02">
      <w:pPr>
        <w:spacing w:line="360" w:lineRule="auto"/>
        <w:rPr>
          <w:color w:val="262626" w:themeColor="text1" w:themeTint="D9"/>
        </w:rPr>
      </w:pPr>
    </w:p>
    <w:p w:rsidR="00FC3F02" w:rsidRDefault="00FC3F02" w:rsidP="00FC3F02">
      <w:pPr>
        <w:spacing w:line="360" w:lineRule="auto"/>
        <w:sectPr w:rsidR="00FC3F02" w:rsidSect="00D106BF">
          <w:headerReference w:type="default" r:id="rId14"/>
          <w:pgSz w:w="11906" w:h="16838"/>
          <w:pgMar w:top="1418" w:right="1134" w:bottom="1134" w:left="1134" w:header="709" w:footer="709" w:gutter="0"/>
          <w:cols w:space="708"/>
          <w:docGrid w:linePitch="360"/>
        </w:sectPr>
      </w:pPr>
    </w:p>
    <w:p w:rsidR="00FC3F02" w:rsidRDefault="00FC3F02" w:rsidP="00FC3F02">
      <w:pPr>
        <w:pStyle w:val="Titolo2"/>
      </w:pPr>
      <w:r>
        <w:lastRenderedPageBreak/>
        <w:t xml:space="preserve"> </w:t>
      </w:r>
      <w:bookmarkStart w:id="2" w:name="_Toc443564737"/>
      <w:r w:rsidRPr="00297D50">
        <w:t>Il Documento Unico di Programmazione</w:t>
      </w:r>
      <w:bookmarkEnd w:id="2"/>
    </w:p>
    <w:p w:rsidR="00FC3F02" w:rsidRPr="00494049" w:rsidRDefault="00FC3F02" w:rsidP="00FC3F02"/>
    <w:p w:rsidR="00FC3F02" w:rsidRPr="00FD1A4E" w:rsidRDefault="00FC3F02" w:rsidP="00FC3F02">
      <w:pPr>
        <w:spacing w:line="360" w:lineRule="auto"/>
        <w:rPr>
          <w:color w:val="262626" w:themeColor="text1" w:themeTint="D9"/>
        </w:rPr>
      </w:pPr>
      <w:r w:rsidRPr="00FD1A4E">
        <w:rPr>
          <w:color w:val="262626" w:themeColor="text1" w:themeTint="D9"/>
        </w:rPr>
        <w:t>Nella scenario normativo precedentemente descritto, il DUP costituisce lo strumento di guida strategica ed operativa degli enti locali e rappresenta il presupposto necessario di tutti gli altri documenti di programmazione: si divide in due parti principali, una Sezione Strategica ed una Sezione Operativa.</w:t>
      </w:r>
    </w:p>
    <w:p w:rsidR="00FC3F02" w:rsidRPr="00FD1A4E" w:rsidRDefault="00FC3F02" w:rsidP="00FC3F02">
      <w:pPr>
        <w:spacing w:line="360" w:lineRule="auto"/>
        <w:rPr>
          <w:color w:val="262626" w:themeColor="text1" w:themeTint="D9"/>
        </w:rPr>
      </w:pPr>
      <w:r w:rsidRPr="00FD1A4E">
        <w:rPr>
          <w:color w:val="262626" w:themeColor="text1" w:themeTint="D9"/>
        </w:rPr>
        <w:t>La Se</w:t>
      </w:r>
      <w:r w:rsidR="00BE157E">
        <w:rPr>
          <w:color w:val="262626" w:themeColor="text1" w:themeTint="D9"/>
        </w:rPr>
        <w:t xml:space="preserve">zione </w:t>
      </w:r>
      <w:r w:rsidRPr="00FD1A4E">
        <w:rPr>
          <w:color w:val="262626" w:themeColor="text1" w:themeTint="D9"/>
        </w:rPr>
        <w:t>S</w:t>
      </w:r>
      <w:r w:rsidR="00BE157E">
        <w:rPr>
          <w:color w:val="262626" w:themeColor="text1" w:themeTint="D9"/>
        </w:rPr>
        <w:t>trategica (SeS)</w:t>
      </w:r>
      <w:r w:rsidRPr="00FD1A4E">
        <w:rPr>
          <w:color w:val="262626" w:themeColor="text1" w:themeTint="D9"/>
        </w:rPr>
        <w:t xml:space="preserve"> sviluppa e concretizza le linee programmatiche di mandato di cui all’art. 46 comma 3 del decreto legislativo 18 agosto 2000, n. 267 e individua, in coerenza con il quadro normativo di riferimento, gli</w:t>
      </w:r>
      <w:r w:rsidR="00BE157E">
        <w:rPr>
          <w:color w:val="262626" w:themeColor="text1" w:themeTint="D9"/>
        </w:rPr>
        <w:t xml:space="preserve"> indirizzi strategici dell’ente: </w:t>
      </w:r>
      <w:r w:rsidR="00BE157E">
        <w:t>n</w:t>
      </w:r>
      <w:r w:rsidR="00BE157E" w:rsidRPr="0043633E">
        <w:rPr>
          <w:rFonts w:ascii="Calibri" w:eastAsia="Calibri" w:hAnsi="Calibri" w:cs="Times New Roman"/>
        </w:rPr>
        <w:t>ella SeS sono anche indicati gli strumenti attraverso i quali l'ente locale intende rendicontare il proprio operato nel corso del mandato in maniera sistematica e trasparente, per informare i cittadini del livello di realizzazione dei programmi, di raggiungimento degli obiettivi e delle collegate aree di responsabilità politica o amministrativa</w:t>
      </w:r>
      <w:r w:rsidR="00BE157E">
        <w:t>.</w:t>
      </w:r>
    </w:p>
    <w:p w:rsidR="00FC3F02" w:rsidRDefault="00FC3F02" w:rsidP="00FC3F02">
      <w:pPr>
        <w:spacing w:line="360" w:lineRule="auto"/>
        <w:rPr>
          <w:color w:val="262626" w:themeColor="text1" w:themeTint="D9"/>
        </w:rPr>
      </w:pPr>
      <w:r w:rsidRPr="00FD1A4E">
        <w:rPr>
          <w:color w:val="262626" w:themeColor="text1" w:themeTint="D9"/>
        </w:rPr>
        <w:t>La Se</w:t>
      </w:r>
      <w:r w:rsidR="00BE157E">
        <w:rPr>
          <w:color w:val="262626" w:themeColor="text1" w:themeTint="D9"/>
        </w:rPr>
        <w:t xml:space="preserve">zione </w:t>
      </w:r>
      <w:r w:rsidRPr="00FD1A4E">
        <w:rPr>
          <w:color w:val="262626" w:themeColor="text1" w:themeTint="D9"/>
        </w:rPr>
        <w:t>O</w:t>
      </w:r>
      <w:r w:rsidR="00BE157E">
        <w:rPr>
          <w:color w:val="262626" w:themeColor="text1" w:themeTint="D9"/>
        </w:rPr>
        <w:t>perativa (SeO)</w:t>
      </w:r>
      <w:r w:rsidRPr="00FD1A4E">
        <w:rPr>
          <w:color w:val="262626" w:themeColor="text1" w:themeTint="D9"/>
        </w:rPr>
        <w:t xml:space="preserve"> costituisce lo strumento a supporto del processo di previsione definito sulla base degli indirizzi generali e degli obiettivi strategici fissati nella SeS: in particolare contiene la programmazione operativa dell’ente avendo a riferimento un arco temporale sia annuale, sia pluriennale.</w:t>
      </w:r>
    </w:p>
    <w:p w:rsidR="002773B3" w:rsidRDefault="00BE157E" w:rsidP="00FC3F02">
      <w:pPr>
        <w:spacing w:line="360" w:lineRule="auto"/>
      </w:pPr>
      <w:r w:rsidRPr="00C36221">
        <w:rPr>
          <w:rFonts w:ascii="Calibri" w:eastAsia="Calibri" w:hAnsi="Calibri" w:cs="Times New Roman"/>
        </w:rPr>
        <w:t>La SeO individua, per ogni singola missione, i programmi che l’ente intende realizzare per conseguire gli obiettivi</w:t>
      </w:r>
      <w:r>
        <w:t xml:space="preserve"> strategici definiti nella SeS: p</w:t>
      </w:r>
      <w:r w:rsidRPr="00C36221">
        <w:rPr>
          <w:rFonts w:ascii="Calibri" w:eastAsia="Calibri" w:hAnsi="Calibri" w:cs="Times New Roman"/>
        </w:rPr>
        <w:t>er ogni programma, e per tutto il periodo di riferimento del DUP, sono individuati gli obiettivi operativi annuali da raggiungere</w:t>
      </w:r>
      <w:r w:rsidR="002773B3">
        <w:t>.</w:t>
      </w:r>
    </w:p>
    <w:p w:rsidR="00BE157E" w:rsidRPr="00FD1A4E" w:rsidRDefault="002773B3" w:rsidP="00FC3F02">
      <w:pPr>
        <w:spacing w:line="360" w:lineRule="auto"/>
        <w:rPr>
          <w:color w:val="262626" w:themeColor="text1" w:themeTint="D9"/>
        </w:rPr>
      </w:pPr>
      <w:r>
        <w:t xml:space="preserve">E’ importante in questa sede evidenziare che uno degli obiettivi della SeO è </w:t>
      </w:r>
      <w:r w:rsidRPr="00C36221">
        <w:rPr>
          <w:rFonts w:ascii="Calibri" w:eastAsia="Calibri" w:hAnsi="Calibri" w:cs="Times New Roman"/>
        </w:rPr>
        <w:t>costituire il presupposto dell’attività di controllo strategico e dei risultati conseguiti dall’ente, con particolare riferimento allo stato di attuazione dei programmi nell’ambito delle missioni e alla relazione al rendiconto di gestione</w:t>
      </w:r>
      <w:r>
        <w:t>.</w:t>
      </w:r>
    </w:p>
    <w:p w:rsidR="00FC3F02" w:rsidRPr="00FD1A4E" w:rsidRDefault="00FC3F02" w:rsidP="00FC3F02">
      <w:pPr>
        <w:spacing w:line="360" w:lineRule="auto"/>
        <w:rPr>
          <w:color w:val="262626" w:themeColor="text1" w:themeTint="D9"/>
        </w:rPr>
      </w:pPr>
      <w:r w:rsidRPr="00FD1A4E">
        <w:rPr>
          <w:color w:val="262626" w:themeColor="text1" w:themeTint="D9"/>
        </w:rPr>
        <w:t>Alcuni passaggi sono però indispensabili al fine di elaborare un processo di programmazione che sia, ai sensi di quanto esposto nei paragrafi precedenti, ‘qualificato’, ovvero ‘coerente’ e ‘raccordabile’ con gli altri strumenti.</w:t>
      </w:r>
    </w:p>
    <w:p w:rsidR="00FC3F02" w:rsidRPr="00FD1A4E" w:rsidRDefault="00FC3F02" w:rsidP="00FC3F02">
      <w:pPr>
        <w:spacing w:line="360" w:lineRule="auto"/>
        <w:rPr>
          <w:color w:val="262626" w:themeColor="text1" w:themeTint="D9"/>
        </w:rPr>
      </w:pPr>
      <w:r w:rsidRPr="00FD1A4E">
        <w:rPr>
          <w:color w:val="262626" w:themeColor="text1" w:themeTint="D9"/>
        </w:rPr>
        <w:t xml:space="preserve">Il primo passaggio è consistito nella descrizione del ‘Piano di governo’, ovvero nella declinazione della strategia che dovrà guidare </w:t>
      </w:r>
      <w:r w:rsidR="0057767F">
        <w:rPr>
          <w:color w:val="262626" w:themeColor="text1" w:themeTint="D9"/>
        </w:rPr>
        <w:t>l’Ente.</w:t>
      </w:r>
    </w:p>
    <w:p w:rsidR="00FC3F02" w:rsidRPr="00FD1A4E" w:rsidRDefault="00FC3F02" w:rsidP="00FC3F02">
      <w:pPr>
        <w:spacing w:line="360" w:lineRule="auto"/>
        <w:rPr>
          <w:color w:val="262626" w:themeColor="text1" w:themeTint="D9"/>
        </w:rPr>
      </w:pPr>
      <w:r w:rsidRPr="00FD1A4E">
        <w:rPr>
          <w:color w:val="262626" w:themeColor="text1" w:themeTint="D9"/>
        </w:rPr>
        <w:t xml:space="preserve">Il secondo passaggio si è sostanziato nel </w:t>
      </w:r>
      <w:r w:rsidR="00206131">
        <w:rPr>
          <w:color w:val="262626" w:themeColor="text1" w:themeTint="D9"/>
        </w:rPr>
        <w:t xml:space="preserve">tentativo di </w:t>
      </w:r>
      <w:r w:rsidRPr="00FD1A4E">
        <w:rPr>
          <w:color w:val="262626" w:themeColor="text1" w:themeTint="D9"/>
        </w:rPr>
        <w:t xml:space="preserve">raccordare </w:t>
      </w:r>
      <w:r w:rsidR="00190F22">
        <w:rPr>
          <w:color w:val="262626" w:themeColor="text1" w:themeTint="D9"/>
        </w:rPr>
        <w:t>il ‘Piano di governo’</w:t>
      </w:r>
      <w:r w:rsidRPr="00FD1A4E">
        <w:rPr>
          <w:color w:val="262626" w:themeColor="text1" w:themeTint="D9"/>
        </w:rPr>
        <w:t xml:space="preserve"> e la classificazione di bilancio, in particolare Missione e Programma: in questo modo </w:t>
      </w:r>
      <w:r w:rsidR="00206131">
        <w:rPr>
          <w:color w:val="262626" w:themeColor="text1" w:themeTint="D9"/>
        </w:rPr>
        <w:t>è stato</w:t>
      </w:r>
      <w:r w:rsidRPr="00FD1A4E">
        <w:rPr>
          <w:color w:val="262626" w:themeColor="text1" w:themeTint="D9"/>
        </w:rPr>
        <w:t xml:space="preserve"> possibile </w:t>
      </w:r>
      <w:r w:rsidR="0035609F">
        <w:rPr>
          <w:color w:val="262626" w:themeColor="text1" w:themeTint="D9"/>
        </w:rPr>
        <w:t>avviare la misurazione</w:t>
      </w:r>
      <w:r w:rsidRPr="00FD1A4E">
        <w:rPr>
          <w:color w:val="262626" w:themeColor="text1" w:themeTint="D9"/>
        </w:rPr>
        <w:t xml:space="preserve"> </w:t>
      </w:r>
      <w:r w:rsidR="0035609F">
        <w:rPr>
          <w:color w:val="262626" w:themeColor="text1" w:themeTint="D9"/>
        </w:rPr>
        <w:t>del</w:t>
      </w:r>
      <w:r w:rsidRPr="00FD1A4E">
        <w:rPr>
          <w:color w:val="262626" w:themeColor="text1" w:themeTint="D9"/>
        </w:rPr>
        <w:t>le risorse finanziarie destinate al raggiungimento degli obiettivi di mandato dell’Amministrazione.</w:t>
      </w:r>
    </w:p>
    <w:p w:rsidR="00FC3F02" w:rsidRPr="00FD1A4E" w:rsidRDefault="00FC3F02" w:rsidP="00FC3F02">
      <w:pPr>
        <w:spacing w:line="360" w:lineRule="auto"/>
        <w:rPr>
          <w:color w:val="262626" w:themeColor="text1" w:themeTint="D9"/>
        </w:rPr>
      </w:pPr>
      <w:r w:rsidRPr="00FD1A4E">
        <w:rPr>
          <w:color w:val="262626" w:themeColor="text1" w:themeTint="D9"/>
        </w:rPr>
        <w:t xml:space="preserve">Si è inoltre </w:t>
      </w:r>
      <w:r w:rsidR="0035609F">
        <w:rPr>
          <w:color w:val="262626" w:themeColor="text1" w:themeTint="D9"/>
        </w:rPr>
        <w:t>cercato di</w:t>
      </w:r>
      <w:r w:rsidRPr="00FD1A4E">
        <w:rPr>
          <w:color w:val="262626" w:themeColor="text1" w:themeTint="D9"/>
        </w:rPr>
        <w:t xml:space="preserve"> definire gli stakeholder interessati dalle singole componenti della strategia, ovvero del piano di governo dell’Amministrazione: come accennato precedentemente, il processo di crescita culturale </w:t>
      </w:r>
      <w:r w:rsidRPr="00FD1A4E">
        <w:rPr>
          <w:color w:val="262626" w:themeColor="text1" w:themeTint="D9"/>
        </w:rPr>
        <w:lastRenderedPageBreak/>
        <w:t xml:space="preserve">e metodologico, reso necessario dal nuovo scenario normativo, è ancora in atto e vedrà nei prossimi </w:t>
      </w:r>
      <w:r w:rsidR="0035609F">
        <w:rPr>
          <w:color w:val="262626" w:themeColor="text1" w:themeTint="D9"/>
        </w:rPr>
        <w:t>anni</w:t>
      </w:r>
      <w:r w:rsidRPr="00FD1A4E">
        <w:rPr>
          <w:color w:val="262626" w:themeColor="text1" w:themeTint="D9"/>
        </w:rPr>
        <w:t xml:space="preserve"> ulteriori perfezionamenti con la definizione del contributo della struttura organizzativa, espresso in termini contabili ed extra-contabili, alla realizzazione delle div</w:t>
      </w:r>
      <w:r w:rsidR="001326DA">
        <w:rPr>
          <w:color w:val="262626" w:themeColor="text1" w:themeTint="D9"/>
        </w:rPr>
        <w:t>erse parti del piano di governo con il fine di produrre in maniera integrata e coerente i seguenti documenti:</w:t>
      </w:r>
    </w:p>
    <w:p w:rsidR="00FC3F02" w:rsidRPr="00A273D6" w:rsidRDefault="00FC3F02" w:rsidP="002660A6">
      <w:pPr>
        <w:pStyle w:val="Paragrafoelenco"/>
        <w:numPr>
          <w:ilvl w:val="0"/>
          <w:numId w:val="2"/>
        </w:numPr>
        <w:spacing w:line="360" w:lineRule="auto"/>
        <w:rPr>
          <w:color w:val="262626" w:themeColor="text1" w:themeTint="D9"/>
        </w:rPr>
      </w:pPr>
      <w:r w:rsidRPr="00A273D6">
        <w:rPr>
          <w:color w:val="262626" w:themeColor="text1" w:themeTint="D9"/>
        </w:rPr>
        <w:t>Bilancio di previsione,</w:t>
      </w:r>
    </w:p>
    <w:p w:rsidR="00FC3F02" w:rsidRPr="00A273D6" w:rsidRDefault="00FC3F02" w:rsidP="002660A6">
      <w:pPr>
        <w:pStyle w:val="Paragrafoelenco"/>
        <w:numPr>
          <w:ilvl w:val="0"/>
          <w:numId w:val="2"/>
        </w:numPr>
        <w:spacing w:line="360" w:lineRule="auto"/>
        <w:rPr>
          <w:color w:val="262626" w:themeColor="text1" w:themeTint="D9"/>
        </w:rPr>
      </w:pPr>
      <w:r w:rsidRPr="00A273D6">
        <w:rPr>
          <w:color w:val="262626" w:themeColor="text1" w:themeTint="D9"/>
        </w:rPr>
        <w:t>PEG,</w:t>
      </w:r>
    </w:p>
    <w:p w:rsidR="00FC3F02" w:rsidRPr="00A273D6" w:rsidRDefault="00FC3F02" w:rsidP="002660A6">
      <w:pPr>
        <w:pStyle w:val="Paragrafoelenco"/>
        <w:numPr>
          <w:ilvl w:val="0"/>
          <w:numId w:val="2"/>
        </w:numPr>
        <w:spacing w:line="360" w:lineRule="auto"/>
        <w:rPr>
          <w:color w:val="262626" w:themeColor="text1" w:themeTint="D9"/>
        </w:rPr>
      </w:pPr>
      <w:r w:rsidRPr="00A273D6">
        <w:rPr>
          <w:color w:val="262626" w:themeColor="text1" w:themeTint="D9"/>
        </w:rPr>
        <w:t>Piano dettagliato degli obiettivi,</w:t>
      </w:r>
    </w:p>
    <w:p w:rsidR="00FC3F02" w:rsidRPr="00A273D6" w:rsidRDefault="00FC3F02" w:rsidP="002660A6">
      <w:pPr>
        <w:pStyle w:val="Paragrafoelenco"/>
        <w:numPr>
          <w:ilvl w:val="0"/>
          <w:numId w:val="2"/>
        </w:numPr>
        <w:spacing w:line="360" w:lineRule="auto"/>
        <w:rPr>
          <w:color w:val="262626" w:themeColor="text1" w:themeTint="D9"/>
        </w:rPr>
      </w:pPr>
      <w:r w:rsidRPr="00A273D6">
        <w:rPr>
          <w:color w:val="262626" w:themeColor="text1" w:themeTint="D9"/>
        </w:rPr>
        <w:t>Piano della Performance</w:t>
      </w:r>
      <w:r w:rsidR="001326DA">
        <w:rPr>
          <w:color w:val="262626" w:themeColor="text1" w:themeTint="D9"/>
        </w:rPr>
        <w:t>.</w:t>
      </w:r>
    </w:p>
    <w:p w:rsidR="00FC3F02" w:rsidRDefault="00FC3F02" w:rsidP="00FC3F02">
      <w:pPr>
        <w:spacing w:line="360" w:lineRule="auto"/>
        <w:rPr>
          <w:color w:val="595959" w:themeColor="text1" w:themeTint="A6"/>
        </w:rPr>
      </w:pPr>
    </w:p>
    <w:p w:rsidR="00FC3F02" w:rsidRDefault="00FC3F02" w:rsidP="00FC3F02">
      <w:pPr>
        <w:spacing w:line="360" w:lineRule="auto"/>
        <w:rPr>
          <w:color w:val="595959" w:themeColor="text1" w:themeTint="A6"/>
        </w:rPr>
      </w:pPr>
    </w:p>
    <w:p w:rsidR="004B36FA" w:rsidRDefault="004B36FA" w:rsidP="00FC3F02">
      <w:pPr>
        <w:spacing w:line="360" w:lineRule="auto"/>
        <w:rPr>
          <w:color w:val="595959" w:themeColor="text1" w:themeTint="A6"/>
        </w:rPr>
        <w:sectPr w:rsidR="004B36FA" w:rsidSect="00D106BF">
          <w:pgSz w:w="11906" w:h="16838"/>
          <w:pgMar w:top="1418" w:right="1134" w:bottom="1134" w:left="1134" w:header="709" w:footer="709" w:gutter="0"/>
          <w:cols w:space="708"/>
          <w:docGrid w:linePitch="360"/>
        </w:sectPr>
      </w:pPr>
    </w:p>
    <w:p w:rsidR="0058641B" w:rsidRDefault="00CB094B" w:rsidP="0058641B">
      <w:pPr>
        <w:pStyle w:val="Titolo1"/>
      </w:pPr>
      <w:bookmarkStart w:id="3" w:name="_Toc443564738"/>
      <w:r>
        <w:lastRenderedPageBreak/>
        <w:t>SEZIONE STRATEGICA</w:t>
      </w:r>
      <w:r w:rsidR="00060218" w:rsidRPr="0058641B">
        <w:br/>
        <w:t>(SeS)</w:t>
      </w:r>
      <w:bookmarkEnd w:id="3"/>
    </w:p>
    <w:p w:rsidR="0058641B" w:rsidRDefault="0058641B" w:rsidP="0058641B"/>
    <w:p w:rsidR="0058641B" w:rsidRDefault="0058641B" w:rsidP="0058641B">
      <w:pPr>
        <w:sectPr w:rsidR="0058641B" w:rsidSect="00D712FA">
          <w:headerReference w:type="default" r:id="rId15"/>
          <w:footerReference w:type="default" r:id="rId16"/>
          <w:pgSz w:w="11906" w:h="16838"/>
          <w:pgMar w:top="1418" w:right="1134" w:bottom="1134" w:left="1134" w:header="709" w:footer="709" w:gutter="0"/>
          <w:cols w:space="708"/>
          <w:vAlign w:val="center"/>
          <w:docGrid w:linePitch="360"/>
        </w:sectPr>
      </w:pPr>
    </w:p>
    <w:p w:rsidR="0058641B" w:rsidRPr="00640949" w:rsidRDefault="00F173C5" w:rsidP="00EA4BE0">
      <w:pPr>
        <w:pStyle w:val="Titolo2"/>
      </w:pPr>
      <w:bookmarkStart w:id="4" w:name="_Toc443564739"/>
      <w:r w:rsidRPr="00F173C5">
        <w:lastRenderedPageBreak/>
        <w:t>Quadro delle condizioni esterne</w:t>
      </w:r>
      <w:bookmarkEnd w:id="4"/>
    </w:p>
    <w:p w:rsidR="0061694F" w:rsidRDefault="0061694F" w:rsidP="0058641B"/>
    <w:p w:rsidR="00476BC5" w:rsidRDefault="00476BC5" w:rsidP="0058641B">
      <w:pPr>
        <w:sectPr w:rsidR="00476BC5" w:rsidSect="00EA4BE0">
          <w:headerReference w:type="default" r:id="rId17"/>
          <w:pgSz w:w="11906" w:h="16838"/>
          <w:pgMar w:top="1418" w:right="1134" w:bottom="1134" w:left="1134" w:header="709" w:footer="709" w:gutter="0"/>
          <w:cols w:space="708"/>
          <w:vAlign w:val="center"/>
          <w:docGrid w:linePitch="360"/>
        </w:sectPr>
      </w:pPr>
    </w:p>
    <w:p w:rsidR="004760DF" w:rsidRDefault="004760DF" w:rsidP="00476BC5">
      <w:pPr>
        <w:pStyle w:val="Titolo3"/>
      </w:pPr>
      <w:r>
        <w:lastRenderedPageBreak/>
        <w:t xml:space="preserve"> </w:t>
      </w:r>
      <w:bookmarkStart w:id="5" w:name="_Toc443564740"/>
      <w:r>
        <w:t>Obiettivi individuati dal governo nazionale</w:t>
      </w:r>
      <w:bookmarkEnd w:id="5"/>
    </w:p>
    <w:p w:rsidR="004760DF" w:rsidRDefault="004760DF" w:rsidP="004760DF"/>
    <w:p w:rsidR="00D83612" w:rsidRPr="00815C74" w:rsidRDefault="00D83612" w:rsidP="003E4421">
      <w:pPr>
        <w:widowControl w:val="0"/>
        <w:tabs>
          <w:tab w:val="left" w:pos="1133"/>
          <w:tab w:val="left" w:pos="1417"/>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ind w:right="284"/>
      </w:pPr>
      <w:r w:rsidRPr="00815C74">
        <w:t>Il principio applicato alla programmazione prevede che l’individuaz</w:t>
      </w:r>
      <w:r>
        <w:t>ione degli obiettivi strategici</w:t>
      </w:r>
      <w:r w:rsidRPr="00815C74">
        <w:t xml:space="preserve"> sia</w:t>
      </w:r>
      <w:r>
        <w:t xml:space="preserve"> effettuata tenendo in considerazione le condizioni esterne ed interne in cui l’Ente si trova ad operare: gli scenari socio economici ed il contesto normativo nazionale e regionale costituiscono in questo senso i paletti all’interno dei quali si deve orientare l’azione dell’Amministrazione. Il primo punto di riferimento normativo è rappresentato dal </w:t>
      </w:r>
      <w:r w:rsidRPr="00815C74">
        <w:t>documento di programmazione</w:t>
      </w:r>
      <w:r>
        <w:t xml:space="preserve"> economico-finanziaria, ovvero il </w:t>
      </w:r>
      <w:r w:rsidRPr="00815C74">
        <w:t>“Documento di Programmazione Economico Finanziaria DEF 2015”.</w:t>
      </w:r>
    </w:p>
    <w:p w:rsidR="00D83612" w:rsidRDefault="00D83612" w:rsidP="00F7794B">
      <w:pPr>
        <w:widowControl w:val="0"/>
        <w:tabs>
          <w:tab w:val="left" w:pos="1133"/>
          <w:tab w:val="left" w:pos="1417"/>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360" w:lineRule="auto"/>
        <w:ind w:right="284"/>
      </w:pPr>
      <w:r>
        <w:t>Non va inoltre dimenticato, quale attore importante nella governance, il ruolo della UE con i regolamenti in vigore dal 2013 volti a rafforzare il monitoraggio delle finanze pubbliche dell’area euro.</w:t>
      </w:r>
    </w:p>
    <w:p w:rsidR="00D83612" w:rsidRDefault="00D83612" w:rsidP="00F7794B">
      <w:pPr>
        <w:widowControl w:val="0"/>
        <w:tabs>
          <w:tab w:val="left" w:pos="1133"/>
          <w:tab w:val="left" w:pos="1417"/>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360" w:lineRule="auto"/>
        <w:ind w:right="284"/>
      </w:pPr>
      <w:r>
        <w:t>Si può affermare che anche a seguito delle segnalazioni delle autorità europee sono state adottate una serie di normative che hanno avuto notevole impatto anche sugli enti locali:</w:t>
      </w:r>
    </w:p>
    <w:p w:rsidR="00D83612" w:rsidRPr="00376274" w:rsidRDefault="00D83612" w:rsidP="002660A6">
      <w:pPr>
        <w:widowControl w:val="0"/>
        <w:numPr>
          <w:ilvl w:val="0"/>
          <w:numId w:val="6"/>
        </w:numPr>
        <w:tabs>
          <w:tab w:val="left" w:pos="50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spacing w:line="360" w:lineRule="auto"/>
        <w:ind w:left="0" w:right="284" w:firstLine="0"/>
        <w:rPr>
          <w:rFonts w:cs="Arial"/>
        </w:rPr>
      </w:pPr>
      <w:r w:rsidRPr="00376274">
        <w:rPr>
          <w:rFonts w:cs="Arial"/>
          <w:i/>
          <w:iCs/>
        </w:rPr>
        <w:t>Sostenibilità delle finanze pubbliche</w:t>
      </w:r>
      <w:r w:rsidRPr="00376274">
        <w:rPr>
          <w:rFonts w:cs="Arial"/>
        </w:rPr>
        <w:t xml:space="preserve"> </w:t>
      </w:r>
      <w:r>
        <w:rPr>
          <w:rFonts w:cs="Arial"/>
        </w:rPr>
        <w:t xml:space="preserve">– si ricordano i provvedimenti in materia di </w:t>
      </w:r>
      <w:r w:rsidRPr="00376274">
        <w:rPr>
          <w:rFonts w:cs="Arial"/>
        </w:rPr>
        <w:t xml:space="preserve">riduzione della spesa per acquisti di beni e servizi e </w:t>
      </w:r>
      <w:r>
        <w:rPr>
          <w:rFonts w:cs="Arial"/>
        </w:rPr>
        <w:t xml:space="preserve">il </w:t>
      </w:r>
      <w:r w:rsidRPr="00376274">
        <w:rPr>
          <w:rFonts w:cs="Arial"/>
        </w:rPr>
        <w:t xml:space="preserve">rafforzamento dei vincoli per il conseguimento di risparmi di spesa </w:t>
      </w:r>
      <w:r>
        <w:rPr>
          <w:rFonts w:cs="Arial"/>
        </w:rPr>
        <w:t>della pubblica amministrazione</w:t>
      </w:r>
      <w:r w:rsidRPr="00376274">
        <w:rPr>
          <w:rFonts w:cs="Arial"/>
        </w:rPr>
        <w:t>, ulteriori limiti di spesa per incarichi di consulenza ed assimilati della PA, introduzione del limite massimo di autovetture, individuazione dei fabbisogni standard da utilizzare come criterio per la ripartizione del Fondo di Solidarietà comunale o del fondo perequativo, istituzione del Nuovo Sistema Nazionale degli Approvvigionamenti, misure di razionalizzazione d</w:t>
      </w:r>
      <w:r>
        <w:rPr>
          <w:rFonts w:cs="Arial"/>
        </w:rPr>
        <w:t>elle società partecipate locali.</w:t>
      </w:r>
    </w:p>
    <w:p w:rsidR="00D83612" w:rsidRPr="00376274" w:rsidRDefault="00D83612" w:rsidP="002660A6">
      <w:pPr>
        <w:widowControl w:val="0"/>
        <w:numPr>
          <w:ilvl w:val="0"/>
          <w:numId w:val="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360" w:lineRule="auto"/>
        <w:ind w:left="0" w:right="284" w:firstLine="0"/>
        <w:rPr>
          <w:rFonts w:cs="Arial"/>
        </w:rPr>
      </w:pPr>
      <w:r w:rsidRPr="00376274">
        <w:rPr>
          <w:rFonts w:cs="Arial"/>
          <w:i/>
          <w:iCs/>
        </w:rPr>
        <w:t>Sistema fiscale</w:t>
      </w:r>
      <w:r w:rsidRPr="00376274">
        <w:rPr>
          <w:rFonts w:cs="Arial"/>
        </w:rPr>
        <w:t xml:space="preserve"> </w:t>
      </w:r>
      <w:r>
        <w:rPr>
          <w:rFonts w:cs="Arial"/>
        </w:rPr>
        <w:t xml:space="preserve">– provvedimenti in materia di </w:t>
      </w:r>
      <w:r w:rsidRPr="00376274">
        <w:rPr>
          <w:rFonts w:cs="Arial"/>
        </w:rPr>
        <w:t>riordino della fiscalità locale, con l’introduzione dell’Imposta unica comunale IUC, costituita da</w:t>
      </w:r>
      <w:r>
        <w:rPr>
          <w:rFonts w:cs="Arial"/>
        </w:rPr>
        <w:t>ll’IMU, dalla TASI e dalla TARI.</w:t>
      </w:r>
    </w:p>
    <w:p w:rsidR="00D83612" w:rsidRPr="00376274" w:rsidRDefault="00D83612" w:rsidP="002660A6">
      <w:pPr>
        <w:widowControl w:val="0"/>
        <w:numPr>
          <w:ilvl w:val="0"/>
          <w:numId w:val="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360" w:lineRule="auto"/>
        <w:ind w:left="0" w:right="284" w:firstLine="0"/>
        <w:rPr>
          <w:rFonts w:cs="Arial"/>
        </w:rPr>
      </w:pPr>
      <w:r w:rsidRPr="00376274">
        <w:rPr>
          <w:rFonts w:cs="Arial"/>
          <w:i/>
          <w:iCs/>
        </w:rPr>
        <w:t>Efficienza della pubblica amministrazione</w:t>
      </w:r>
      <w:r>
        <w:rPr>
          <w:rFonts w:cs="Arial"/>
        </w:rPr>
        <w:t xml:space="preserve"> – si ricorda </w:t>
      </w:r>
      <w:r w:rsidRPr="00376274">
        <w:rPr>
          <w:rFonts w:cs="Arial"/>
        </w:rPr>
        <w:t>l’ampia riforma in materia di enti locali, che istituisce le Città metropolitane, ridefinisce il sistema delle Province e detta una nuova disciplina in materia di unioni e fusioni di Comuni, l’introduzione del Sistema di Interscambio delle fatture elettroniche, nuova disciplina in materia di mobilità del personale, l’introduzione di nuove misure in materia di anticorruzione, con l’istituzione dell’ANAC in sostituzione dell’AVCP.</w:t>
      </w:r>
    </w:p>
    <w:p w:rsidR="00D83612" w:rsidRPr="00571EE0" w:rsidRDefault="00D83612" w:rsidP="00F7794B">
      <w:pPr>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spacing w:line="360" w:lineRule="auto"/>
        <w:ind w:right="284"/>
        <w:rPr>
          <w:rFonts w:cs="Arial"/>
          <w:highlight w:val="yellow"/>
        </w:rPr>
      </w:pPr>
      <w:r w:rsidRPr="00191B6A">
        <w:rPr>
          <w:rFonts w:cs="Arial"/>
        </w:rPr>
        <w:t xml:space="preserve">Tornando al contenuto dei documenti di programmazione nazionale, </w:t>
      </w:r>
      <w:r>
        <w:rPr>
          <w:rFonts w:cs="Arial"/>
        </w:rPr>
        <w:t>d</w:t>
      </w:r>
      <w:r w:rsidRPr="00191B6A">
        <w:rPr>
          <w:rFonts w:cs="Arial"/>
        </w:rPr>
        <w:t>all'analisi del Documento di Economia e Finanza 2015 varato lo scorso aprile, dei vari documenti di finanza pubblica e dei correlati provvedimenti legislativi, emerge uno scenario programmatico di ritorno alla crescita, dopo un prolungato periodo di recessione: per il 2015 si riscontra un incremento del PIL pari allo 0,7 per cento, che si porta all’1,4 e all’1,5 per cento n</w:t>
      </w:r>
      <w:r>
        <w:rPr>
          <w:rFonts w:cs="Arial"/>
        </w:rPr>
        <w:t xml:space="preserve">el 2016 e 2017, rispettivamente: </w:t>
      </w:r>
      <w:r w:rsidRPr="00191B6A">
        <w:rPr>
          <w:rFonts w:cs="Arial"/>
        </w:rPr>
        <w:t xml:space="preserve">nelle previsioni, il rapporto tra debito e PIL </w:t>
      </w:r>
      <w:r w:rsidRPr="00191B6A">
        <w:rPr>
          <w:rFonts w:cs="Arial"/>
        </w:rPr>
        <w:lastRenderedPageBreak/>
        <w:t xml:space="preserve">cresce nel 2015 (da 132,1 a 132,5 per cento) per poi scendere significativamente nel biennio successivo (a 130,9 e 127,4), consentendo così di </w:t>
      </w:r>
      <w:r>
        <w:rPr>
          <w:rFonts w:cs="Arial"/>
        </w:rPr>
        <w:t>rispettare la regola del debito. Elemento di rilievo è rappresentato dall’andamento degli investimenti pubblici, di cui cessa la caduta nel 2015 in previsione di una graduale ripresa nei prossimi anni.</w:t>
      </w:r>
    </w:p>
    <w:p w:rsidR="00D83612" w:rsidRPr="0087603D" w:rsidRDefault="00D83612" w:rsidP="00F7794B">
      <w:pPr>
        <w:widowControl w:val="0"/>
        <w:tabs>
          <w:tab w:val="left" w:pos="708"/>
          <w:tab w:val="left" w:pos="862"/>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spacing w:line="360" w:lineRule="auto"/>
        <w:ind w:right="284"/>
        <w:rPr>
          <w:rFonts w:cs="Arial"/>
          <w:b/>
          <w:bCs/>
          <w:i/>
          <w:iCs/>
        </w:rPr>
      </w:pPr>
      <w:r w:rsidRPr="0087603D">
        <w:rPr>
          <w:rFonts w:cs="Arial"/>
          <w:i/>
          <w:iCs/>
          <w:u w:val="single"/>
        </w:rPr>
        <w:t>PIL Italia</w:t>
      </w:r>
    </w:p>
    <w:p w:rsidR="00D83612" w:rsidRPr="0087603D" w:rsidRDefault="00D83612" w:rsidP="00F7794B">
      <w:pPr>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spacing w:line="360" w:lineRule="auto"/>
        <w:ind w:right="284"/>
        <w:rPr>
          <w:rFonts w:cs="Arial"/>
        </w:rPr>
      </w:pPr>
      <w:r>
        <w:rPr>
          <w:rFonts w:cs="Arial"/>
        </w:rPr>
        <w:t>Nel documento di programmazione del</w:t>
      </w:r>
      <w:r w:rsidRPr="0087603D">
        <w:rPr>
          <w:rFonts w:cs="Arial"/>
        </w:rPr>
        <w:t xml:space="preserve"> 2014 si prospettava, per il 2015, un tasso di crescita positivo del PIL pari allo 0,6 per cento. I segnali di ripresa sono rassicuranti</w:t>
      </w:r>
      <w:r>
        <w:rPr>
          <w:rFonts w:cs="Arial"/>
        </w:rPr>
        <w:t>, come affermato recentemente dallo stesso FMI</w:t>
      </w:r>
      <w:r w:rsidRPr="0087603D">
        <w:rPr>
          <w:rFonts w:cs="Arial"/>
        </w:rPr>
        <w:t xml:space="preserve">, </w:t>
      </w:r>
      <w:r>
        <w:rPr>
          <w:rFonts w:cs="Arial"/>
        </w:rPr>
        <w:t>inducendo un maggiore ottimismo</w:t>
      </w:r>
      <w:r w:rsidRPr="0087603D">
        <w:rPr>
          <w:rFonts w:cs="Arial"/>
        </w:rPr>
        <w:t>. Il più rapido miglioramento del ciclo economico nel corso dell’anno avrà riflessi positivi soprattutto sulla variazione del prodotto interno lordo del 2016; per tale anno la previsione di crescita si porta all’1,3 per cento (rispetto all’1 per cento previsto in ottobre); nel 2017 la previsione si attesta all’1,2.</w:t>
      </w:r>
    </w:p>
    <w:tbl>
      <w:tblPr>
        <w:tblStyle w:val="Grigliachiara-Colore5"/>
        <w:tblW w:w="0" w:type="auto"/>
        <w:jc w:val="center"/>
        <w:tblLayout w:type="fixed"/>
        <w:tblLook w:val="0420" w:firstRow="1" w:lastRow="0" w:firstColumn="0" w:lastColumn="0" w:noHBand="0" w:noVBand="1"/>
      </w:tblPr>
      <w:tblGrid>
        <w:gridCol w:w="2550"/>
        <w:gridCol w:w="855"/>
        <w:gridCol w:w="840"/>
        <w:gridCol w:w="840"/>
        <w:gridCol w:w="870"/>
        <w:gridCol w:w="855"/>
      </w:tblGrid>
      <w:tr w:rsidR="00D83612" w:rsidRPr="002011D3" w:rsidTr="00F23AF8">
        <w:trPr>
          <w:cnfStyle w:val="100000000000" w:firstRow="1" w:lastRow="0" w:firstColumn="0" w:lastColumn="0" w:oddVBand="0" w:evenVBand="0" w:oddHBand="0" w:evenHBand="0" w:firstRowFirstColumn="0" w:firstRowLastColumn="0" w:lastRowFirstColumn="0" w:lastRowLastColumn="0"/>
          <w:jc w:val="center"/>
        </w:trPr>
        <w:tc>
          <w:tcPr>
            <w:tcW w:w="2550" w:type="dxa"/>
          </w:tcPr>
          <w:p w:rsidR="00D83612" w:rsidRPr="00C91BEA" w:rsidRDefault="00D83612" w:rsidP="00F23A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center"/>
              <w:rPr>
                <w:rFonts w:asciiTheme="minorHAnsi" w:hAnsiTheme="minorHAnsi" w:cs="Times New Roman"/>
                <w:b w:val="0"/>
                <w:bCs w:val="0"/>
                <w:lang w:val="it-IT"/>
              </w:rPr>
            </w:pPr>
          </w:p>
        </w:tc>
        <w:tc>
          <w:tcPr>
            <w:tcW w:w="855" w:type="dxa"/>
          </w:tcPr>
          <w:p w:rsidR="00D83612" w:rsidRPr="00C80E34" w:rsidRDefault="00D83612" w:rsidP="00F23A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center"/>
              <w:rPr>
                <w:rFonts w:asciiTheme="minorHAnsi" w:hAnsiTheme="minorHAnsi" w:cs="Arial"/>
                <w:b w:val="0"/>
                <w:bCs w:val="0"/>
              </w:rPr>
            </w:pPr>
            <w:r w:rsidRPr="00C80E34">
              <w:rPr>
                <w:rFonts w:asciiTheme="minorHAnsi" w:hAnsiTheme="minorHAnsi" w:cs="Arial"/>
              </w:rPr>
              <w:t>2014</w:t>
            </w:r>
          </w:p>
        </w:tc>
        <w:tc>
          <w:tcPr>
            <w:tcW w:w="840" w:type="dxa"/>
          </w:tcPr>
          <w:p w:rsidR="00D83612" w:rsidRPr="00C80E34" w:rsidRDefault="00D83612" w:rsidP="00F23A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center"/>
              <w:rPr>
                <w:rFonts w:asciiTheme="minorHAnsi" w:hAnsiTheme="minorHAnsi" w:cs="Arial"/>
                <w:b w:val="0"/>
                <w:bCs w:val="0"/>
              </w:rPr>
            </w:pPr>
            <w:r w:rsidRPr="00C80E34">
              <w:rPr>
                <w:rFonts w:asciiTheme="minorHAnsi" w:hAnsiTheme="minorHAnsi" w:cs="Arial"/>
              </w:rPr>
              <w:t>2015</w:t>
            </w:r>
          </w:p>
        </w:tc>
        <w:tc>
          <w:tcPr>
            <w:tcW w:w="840" w:type="dxa"/>
          </w:tcPr>
          <w:p w:rsidR="00D83612" w:rsidRPr="00C80E34" w:rsidRDefault="00D83612" w:rsidP="00F23A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center"/>
              <w:rPr>
                <w:rFonts w:asciiTheme="minorHAnsi" w:hAnsiTheme="minorHAnsi" w:cs="Arial"/>
                <w:b w:val="0"/>
                <w:bCs w:val="0"/>
              </w:rPr>
            </w:pPr>
            <w:r w:rsidRPr="00C80E34">
              <w:rPr>
                <w:rFonts w:asciiTheme="minorHAnsi" w:hAnsiTheme="minorHAnsi" w:cs="Arial"/>
              </w:rPr>
              <w:t>2016</w:t>
            </w:r>
          </w:p>
        </w:tc>
        <w:tc>
          <w:tcPr>
            <w:tcW w:w="870" w:type="dxa"/>
          </w:tcPr>
          <w:p w:rsidR="00D83612" w:rsidRPr="00C80E34" w:rsidRDefault="00D83612" w:rsidP="00F23A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center"/>
              <w:rPr>
                <w:rFonts w:asciiTheme="minorHAnsi" w:hAnsiTheme="minorHAnsi" w:cs="Arial"/>
                <w:b w:val="0"/>
                <w:bCs w:val="0"/>
              </w:rPr>
            </w:pPr>
            <w:r w:rsidRPr="00C80E34">
              <w:rPr>
                <w:rFonts w:asciiTheme="minorHAnsi" w:hAnsiTheme="minorHAnsi" w:cs="Arial"/>
              </w:rPr>
              <w:t>2017</w:t>
            </w:r>
          </w:p>
        </w:tc>
        <w:tc>
          <w:tcPr>
            <w:tcW w:w="855" w:type="dxa"/>
          </w:tcPr>
          <w:p w:rsidR="00D83612" w:rsidRPr="00C80E34" w:rsidRDefault="00D83612" w:rsidP="00F23A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center"/>
              <w:rPr>
                <w:rFonts w:asciiTheme="minorHAnsi" w:hAnsiTheme="minorHAnsi" w:cs="Arial"/>
                <w:b w:val="0"/>
                <w:bCs w:val="0"/>
              </w:rPr>
            </w:pPr>
            <w:r w:rsidRPr="00C80E34">
              <w:rPr>
                <w:rFonts w:asciiTheme="minorHAnsi" w:hAnsiTheme="minorHAnsi" w:cs="Arial"/>
              </w:rPr>
              <w:t>2018</w:t>
            </w:r>
          </w:p>
        </w:tc>
      </w:tr>
      <w:tr w:rsidR="00D83612" w:rsidRPr="002011D3" w:rsidTr="00F23AF8">
        <w:trPr>
          <w:cnfStyle w:val="000000100000" w:firstRow="0" w:lastRow="0" w:firstColumn="0" w:lastColumn="0" w:oddVBand="0" w:evenVBand="0" w:oddHBand="1" w:evenHBand="0" w:firstRowFirstColumn="0" w:firstRowLastColumn="0" w:lastRowFirstColumn="0" w:lastRowLastColumn="0"/>
          <w:jc w:val="center"/>
        </w:trPr>
        <w:tc>
          <w:tcPr>
            <w:tcW w:w="2550" w:type="dxa"/>
          </w:tcPr>
          <w:p w:rsidR="00D83612" w:rsidRPr="00C80E34" w:rsidRDefault="00D83612" w:rsidP="00F23A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center"/>
              <w:rPr>
                <w:rFonts w:cs="Arial"/>
                <w:b/>
                <w:bCs/>
              </w:rPr>
            </w:pPr>
            <w:r w:rsidRPr="00C80E34">
              <w:rPr>
                <w:rFonts w:cs="Arial"/>
                <w:b/>
                <w:bCs/>
              </w:rPr>
              <w:t>PIL Italia</w:t>
            </w:r>
          </w:p>
        </w:tc>
        <w:tc>
          <w:tcPr>
            <w:tcW w:w="855" w:type="dxa"/>
          </w:tcPr>
          <w:p w:rsidR="00D83612" w:rsidRPr="00C80E34" w:rsidRDefault="00D83612" w:rsidP="00F23A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center"/>
              <w:rPr>
                <w:rFonts w:cs="Arial"/>
                <w:bCs/>
              </w:rPr>
            </w:pPr>
            <w:r w:rsidRPr="00C80E34">
              <w:rPr>
                <w:rFonts w:cs="Arial"/>
                <w:bCs/>
              </w:rPr>
              <w:t>-0,4</w:t>
            </w:r>
          </w:p>
        </w:tc>
        <w:tc>
          <w:tcPr>
            <w:tcW w:w="840" w:type="dxa"/>
          </w:tcPr>
          <w:p w:rsidR="00D83612" w:rsidRPr="00C80E34" w:rsidRDefault="00D83612" w:rsidP="00F23A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center"/>
              <w:rPr>
                <w:rFonts w:cs="Arial"/>
                <w:bCs/>
              </w:rPr>
            </w:pPr>
            <w:r w:rsidRPr="00C80E34">
              <w:rPr>
                <w:rFonts w:cs="Arial"/>
                <w:bCs/>
              </w:rPr>
              <w:t>+0,7</w:t>
            </w:r>
          </w:p>
        </w:tc>
        <w:tc>
          <w:tcPr>
            <w:tcW w:w="840" w:type="dxa"/>
          </w:tcPr>
          <w:p w:rsidR="00D83612" w:rsidRPr="00C80E34" w:rsidRDefault="00D83612" w:rsidP="00F23A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center"/>
              <w:rPr>
                <w:rFonts w:cs="Arial"/>
                <w:bCs/>
              </w:rPr>
            </w:pPr>
            <w:r w:rsidRPr="00C80E34">
              <w:rPr>
                <w:rFonts w:cs="Arial"/>
                <w:bCs/>
              </w:rPr>
              <w:t>+1,3</w:t>
            </w:r>
          </w:p>
        </w:tc>
        <w:tc>
          <w:tcPr>
            <w:tcW w:w="870" w:type="dxa"/>
          </w:tcPr>
          <w:p w:rsidR="00D83612" w:rsidRPr="00C80E34" w:rsidRDefault="00D83612" w:rsidP="00F23A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center"/>
              <w:rPr>
                <w:rFonts w:cs="Arial"/>
                <w:bCs/>
              </w:rPr>
            </w:pPr>
            <w:r w:rsidRPr="00C80E34">
              <w:rPr>
                <w:rFonts w:cs="Arial"/>
                <w:bCs/>
              </w:rPr>
              <w:t>+1,2</w:t>
            </w:r>
          </w:p>
        </w:tc>
        <w:tc>
          <w:tcPr>
            <w:tcW w:w="855" w:type="dxa"/>
          </w:tcPr>
          <w:p w:rsidR="00D83612" w:rsidRPr="00C80E34" w:rsidRDefault="00D83612" w:rsidP="00F23A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center"/>
              <w:rPr>
                <w:rFonts w:cs="Arial"/>
                <w:bCs/>
              </w:rPr>
            </w:pPr>
            <w:r w:rsidRPr="00C80E34">
              <w:rPr>
                <w:rFonts w:cs="Arial"/>
                <w:bCs/>
              </w:rPr>
              <w:t>+1,1</w:t>
            </w:r>
          </w:p>
        </w:tc>
      </w:tr>
    </w:tbl>
    <w:p w:rsidR="00D83612" w:rsidRPr="002011D3" w:rsidRDefault="00D83612" w:rsidP="00D83612">
      <w:pPr>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spacing w:after="0" w:line="240" w:lineRule="auto"/>
        <w:ind w:right="283"/>
        <w:rPr>
          <w:rFonts w:cs="Arial"/>
          <w:highlight w:val="yellow"/>
        </w:rPr>
      </w:pPr>
    </w:p>
    <w:p w:rsidR="00D83612" w:rsidRPr="00C80E34" w:rsidRDefault="00D83612" w:rsidP="00F7794B">
      <w:pPr>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spacing w:line="360" w:lineRule="auto"/>
        <w:ind w:right="284"/>
        <w:rPr>
          <w:rFonts w:cs="Arial"/>
        </w:rPr>
      </w:pPr>
      <w:r w:rsidRPr="00C80E34">
        <w:rPr>
          <w:rFonts w:cs="Arial"/>
        </w:rPr>
        <w:t>Quanto alla dinamica dei prezzi, anche in Italia si prospetta una ripresa del tasso d’inflazione, sostenuta - nello scenario tendenziale - dall’aumento delle imposte indirette.</w:t>
      </w:r>
    </w:p>
    <w:p w:rsidR="00D83612" w:rsidRPr="008A07C0" w:rsidRDefault="00D83612" w:rsidP="00F7794B">
      <w:pPr>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spacing w:line="360" w:lineRule="auto"/>
        <w:ind w:right="284"/>
        <w:rPr>
          <w:rFonts w:cs="Arial"/>
          <w:b/>
          <w:bCs/>
        </w:rPr>
      </w:pPr>
      <w:r>
        <w:rPr>
          <w:rFonts w:cs="Arial"/>
          <w:i/>
          <w:iCs/>
          <w:u w:val="single"/>
        </w:rPr>
        <w:t>O</w:t>
      </w:r>
      <w:r w:rsidRPr="008A07C0">
        <w:rPr>
          <w:rFonts w:cs="Arial"/>
          <w:i/>
          <w:iCs/>
          <w:u w:val="single"/>
        </w:rPr>
        <w:t>biettivi di politica economica</w:t>
      </w:r>
    </w:p>
    <w:p w:rsidR="00D83612" w:rsidRPr="008A07C0" w:rsidRDefault="00D83612" w:rsidP="00F7794B">
      <w:pPr>
        <w:widowControl w:val="0"/>
        <w:tabs>
          <w:tab w:val="left" w:pos="1134"/>
          <w:tab w:val="left" w:pos="2268"/>
          <w:tab w:val="left" w:pos="3402"/>
          <w:tab w:val="left" w:pos="4536"/>
          <w:tab w:val="left" w:pos="5670"/>
          <w:tab w:val="left" w:pos="6804"/>
          <w:tab w:val="left" w:pos="7938"/>
          <w:tab w:val="left" w:pos="9072"/>
          <w:tab w:val="left" w:pos="10102"/>
          <w:tab w:val="left" w:pos="11340"/>
        </w:tabs>
        <w:autoSpaceDE w:val="0"/>
        <w:autoSpaceDN w:val="0"/>
        <w:adjustRightInd w:val="0"/>
        <w:spacing w:line="360" w:lineRule="auto"/>
        <w:ind w:right="284"/>
        <w:rPr>
          <w:rFonts w:cs="Arial"/>
        </w:rPr>
      </w:pPr>
      <w:r w:rsidRPr="008A07C0">
        <w:rPr>
          <w:rFonts w:cs="Arial"/>
        </w:rPr>
        <w:t>Le importanti riforme strutturali, annunciate e in parte già avviate, contribuiranno a migliorare il prodotto potenziale dell’economia italiana e comporteranno nel medio periodo un miglioramento strutturale del saldo di bilancio e della sua sostenibilità nel te</w:t>
      </w:r>
      <w:r>
        <w:rPr>
          <w:rFonts w:cs="Arial"/>
        </w:rPr>
        <w:t>mpo. Di conseguenza il Governo</w:t>
      </w:r>
      <w:r w:rsidRPr="008A07C0">
        <w:rPr>
          <w:rFonts w:cs="Arial"/>
        </w:rPr>
        <w:t xml:space="preserve"> ha ritenuto opportuno confermare l’obiettivo del </w:t>
      </w:r>
      <w:r w:rsidRPr="008A07C0">
        <w:rPr>
          <w:rFonts w:cs="Arial"/>
          <w:i/>
          <w:iCs/>
        </w:rPr>
        <w:t>pareggio di bilancio in termini strutturali</w:t>
      </w:r>
      <w:r w:rsidRPr="008A07C0">
        <w:rPr>
          <w:rFonts w:cs="Arial"/>
        </w:rPr>
        <w:t xml:space="preserve"> (MTO) nel 2017.</w:t>
      </w:r>
    </w:p>
    <w:p w:rsidR="00D83612" w:rsidRPr="00593D8E" w:rsidRDefault="00D83612" w:rsidP="00F7794B">
      <w:pPr>
        <w:widowControl w:val="0"/>
        <w:tabs>
          <w:tab w:val="left" w:pos="1134"/>
          <w:tab w:val="left" w:pos="2268"/>
          <w:tab w:val="left" w:pos="3402"/>
          <w:tab w:val="left" w:pos="4536"/>
          <w:tab w:val="left" w:pos="5670"/>
          <w:tab w:val="left" w:pos="6804"/>
          <w:tab w:val="left" w:pos="7938"/>
          <w:tab w:val="left" w:pos="9072"/>
          <w:tab w:val="left" w:pos="10102"/>
          <w:tab w:val="left" w:pos="11340"/>
        </w:tabs>
        <w:autoSpaceDE w:val="0"/>
        <w:autoSpaceDN w:val="0"/>
        <w:adjustRightInd w:val="0"/>
        <w:spacing w:line="360" w:lineRule="auto"/>
        <w:ind w:right="284"/>
        <w:rPr>
          <w:rFonts w:cs="Arial"/>
        </w:rPr>
      </w:pPr>
      <w:r w:rsidRPr="00593D8E">
        <w:rPr>
          <w:rFonts w:cs="Arial"/>
        </w:rPr>
        <w:t xml:space="preserve">Nel triennio 2015-2018 sono </w:t>
      </w:r>
      <w:r>
        <w:rPr>
          <w:rFonts w:cs="Arial"/>
        </w:rPr>
        <w:t>al momento</w:t>
      </w:r>
      <w:r w:rsidRPr="00593D8E">
        <w:rPr>
          <w:rFonts w:cs="Arial"/>
        </w:rPr>
        <w:t xml:space="preserve"> confermati gli obiettivi di indebitamento netto indicati nel DBP 2015, pari al 2,6 per cento del PIL nel 2015, 1,8 per cento nel 2016, 0,8 per cento nel 2017 e un saldo nullo nel 2018.</w:t>
      </w:r>
    </w:p>
    <w:tbl>
      <w:tblPr>
        <w:tblStyle w:val="Grigliachiara-Colore5"/>
        <w:tblW w:w="0" w:type="auto"/>
        <w:jc w:val="center"/>
        <w:tblLayout w:type="fixed"/>
        <w:tblLook w:val="0420" w:firstRow="1" w:lastRow="0" w:firstColumn="0" w:lastColumn="0" w:noHBand="0" w:noVBand="1"/>
      </w:tblPr>
      <w:tblGrid>
        <w:gridCol w:w="2565"/>
        <w:gridCol w:w="825"/>
        <w:gridCol w:w="855"/>
        <w:gridCol w:w="855"/>
        <w:gridCol w:w="840"/>
        <w:gridCol w:w="870"/>
        <w:gridCol w:w="870"/>
      </w:tblGrid>
      <w:tr w:rsidR="00D83612" w:rsidRPr="00593D8E" w:rsidTr="00F23AF8">
        <w:trPr>
          <w:cnfStyle w:val="100000000000" w:firstRow="1" w:lastRow="0" w:firstColumn="0" w:lastColumn="0" w:oddVBand="0" w:evenVBand="0" w:oddHBand="0" w:evenHBand="0" w:firstRowFirstColumn="0" w:firstRowLastColumn="0" w:lastRowFirstColumn="0" w:lastRowLastColumn="0"/>
          <w:jc w:val="center"/>
        </w:trPr>
        <w:tc>
          <w:tcPr>
            <w:tcW w:w="2565" w:type="dxa"/>
          </w:tcPr>
          <w:p w:rsidR="00D83612" w:rsidRPr="00593D8E" w:rsidRDefault="00D83612" w:rsidP="00F23A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center"/>
              <w:rPr>
                <w:rFonts w:asciiTheme="minorHAnsi" w:hAnsiTheme="minorHAnsi" w:cs="Arial"/>
              </w:rPr>
            </w:pPr>
            <w:r w:rsidRPr="00593D8E">
              <w:rPr>
                <w:rFonts w:asciiTheme="minorHAnsi" w:hAnsiTheme="minorHAnsi" w:cs="Arial"/>
              </w:rPr>
              <w:t>Quadro programmatico</w:t>
            </w:r>
          </w:p>
        </w:tc>
        <w:tc>
          <w:tcPr>
            <w:tcW w:w="825" w:type="dxa"/>
          </w:tcPr>
          <w:p w:rsidR="00D83612" w:rsidRPr="00593D8E" w:rsidRDefault="00D83612" w:rsidP="00F23A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center"/>
              <w:rPr>
                <w:rFonts w:asciiTheme="minorHAnsi" w:hAnsiTheme="minorHAnsi" w:cs="Arial"/>
              </w:rPr>
            </w:pPr>
            <w:r w:rsidRPr="00593D8E">
              <w:rPr>
                <w:rFonts w:asciiTheme="minorHAnsi" w:hAnsiTheme="minorHAnsi" w:cs="Arial"/>
              </w:rPr>
              <w:t>2014</w:t>
            </w:r>
          </w:p>
        </w:tc>
        <w:tc>
          <w:tcPr>
            <w:tcW w:w="855" w:type="dxa"/>
          </w:tcPr>
          <w:p w:rsidR="00D83612" w:rsidRPr="00593D8E" w:rsidRDefault="00D83612" w:rsidP="00F23A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center"/>
              <w:rPr>
                <w:rFonts w:asciiTheme="minorHAnsi" w:hAnsiTheme="minorHAnsi" w:cs="Arial"/>
              </w:rPr>
            </w:pPr>
            <w:r w:rsidRPr="00593D8E">
              <w:rPr>
                <w:rFonts w:asciiTheme="minorHAnsi" w:hAnsiTheme="minorHAnsi" w:cs="Arial"/>
              </w:rPr>
              <w:t>2015</w:t>
            </w:r>
          </w:p>
        </w:tc>
        <w:tc>
          <w:tcPr>
            <w:tcW w:w="855" w:type="dxa"/>
          </w:tcPr>
          <w:p w:rsidR="00D83612" w:rsidRPr="00593D8E" w:rsidRDefault="00D83612" w:rsidP="00F23A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center"/>
              <w:rPr>
                <w:rFonts w:asciiTheme="minorHAnsi" w:hAnsiTheme="minorHAnsi" w:cs="Arial"/>
              </w:rPr>
            </w:pPr>
            <w:r w:rsidRPr="00593D8E">
              <w:rPr>
                <w:rFonts w:asciiTheme="minorHAnsi" w:hAnsiTheme="minorHAnsi" w:cs="Arial"/>
              </w:rPr>
              <w:t>2016</w:t>
            </w:r>
          </w:p>
        </w:tc>
        <w:tc>
          <w:tcPr>
            <w:tcW w:w="840" w:type="dxa"/>
          </w:tcPr>
          <w:p w:rsidR="00D83612" w:rsidRPr="00593D8E" w:rsidRDefault="00D83612" w:rsidP="00F23A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center"/>
              <w:rPr>
                <w:rFonts w:asciiTheme="minorHAnsi" w:hAnsiTheme="minorHAnsi" w:cs="Arial"/>
              </w:rPr>
            </w:pPr>
            <w:r w:rsidRPr="00593D8E">
              <w:rPr>
                <w:rFonts w:asciiTheme="minorHAnsi" w:hAnsiTheme="minorHAnsi" w:cs="Arial"/>
              </w:rPr>
              <w:t>2017</w:t>
            </w:r>
          </w:p>
        </w:tc>
        <w:tc>
          <w:tcPr>
            <w:tcW w:w="870" w:type="dxa"/>
          </w:tcPr>
          <w:p w:rsidR="00D83612" w:rsidRPr="00593D8E" w:rsidRDefault="00D83612" w:rsidP="00F23A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center"/>
              <w:rPr>
                <w:rFonts w:asciiTheme="minorHAnsi" w:hAnsiTheme="minorHAnsi" w:cs="Arial"/>
              </w:rPr>
            </w:pPr>
            <w:r w:rsidRPr="00593D8E">
              <w:rPr>
                <w:rFonts w:asciiTheme="minorHAnsi" w:hAnsiTheme="minorHAnsi" w:cs="Arial"/>
              </w:rPr>
              <w:t>2018</w:t>
            </w:r>
          </w:p>
        </w:tc>
        <w:tc>
          <w:tcPr>
            <w:tcW w:w="870" w:type="dxa"/>
          </w:tcPr>
          <w:p w:rsidR="00D83612" w:rsidRPr="00593D8E" w:rsidRDefault="00D83612" w:rsidP="00F23A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center"/>
              <w:rPr>
                <w:rFonts w:asciiTheme="minorHAnsi" w:hAnsiTheme="minorHAnsi" w:cs="Arial"/>
              </w:rPr>
            </w:pPr>
            <w:r w:rsidRPr="00593D8E">
              <w:rPr>
                <w:rFonts w:asciiTheme="minorHAnsi" w:hAnsiTheme="minorHAnsi" w:cs="Arial"/>
              </w:rPr>
              <w:t>2019</w:t>
            </w:r>
          </w:p>
        </w:tc>
      </w:tr>
      <w:tr w:rsidR="00D83612" w:rsidRPr="00593D8E" w:rsidTr="00F23AF8">
        <w:trPr>
          <w:cnfStyle w:val="000000100000" w:firstRow="0" w:lastRow="0" w:firstColumn="0" w:lastColumn="0" w:oddVBand="0" w:evenVBand="0" w:oddHBand="1" w:evenHBand="0" w:firstRowFirstColumn="0" w:firstRowLastColumn="0" w:lastRowFirstColumn="0" w:lastRowLastColumn="0"/>
          <w:jc w:val="center"/>
        </w:trPr>
        <w:tc>
          <w:tcPr>
            <w:tcW w:w="2565" w:type="dxa"/>
          </w:tcPr>
          <w:p w:rsidR="00D83612" w:rsidRPr="00593D8E" w:rsidRDefault="00D83612" w:rsidP="00F23A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cs="Arial"/>
              </w:rPr>
            </w:pPr>
            <w:r w:rsidRPr="00593D8E">
              <w:rPr>
                <w:rFonts w:cs="Arial"/>
              </w:rPr>
              <w:t>Indebitamento netto</w:t>
            </w:r>
          </w:p>
        </w:tc>
        <w:tc>
          <w:tcPr>
            <w:tcW w:w="825" w:type="dxa"/>
          </w:tcPr>
          <w:p w:rsidR="00D83612" w:rsidRPr="00593D8E" w:rsidRDefault="00D83612" w:rsidP="00F23A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center"/>
              <w:rPr>
                <w:rFonts w:cs="Arial"/>
              </w:rPr>
            </w:pPr>
            <w:r w:rsidRPr="00593D8E">
              <w:rPr>
                <w:rFonts w:cs="Arial"/>
              </w:rPr>
              <w:t>-3,0</w:t>
            </w:r>
          </w:p>
        </w:tc>
        <w:tc>
          <w:tcPr>
            <w:tcW w:w="855" w:type="dxa"/>
          </w:tcPr>
          <w:p w:rsidR="00D83612" w:rsidRPr="00593D8E" w:rsidRDefault="00D83612" w:rsidP="00F23A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center"/>
              <w:rPr>
                <w:rFonts w:cs="Arial"/>
              </w:rPr>
            </w:pPr>
            <w:r w:rsidRPr="00593D8E">
              <w:rPr>
                <w:rFonts w:cs="Arial"/>
              </w:rPr>
              <w:t>-2,6</w:t>
            </w:r>
          </w:p>
        </w:tc>
        <w:tc>
          <w:tcPr>
            <w:tcW w:w="855" w:type="dxa"/>
          </w:tcPr>
          <w:p w:rsidR="00D83612" w:rsidRPr="00593D8E" w:rsidRDefault="00D83612" w:rsidP="00F23A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center"/>
              <w:rPr>
                <w:rFonts w:cs="Arial"/>
              </w:rPr>
            </w:pPr>
            <w:r w:rsidRPr="00593D8E">
              <w:rPr>
                <w:rFonts w:cs="Arial"/>
              </w:rPr>
              <w:t>-1,8</w:t>
            </w:r>
          </w:p>
        </w:tc>
        <w:tc>
          <w:tcPr>
            <w:tcW w:w="840" w:type="dxa"/>
          </w:tcPr>
          <w:p w:rsidR="00D83612" w:rsidRPr="00593D8E" w:rsidRDefault="00D83612" w:rsidP="00F23A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center"/>
              <w:rPr>
                <w:rFonts w:cs="Arial"/>
              </w:rPr>
            </w:pPr>
            <w:r w:rsidRPr="00593D8E">
              <w:rPr>
                <w:rFonts w:cs="Arial"/>
              </w:rPr>
              <w:t>-0,8</w:t>
            </w:r>
          </w:p>
        </w:tc>
        <w:tc>
          <w:tcPr>
            <w:tcW w:w="870" w:type="dxa"/>
          </w:tcPr>
          <w:p w:rsidR="00D83612" w:rsidRPr="00593D8E" w:rsidRDefault="00D83612" w:rsidP="00F23A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center"/>
              <w:rPr>
                <w:rFonts w:cs="Arial"/>
              </w:rPr>
            </w:pPr>
            <w:r w:rsidRPr="00593D8E">
              <w:rPr>
                <w:rFonts w:cs="Arial"/>
              </w:rPr>
              <w:t>0,0</w:t>
            </w:r>
          </w:p>
        </w:tc>
        <w:tc>
          <w:tcPr>
            <w:tcW w:w="870" w:type="dxa"/>
          </w:tcPr>
          <w:p w:rsidR="00D83612" w:rsidRPr="00593D8E" w:rsidRDefault="00D83612" w:rsidP="00F23A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center"/>
              <w:rPr>
                <w:rFonts w:cs="Arial"/>
              </w:rPr>
            </w:pPr>
            <w:r w:rsidRPr="00593D8E">
              <w:rPr>
                <w:rFonts w:cs="Arial"/>
              </w:rPr>
              <w:t>+0,4</w:t>
            </w:r>
          </w:p>
        </w:tc>
      </w:tr>
      <w:tr w:rsidR="00D83612" w:rsidRPr="00593D8E" w:rsidTr="00F23AF8">
        <w:trPr>
          <w:cnfStyle w:val="000000010000" w:firstRow="0" w:lastRow="0" w:firstColumn="0" w:lastColumn="0" w:oddVBand="0" w:evenVBand="0" w:oddHBand="0" w:evenHBand="1" w:firstRowFirstColumn="0" w:firstRowLastColumn="0" w:lastRowFirstColumn="0" w:lastRowLastColumn="0"/>
          <w:jc w:val="center"/>
        </w:trPr>
        <w:tc>
          <w:tcPr>
            <w:tcW w:w="2565" w:type="dxa"/>
          </w:tcPr>
          <w:p w:rsidR="00D83612" w:rsidRPr="00593D8E" w:rsidRDefault="00D83612" w:rsidP="00F23A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cs="Arial"/>
              </w:rPr>
            </w:pPr>
            <w:r w:rsidRPr="00593D8E">
              <w:rPr>
                <w:rFonts w:cs="Arial"/>
              </w:rPr>
              <w:t>Saldo primario</w:t>
            </w:r>
          </w:p>
        </w:tc>
        <w:tc>
          <w:tcPr>
            <w:tcW w:w="825" w:type="dxa"/>
          </w:tcPr>
          <w:p w:rsidR="00D83612" w:rsidRPr="00593D8E" w:rsidRDefault="00D83612" w:rsidP="00F23A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center"/>
              <w:rPr>
                <w:rFonts w:cs="Arial"/>
              </w:rPr>
            </w:pPr>
            <w:r w:rsidRPr="00593D8E">
              <w:rPr>
                <w:rFonts w:cs="Arial"/>
              </w:rPr>
              <w:t>+1,6</w:t>
            </w:r>
          </w:p>
        </w:tc>
        <w:tc>
          <w:tcPr>
            <w:tcW w:w="855" w:type="dxa"/>
          </w:tcPr>
          <w:p w:rsidR="00D83612" w:rsidRPr="00593D8E" w:rsidRDefault="00D83612" w:rsidP="00F23A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center"/>
              <w:rPr>
                <w:rFonts w:cs="Arial"/>
              </w:rPr>
            </w:pPr>
            <w:r w:rsidRPr="00593D8E">
              <w:rPr>
                <w:rFonts w:cs="Arial"/>
              </w:rPr>
              <w:t>+1,6</w:t>
            </w:r>
          </w:p>
        </w:tc>
        <w:tc>
          <w:tcPr>
            <w:tcW w:w="855" w:type="dxa"/>
          </w:tcPr>
          <w:p w:rsidR="00D83612" w:rsidRPr="00593D8E" w:rsidRDefault="00D83612" w:rsidP="00F23A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center"/>
              <w:rPr>
                <w:rFonts w:cs="Arial"/>
              </w:rPr>
            </w:pPr>
            <w:r w:rsidRPr="00593D8E">
              <w:rPr>
                <w:rFonts w:cs="Arial"/>
              </w:rPr>
              <w:t>+2,4</w:t>
            </w:r>
          </w:p>
        </w:tc>
        <w:tc>
          <w:tcPr>
            <w:tcW w:w="840" w:type="dxa"/>
          </w:tcPr>
          <w:p w:rsidR="00D83612" w:rsidRPr="00593D8E" w:rsidRDefault="00D83612" w:rsidP="00F23A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center"/>
              <w:rPr>
                <w:rFonts w:cs="Arial"/>
              </w:rPr>
            </w:pPr>
            <w:r w:rsidRPr="00593D8E">
              <w:rPr>
                <w:rFonts w:cs="Arial"/>
              </w:rPr>
              <w:t>+3,2</w:t>
            </w:r>
          </w:p>
        </w:tc>
        <w:tc>
          <w:tcPr>
            <w:tcW w:w="870" w:type="dxa"/>
          </w:tcPr>
          <w:p w:rsidR="00D83612" w:rsidRPr="00593D8E" w:rsidRDefault="00D83612" w:rsidP="00F23A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center"/>
              <w:rPr>
                <w:rFonts w:cs="Arial"/>
              </w:rPr>
            </w:pPr>
            <w:r w:rsidRPr="00593D8E">
              <w:rPr>
                <w:rFonts w:cs="Arial"/>
              </w:rPr>
              <w:t>+3,8</w:t>
            </w:r>
          </w:p>
        </w:tc>
        <w:tc>
          <w:tcPr>
            <w:tcW w:w="870" w:type="dxa"/>
          </w:tcPr>
          <w:p w:rsidR="00D83612" w:rsidRPr="00593D8E" w:rsidRDefault="00D83612" w:rsidP="00F23A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center"/>
              <w:rPr>
                <w:rFonts w:cs="Arial"/>
              </w:rPr>
            </w:pPr>
            <w:r w:rsidRPr="00593D8E">
              <w:rPr>
                <w:rFonts w:cs="Arial"/>
              </w:rPr>
              <w:t>+4,0</w:t>
            </w:r>
          </w:p>
        </w:tc>
      </w:tr>
      <w:tr w:rsidR="00D83612" w:rsidRPr="00593D8E" w:rsidTr="00F23AF8">
        <w:trPr>
          <w:cnfStyle w:val="000000100000" w:firstRow="0" w:lastRow="0" w:firstColumn="0" w:lastColumn="0" w:oddVBand="0" w:evenVBand="0" w:oddHBand="1" w:evenHBand="0" w:firstRowFirstColumn="0" w:firstRowLastColumn="0" w:lastRowFirstColumn="0" w:lastRowLastColumn="0"/>
          <w:jc w:val="center"/>
        </w:trPr>
        <w:tc>
          <w:tcPr>
            <w:tcW w:w="2565" w:type="dxa"/>
          </w:tcPr>
          <w:p w:rsidR="00D83612" w:rsidRPr="00593D8E" w:rsidRDefault="00D83612" w:rsidP="00F23A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cs="Arial"/>
              </w:rPr>
            </w:pPr>
            <w:r w:rsidRPr="00593D8E">
              <w:rPr>
                <w:rFonts w:cs="Arial"/>
              </w:rPr>
              <w:t>Interessi</w:t>
            </w:r>
          </w:p>
        </w:tc>
        <w:tc>
          <w:tcPr>
            <w:tcW w:w="825" w:type="dxa"/>
          </w:tcPr>
          <w:p w:rsidR="00D83612" w:rsidRPr="00593D8E" w:rsidRDefault="00D83612" w:rsidP="00F23A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center"/>
              <w:rPr>
                <w:rFonts w:cs="Arial"/>
              </w:rPr>
            </w:pPr>
            <w:r w:rsidRPr="00593D8E">
              <w:rPr>
                <w:rFonts w:cs="Arial"/>
              </w:rPr>
              <w:t>+4,7</w:t>
            </w:r>
          </w:p>
        </w:tc>
        <w:tc>
          <w:tcPr>
            <w:tcW w:w="855" w:type="dxa"/>
          </w:tcPr>
          <w:p w:rsidR="00D83612" w:rsidRPr="00593D8E" w:rsidRDefault="00D83612" w:rsidP="00F23A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center"/>
              <w:rPr>
                <w:rFonts w:cs="Arial"/>
              </w:rPr>
            </w:pPr>
            <w:r w:rsidRPr="00593D8E">
              <w:rPr>
                <w:rFonts w:cs="Arial"/>
              </w:rPr>
              <w:t>+4,2</w:t>
            </w:r>
          </w:p>
        </w:tc>
        <w:tc>
          <w:tcPr>
            <w:tcW w:w="855" w:type="dxa"/>
          </w:tcPr>
          <w:p w:rsidR="00D83612" w:rsidRPr="00593D8E" w:rsidRDefault="00D83612" w:rsidP="00F23A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center"/>
              <w:rPr>
                <w:rFonts w:cs="Arial"/>
              </w:rPr>
            </w:pPr>
            <w:r w:rsidRPr="00593D8E">
              <w:rPr>
                <w:rFonts w:cs="Arial"/>
              </w:rPr>
              <w:t>+4,2</w:t>
            </w:r>
          </w:p>
        </w:tc>
        <w:tc>
          <w:tcPr>
            <w:tcW w:w="840" w:type="dxa"/>
          </w:tcPr>
          <w:p w:rsidR="00D83612" w:rsidRPr="00593D8E" w:rsidRDefault="00D83612" w:rsidP="00F23A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center"/>
              <w:rPr>
                <w:rFonts w:cs="Arial"/>
              </w:rPr>
            </w:pPr>
            <w:r w:rsidRPr="00593D8E">
              <w:rPr>
                <w:rFonts w:cs="Arial"/>
              </w:rPr>
              <w:t>+4,0</w:t>
            </w:r>
          </w:p>
        </w:tc>
        <w:tc>
          <w:tcPr>
            <w:tcW w:w="870" w:type="dxa"/>
          </w:tcPr>
          <w:p w:rsidR="00D83612" w:rsidRPr="00593D8E" w:rsidRDefault="00D83612" w:rsidP="00F23A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center"/>
              <w:rPr>
                <w:rFonts w:cs="Arial"/>
              </w:rPr>
            </w:pPr>
            <w:r w:rsidRPr="00593D8E">
              <w:rPr>
                <w:rFonts w:cs="Arial"/>
              </w:rPr>
              <w:t>+3,8</w:t>
            </w:r>
          </w:p>
        </w:tc>
        <w:tc>
          <w:tcPr>
            <w:tcW w:w="870" w:type="dxa"/>
          </w:tcPr>
          <w:p w:rsidR="00D83612" w:rsidRPr="00593D8E" w:rsidRDefault="00D83612" w:rsidP="00F23A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center"/>
              <w:rPr>
                <w:rFonts w:cs="Arial"/>
              </w:rPr>
            </w:pPr>
            <w:r w:rsidRPr="00593D8E">
              <w:rPr>
                <w:rFonts w:cs="Arial"/>
              </w:rPr>
              <w:t>+3,7</w:t>
            </w:r>
          </w:p>
        </w:tc>
      </w:tr>
      <w:tr w:rsidR="00D83612" w:rsidRPr="00593D8E" w:rsidTr="00F23AF8">
        <w:trPr>
          <w:cnfStyle w:val="000000010000" w:firstRow="0" w:lastRow="0" w:firstColumn="0" w:lastColumn="0" w:oddVBand="0" w:evenVBand="0" w:oddHBand="0" w:evenHBand="1" w:firstRowFirstColumn="0" w:firstRowLastColumn="0" w:lastRowFirstColumn="0" w:lastRowLastColumn="0"/>
          <w:jc w:val="center"/>
        </w:trPr>
        <w:tc>
          <w:tcPr>
            <w:tcW w:w="2565" w:type="dxa"/>
          </w:tcPr>
          <w:p w:rsidR="00D83612" w:rsidRPr="00593D8E" w:rsidRDefault="00D83612" w:rsidP="00F23A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cs="Arial"/>
              </w:rPr>
            </w:pPr>
            <w:r w:rsidRPr="00593D8E">
              <w:rPr>
                <w:rFonts w:cs="Arial"/>
              </w:rPr>
              <w:t>Debito pubblico</w:t>
            </w:r>
          </w:p>
        </w:tc>
        <w:tc>
          <w:tcPr>
            <w:tcW w:w="825" w:type="dxa"/>
          </w:tcPr>
          <w:p w:rsidR="00D83612" w:rsidRPr="00593D8E" w:rsidRDefault="00D83612" w:rsidP="00F23A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center"/>
              <w:rPr>
                <w:rFonts w:cs="Arial"/>
              </w:rPr>
            </w:pPr>
            <w:r w:rsidRPr="00593D8E">
              <w:rPr>
                <w:rFonts w:cs="Arial"/>
              </w:rPr>
              <w:t>132,1</w:t>
            </w:r>
          </w:p>
        </w:tc>
        <w:tc>
          <w:tcPr>
            <w:tcW w:w="855" w:type="dxa"/>
          </w:tcPr>
          <w:p w:rsidR="00D83612" w:rsidRPr="00593D8E" w:rsidRDefault="00D83612" w:rsidP="00F23A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center"/>
              <w:rPr>
                <w:rFonts w:cs="Arial"/>
              </w:rPr>
            </w:pPr>
            <w:r w:rsidRPr="00593D8E">
              <w:rPr>
                <w:rFonts w:cs="Arial"/>
              </w:rPr>
              <w:t>132,5</w:t>
            </w:r>
          </w:p>
        </w:tc>
        <w:tc>
          <w:tcPr>
            <w:tcW w:w="855" w:type="dxa"/>
          </w:tcPr>
          <w:p w:rsidR="00D83612" w:rsidRPr="00593D8E" w:rsidRDefault="00D83612" w:rsidP="00F23A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center"/>
              <w:rPr>
                <w:rFonts w:cs="Arial"/>
              </w:rPr>
            </w:pPr>
            <w:r w:rsidRPr="00593D8E">
              <w:rPr>
                <w:rFonts w:cs="Arial"/>
              </w:rPr>
              <w:t>130,9</w:t>
            </w:r>
          </w:p>
        </w:tc>
        <w:tc>
          <w:tcPr>
            <w:tcW w:w="840" w:type="dxa"/>
          </w:tcPr>
          <w:p w:rsidR="00D83612" w:rsidRPr="00593D8E" w:rsidRDefault="00D83612" w:rsidP="00F23A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center"/>
              <w:rPr>
                <w:rFonts w:cs="Arial"/>
              </w:rPr>
            </w:pPr>
            <w:r w:rsidRPr="00593D8E">
              <w:rPr>
                <w:rFonts w:cs="Arial"/>
              </w:rPr>
              <w:t>127,4</w:t>
            </w:r>
          </w:p>
        </w:tc>
        <w:tc>
          <w:tcPr>
            <w:tcW w:w="870" w:type="dxa"/>
          </w:tcPr>
          <w:p w:rsidR="00D83612" w:rsidRPr="00593D8E" w:rsidRDefault="00D83612" w:rsidP="00F23A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center"/>
              <w:rPr>
                <w:rFonts w:cs="Arial"/>
              </w:rPr>
            </w:pPr>
            <w:r w:rsidRPr="00593D8E">
              <w:rPr>
                <w:rFonts w:cs="Arial"/>
              </w:rPr>
              <w:t>123,4</w:t>
            </w:r>
          </w:p>
        </w:tc>
        <w:tc>
          <w:tcPr>
            <w:tcW w:w="870" w:type="dxa"/>
          </w:tcPr>
          <w:p w:rsidR="00D83612" w:rsidRPr="00593D8E" w:rsidRDefault="00D83612" w:rsidP="00F23A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center"/>
              <w:rPr>
                <w:rFonts w:cs="Arial"/>
              </w:rPr>
            </w:pPr>
            <w:r w:rsidRPr="00593D8E">
              <w:rPr>
                <w:rFonts w:cs="Arial"/>
              </w:rPr>
              <w:t>120,0</w:t>
            </w:r>
          </w:p>
        </w:tc>
      </w:tr>
    </w:tbl>
    <w:p w:rsidR="00D83612" w:rsidRPr="002011D3" w:rsidRDefault="00D83612" w:rsidP="00D83612">
      <w:pPr>
        <w:widowControl w:val="0"/>
        <w:tabs>
          <w:tab w:val="left" w:pos="1134"/>
          <w:tab w:val="left" w:pos="2268"/>
          <w:tab w:val="left" w:pos="3402"/>
          <w:tab w:val="left" w:pos="4536"/>
          <w:tab w:val="left" w:pos="5670"/>
          <w:tab w:val="left" w:pos="6804"/>
          <w:tab w:val="left" w:pos="7938"/>
          <w:tab w:val="left" w:pos="9072"/>
          <w:tab w:val="left" w:pos="10102"/>
          <w:tab w:val="left" w:pos="11340"/>
        </w:tabs>
        <w:autoSpaceDE w:val="0"/>
        <w:autoSpaceDN w:val="0"/>
        <w:adjustRightInd w:val="0"/>
        <w:spacing w:after="0" w:line="240" w:lineRule="auto"/>
        <w:ind w:right="283"/>
        <w:rPr>
          <w:rFonts w:cs="Arial"/>
          <w:highlight w:val="yellow"/>
        </w:rPr>
      </w:pPr>
    </w:p>
    <w:p w:rsidR="00D83612" w:rsidRPr="00593D8E" w:rsidRDefault="00D83612" w:rsidP="00F7794B">
      <w:pPr>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spacing w:line="360" w:lineRule="auto"/>
        <w:ind w:right="284"/>
        <w:rPr>
          <w:rFonts w:cs="Arial"/>
        </w:rPr>
      </w:pPr>
      <w:r w:rsidRPr="00593D8E">
        <w:rPr>
          <w:rFonts w:cs="Arial"/>
        </w:rPr>
        <w:t>In base all’andamento programmatico il rapporto debito/PIL inizierà a ridursi a partire dal 2016, assicurando nel 2018 il pieno rispetto della regola del debito posta dal Patto di Stabilità e Crescita.</w:t>
      </w:r>
    </w:p>
    <w:p w:rsidR="00D83612" w:rsidRPr="00593D8E" w:rsidRDefault="00D83612" w:rsidP="00F7794B">
      <w:pPr>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spacing w:line="360" w:lineRule="auto"/>
        <w:ind w:right="284"/>
        <w:rPr>
          <w:rFonts w:cs="Arial"/>
        </w:rPr>
      </w:pPr>
      <w:r w:rsidRPr="00593D8E">
        <w:rPr>
          <w:rFonts w:cs="Arial"/>
        </w:rPr>
        <w:t xml:space="preserve">Grazie al ritorno previsto nei prossimi anni alla crescita del PIL, gli obiettivi di finanza pubblica </w:t>
      </w:r>
      <w:r w:rsidRPr="00593D8E">
        <w:rPr>
          <w:rFonts w:cs="Arial"/>
        </w:rPr>
        <w:lastRenderedPageBreak/>
        <w:t xml:space="preserve">programmatici del DEF 2015 sono indirizzati verso il ripristino di un sentiero di riduzione del debito compatibile con il benchmark risultante dalla regola del debito. Pertanto, negli anni 2015-2018, il rapporto debito/PIL è previsto ridursi nello scenario programmatico in linea con quanto richiesto dal </w:t>
      </w:r>
      <w:r w:rsidRPr="00593D8E">
        <w:rPr>
          <w:rFonts w:cs="Arial"/>
          <w:i/>
          <w:iCs/>
        </w:rPr>
        <w:t>Benchmark Forward Looking</w:t>
      </w:r>
      <w:r w:rsidRPr="00593D8E">
        <w:rPr>
          <w:rFonts w:cs="Arial"/>
        </w:rPr>
        <w:t xml:space="preserve">, nel 2018 la distanza tra il rapporto debito/PIL programmatico e il </w:t>
      </w:r>
      <w:r w:rsidRPr="00593D8E">
        <w:rPr>
          <w:rFonts w:cs="Arial"/>
          <w:i/>
          <w:iCs/>
        </w:rPr>
        <w:t>bechmark forward looking</w:t>
      </w:r>
      <w:r w:rsidRPr="00593D8E">
        <w:rPr>
          <w:rFonts w:cs="Arial"/>
        </w:rPr>
        <w:t xml:space="preserve"> (pari a 123,4 per cento) sarebbe pertanto annullata.</w:t>
      </w:r>
    </w:p>
    <w:p w:rsidR="00D83612" w:rsidRPr="00D16F1E" w:rsidRDefault="00D83612" w:rsidP="00F7794B">
      <w:pPr>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spacing w:line="360" w:lineRule="auto"/>
        <w:ind w:right="284"/>
        <w:rPr>
          <w:rFonts w:cs="Arial"/>
          <w:i/>
          <w:iCs/>
          <w:u w:val="single"/>
        </w:rPr>
      </w:pPr>
      <w:r w:rsidRPr="00D16F1E">
        <w:rPr>
          <w:rFonts w:cs="Arial"/>
          <w:i/>
          <w:iCs/>
          <w:u w:val="single"/>
        </w:rPr>
        <w:t>Tasso d'inflazione previsto</w:t>
      </w:r>
    </w:p>
    <w:p w:rsidR="00D83612" w:rsidRPr="00D16F1E" w:rsidRDefault="00D83612" w:rsidP="00F7794B">
      <w:pPr>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spacing w:line="360" w:lineRule="auto"/>
        <w:ind w:right="284"/>
        <w:rPr>
          <w:rFonts w:cs="Arial"/>
        </w:rPr>
      </w:pPr>
      <w:r w:rsidRPr="00D16F1E">
        <w:rPr>
          <w:rFonts w:cs="Arial"/>
        </w:rPr>
        <w:t>Per quanto riguarda, infine, il tasso di inflazione, possiamo notare come il suo andamento, nel corso degli ultimi anni e in quello previsto per il prossimo triennio, è riassunto nella seguente tabella:</w:t>
      </w:r>
    </w:p>
    <w:tbl>
      <w:tblPr>
        <w:tblStyle w:val="Grigliachiara-Colore5"/>
        <w:tblW w:w="0" w:type="auto"/>
        <w:jc w:val="center"/>
        <w:tblLayout w:type="fixed"/>
        <w:tblLook w:val="0420" w:firstRow="1" w:lastRow="0" w:firstColumn="0" w:lastColumn="0" w:noHBand="0" w:noVBand="1"/>
      </w:tblPr>
      <w:tblGrid>
        <w:gridCol w:w="2595"/>
        <w:gridCol w:w="4215"/>
      </w:tblGrid>
      <w:tr w:rsidR="00D83612" w:rsidRPr="00D16F1E" w:rsidTr="00F23AF8">
        <w:trPr>
          <w:cnfStyle w:val="100000000000" w:firstRow="1" w:lastRow="0" w:firstColumn="0" w:lastColumn="0" w:oddVBand="0" w:evenVBand="0" w:oddHBand="0" w:evenHBand="0" w:firstRowFirstColumn="0" w:firstRowLastColumn="0" w:lastRowFirstColumn="0" w:lastRowLastColumn="0"/>
          <w:jc w:val="center"/>
        </w:trPr>
        <w:tc>
          <w:tcPr>
            <w:tcW w:w="2595" w:type="dxa"/>
          </w:tcPr>
          <w:p w:rsidR="00D83612" w:rsidRPr="00D16F1E" w:rsidRDefault="00D83612" w:rsidP="00F23A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center"/>
              <w:rPr>
                <w:rFonts w:asciiTheme="minorHAnsi" w:hAnsiTheme="minorHAnsi" w:cs="Arial"/>
                <w:b w:val="0"/>
                <w:bCs w:val="0"/>
              </w:rPr>
            </w:pPr>
            <w:r w:rsidRPr="00D16F1E">
              <w:rPr>
                <w:rFonts w:asciiTheme="minorHAnsi" w:hAnsiTheme="minorHAnsi" w:cs="Arial"/>
              </w:rPr>
              <w:t>Inflazione media annua</w:t>
            </w:r>
          </w:p>
        </w:tc>
        <w:tc>
          <w:tcPr>
            <w:tcW w:w="4215" w:type="dxa"/>
          </w:tcPr>
          <w:p w:rsidR="00D83612" w:rsidRPr="00D16F1E" w:rsidRDefault="00D83612" w:rsidP="00F23A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center"/>
              <w:rPr>
                <w:rFonts w:asciiTheme="minorHAnsi" w:hAnsiTheme="minorHAnsi" w:cs="Arial"/>
                <w:b w:val="0"/>
                <w:bCs w:val="0"/>
              </w:rPr>
            </w:pPr>
            <w:r w:rsidRPr="00D16F1E">
              <w:rPr>
                <w:rFonts w:asciiTheme="minorHAnsi" w:hAnsiTheme="minorHAnsi" w:cs="Arial"/>
              </w:rPr>
              <w:t>Valori programmati</w:t>
            </w:r>
          </w:p>
        </w:tc>
      </w:tr>
      <w:tr w:rsidR="00D83612" w:rsidRPr="00D16F1E" w:rsidTr="00F23AF8">
        <w:trPr>
          <w:cnfStyle w:val="000000100000" w:firstRow="0" w:lastRow="0" w:firstColumn="0" w:lastColumn="0" w:oddVBand="0" w:evenVBand="0" w:oddHBand="1" w:evenHBand="0" w:firstRowFirstColumn="0" w:firstRowLastColumn="0" w:lastRowFirstColumn="0" w:lastRowLastColumn="0"/>
          <w:jc w:val="center"/>
        </w:trPr>
        <w:tc>
          <w:tcPr>
            <w:tcW w:w="2595" w:type="dxa"/>
          </w:tcPr>
          <w:p w:rsidR="00D83612" w:rsidRPr="00D16F1E" w:rsidRDefault="00D83612" w:rsidP="00F23A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center"/>
              <w:rPr>
                <w:rFonts w:cs="Arial"/>
              </w:rPr>
            </w:pPr>
            <w:r w:rsidRPr="00D16F1E">
              <w:rPr>
                <w:rFonts w:cs="Arial"/>
              </w:rPr>
              <w:t>2012</w:t>
            </w:r>
          </w:p>
        </w:tc>
        <w:tc>
          <w:tcPr>
            <w:tcW w:w="4215" w:type="dxa"/>
          </w:tcPr>
          <w:p w:rsidR="00D83612" w:rsidRPr="00D16F1E" w:rsidRDefault="00D83612" w:rsidP="00F23A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center"/>
              <w:rPr>
                <w:rFonts w:cs="Arial"/>
              </w:rPr>
            </w:pPr>
            <w:r w:rsidRPr="00D16F1E">
              <w:rPr>
                <w:rFonts w:cs="Arial"/>
              </w:rPr>
              <w:t>3,0%</w:t>
            </w:r>
          </w:p>
        </w:tc>
      </w:tr>
      <w:tr w:rsidR="00D83612" w:rsidRPr="00D16F1E" w:rsidTr="00F23AF8">
        <w:trPr>
          <w:cnfStyle w:val="000000010000" w:firstRow="0" w:lastRow="0" w:firstColumn="0" w:lastColumn="0" w:oddVBand="0" w:evenVBand="0" w:oddHBand="0" w:evenHBand="1" w:firstRowFirstColumn="0" w:firstRowLastColumn="0" w:lastRowFirstColumn="0" w:lastRowLastColumn="0"/>
          <w:jc w:val="center"/>
        </w:trPr>
        <w:tc>
          <w:tcPr>
            <w:tcW w:w="2595" w:type="dxa"/>
          </w:tcPr>
          <w:p w:rsidR="00D83612" w:rsidRPr="00D16F1E" w:rsidRDefault="00D83612" w:rsidP="00F23A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center"/>
              <w:rPr>
                <w:rFonts w:cs="Arial"/>
              </w:rPr>
            </w:pPr>
            <w:r w:rsidRPr="00D16F1E">
              <w:rPr>
                <w:rFonts w:cs="Arial"/>
              </w:rPr>
              <w:t>2013</w:t>
            </w:r>
          </w:p>
        </w:tc>
        <w:tc>
          <w:tcPr>
            <w:tcW w:w="4215" w:type="dxa"/>
          </w:tcPr>
          <w:p w:rsidR="00D83612" w:rsidRPr="00D16F1E" w:rsidRDefault="00D83612" w:rsidP="00F23A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center"/>
              <w:rPr>
                <w:rFonts w:cs="Arial"/>
              </w:rPr>
            </w:pPr>
            <w:r w:rsidRPr="00D16F1E">
              <w:rPr>
                <w:rFonts w:cs="Arial"/>
              </w:rPr>
              <w:t>1,1%</w:t>
            </w:r>
          </w:p>
        </w:tc>
      </w:tr>
      <w:tr w:rsidR="00D83612" w:rsidRPr="00D16F1E" w:rsidTr="00F23AF8">
        <w:trPr>
          <w:cnfStyle w:val="000000100000" w:firstRow="0" w:lastRow="0" w:firstColumn="0" w:lastColumn="0" w:oddVBand="0" w:evenVBand="0" w:oddHBand="1" w:evenHBand="0" w:firstRowFirstColumn="0" w:firstRowLastColumn="0" w:lastRowFirstColumn="0" w:lastRowLastColumn="0"/>
          <w:jc w:val="center"/>
        </w:trPr>
        <w:tc>
          <w:tcPr>
            <w:tcW w:w="2595" w:type="dxa"/>
          </w:tcPr>
          <w:p w:rsidR="00D83612" w:rsidRPr="00D16F1E" w:rsidRDefault="00D83612" w:rsidP="00F23A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center"/>
              <w:rPr>
                <w:rFonts w:cs="Arial"/>
              </w:rPr>
            </w:pPr>
            <w:r w:rsidRPr="00D16F1E">
              <w:rPr>
                <w:rFonts w:cs="Arial"/>
              </w:rPr>
              <w:t>2014</w:t>
            </w:r>
          </w:p>
        </w:tc>
        <w:tc>
          <w:tcPr>
            <w:tcW w:w="4215" w:type="dxa"/>
          </w:tcPr>
          <w:p w:rsidR="00D83612" w:rsidRPr="00D16F1E" w:rsidRDefault="00D83612" w:rsidP="00F23A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center"/>
              <w:rPr>
                <w:rFonts w:cs="Arial"/>
              </w:rPr>
            </w:pPr>
            <w:r w:rsidRPr="00D16F1E">
              <w:rPr>
                <w:rFonts w:cs="Arial"/>
              </w:rPr>
              <w:t>0,2%</w:t>
            </w:r>
          </w:p>
        </w:tc>
      </w:tr>
      <w:tr w:rsidR="00D83612" w:rsidRPr="00D16F1E" w:rsidTr="00F23AF8">
        <w:trPr>
          <w:cnfStyle w:val="000000010000" w:firstRow="0" w:lastRow="0" w:firstColumn="0" w:lastColumn="0" w:oddVBand="0" w:evenVBand="0" w:oddHBand="0" w:evenHBand="1" w:firstRowFirstColumn="0" w:firstRowLastColumn="0" w:lastRowFirstColumn="0" w:lastRowLastColumn="0"/>
          <w:jc w:val="center"/>
        </w:trPr>
        <w:tc>
          <w:tcPr>
            <w:tcW w:w="2595" w:type="dxa"/>
          </w:tcPr>
          <w:p w:rsidR="00D83612" w:rsidRPr="00D16F1E" w:rsidRDefault="00D83612" w:rsidP="00F23A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center"/>
              <w:rPr>
                <w:rFonts w:cs="Arial"/>
              </w:rPr>
            </w:pPr>
            <w:r w:rsidRPr="00D16F1E">
              <w:rPr>
                <w:rFonts w:cs="Arial"/>
              </w:rPr>
              <w:t>2015</w:t>
            </w:r>
          </w:p>
        </w:tc>
        <w:tc>
          <w:tcPr>
            <w:tcW w:w="4215" w:type="dxa"/>
          </w:tcPr>
          <w:p w:rsidR="00D83612" w:rsidRPr="00D16F1E" w:rsidRDefault="00D83612" w:rsidP="00F23A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center"/>
              <w:rPr>
                <w:rFonts w:cs="Arial"/>
              </w:rPr>
            </w:pPr>
            <w:r w:rsidRPr="00D16F1E">
              <w:rPr>
                <w:rFonts w:cs="Arial"/>
              </w:rPr>
              <w:t>0,6%</w:t>
            </w:r>
          </w:p>
        </w:tc>
      </w:tr>
      <w:tr w:rsidR="00D83612" w:rsidRPr="00D16F1E" w:rsidTr="00F23AF8">
        <w:trPr>
          <w:cnfStyle w:val="000000100000" w:firstRow="0" w:lastRow="0" w:firstColumn="0" w:lastColumn="0" w:oddVBand="0" w:evenVBand="0" w:oddHBand="1" w:evenHBand="0" w:firstRowFirstColumn="0" w:firstRowLastColumn="0" w:lastRowFirstColumn="0" w:lastRowLastColumn="0"/>
          <w:jc w:val="center"/>
        </w:trPr>
        <w:tc>
          <w:tcPr>
            <w:tcW w:w="2595" w:type="dxa"/>
          </w:tcPr>
          <w:p w:rsidR="00D83612" w:rsidRPr="00D16F1E" w:rsidRDefault="00D83612" w:rsidP="00F23A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center"/>
              <w:rPr>
                <w:rFonts w:cs="Arial"/>
              </w:rPr>
            </w:pPr>
            <w:r w:rsidRPr="00D16F1E">
              <w:rPr>
                <w:rFonts w:cs="Arial"/>
              </w:rPr>
              <w:t>2016</w:t>
            </w:r>
          </w:p>
        </w:tc>
        <w:tc>
          <w:tcPr>
            <w:tcW w:w="4215" w:type="dxa"/>
          </w:tcPr>
          <w:p w:rsidR="00D83612" w:rsidRPr="00D16F1E" w:rsidRDefault="00D83612" w:rsidP="00F23A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center"/>
              <w:rPr>
                <w:rFonts w:cs="Arial"/>
              </w:rPr>
            </w:pPr>
            <w:r w:rsidRPr="00D16F1E">
              <w:rPr>
                <w:rFonts w:cs="Arial"/>
              </w:rPr>
              <w:t>0,0%</w:t>
            </w:r>
          </w:p>
        </w:tc>
      </w:tr>
      <w:tr w:rsidR="00D83612" w:rsidRPr="00D16F1E" w:rsidTr="00F23AF8">
        <w:trPr>
          <w:cnfStyle w:val="000000010000" w:firstRow="0" w:lastRow="0" w:firstColumn="0" w:lastColumn="0" w:oddVBand="0" w:evenVBand="0" w:oddHBand="0" w:evenHBand="1" w:firstRowFirstColumn="0" w:firstRowLastColumn="0" w:lastRowFirstColumn="0" w:lastRowLastColumn="0"/>
          <w:jc w:val="center"/>
        </w:trPr>
        <w:tc>
          <w:tcPr>
            <w:tcW w:w="2595" w:type="dxa"/>
          </w:tcPr>
          <w:p w:rsidR="00D83612" w:rsidRPr="00D16F1E" w:rsidRDefault="00D83612" w:rsidP="00F23A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center"/>
              <w:rPr>
                <w:rFonts w:cs="Arial"/>
              </w:rPr>
            </w:pPr>
            <w:r w:rsidRPr="00D16F1E">
              <w:rPr>
                <w:rFonts w:cs="Arial"/>
              </w:rPr>
              <w:t>2017</w:t>
            </w:r>
          </w:p>
        </w:tc>
        <w:tc>
          <w:tcPr>
            <w:tcW w:w="4215" w:type="dxa"/>
          </w:tcPr>
          <w:p w:rsidR="00D83612" w:rsidRPr="00D16F1E" w:rsidRDefault="00D83612" w:rsidP="00F23A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center"/>
              <w:rPr>
                <w:rFonts w:cs="Arial"/>
              </w:rPr>
            </w:pPr>
            <w:r w:rsidRPr="00D16F1E">
              <w:rPr>
                <w:rFonts w:cs="Arial"/>
              </w:rPr>
              <w:t>0,0%</w:t>
            </w:r>
          </w:p>
        </w:tc>
      </w:tr>
    </w:tbl>
    <w:p w:rsidR="00D83612" w:rsidRPr="00D16F1E" w:rsidRDefault="00D83612" w:rsidP="00D83612">
      <w:pPr>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spacing w:after="0" w:line="240" w:lineRule="auto"/>
        <w:ind w:left="142" w:right="283"/>
        <w:rPr>
          <w:rFonts w:cs="Arial"/>
        </w:rPr>
      </w:pPr>
    </w:p>
    <w:p w:rsidR="00D83612" w:rsidRPr="00D16F1E" w:rsidRDefault="00D83612" w:rsidP="003E4421">
      <w:pPr>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spacing w:after="0" w:line="360" w:lineRule="auto"/>
        <w:ind w:right="284"/>
        <w:rPr>
          <w:rFonts w:cs="Arial"/>
        </w:rPr>
      </w:pPr>
      <w:r w:rsidRPr="00D16F1E">
        <w:rPr>
          <w:rFonts w:cs="Arial"/>
        </w:rPr>
        <w:t>Nella tabella che precede sono riportati i dati pubblicati dal MEF.</w:t>
      </w:r>
    </w:p>
    <w:p w:rsidR="00D83612" w:rsidRDefault="00D83612" w:rsidP="00F7794B">
      <w:pPr>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spacing w:line="360" w:lineRule="auto"/>
        <w:ind w:right="284"/>
        <w:rPr>
          <w:rFonts w:cs="Arial"/>
        </w:rPr>
      </w:pPr>
      <w:r w:rsidRPr="00D16F1E">
        <w:rPr>
          <w:rFonts w:cs="Arial"/>
        </w:rPr>
        <w:t>Tali valori, oltre a costituire un riepilogo delle stime a livello nazionale che si prevede di raggiungere, sono utili anche per verificare la congruità di alcune previsioni di entrata e di spesa effettuate nei documenti cui la presente relazione si riferisce. In particolare, si segnala come, nel rispetto di quanto previsto dall'articolo 173 del D. Lgs. n. 267/2000, l'ente ha provveduto ad adeguare le previsioni di entrata e di spesa relative agli anni 2016 e 2017 al tasso di inflazione programmato.</w:t>
      </w:r>
    </w:p>
    <w:p w:rsidR="00EC5AA1" w:rsidRDefault="00EC5AA1" w:rsidP="00F7794B">
      <w:pPr>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spacing w:line="360" w:lineRule="auto"/>
        <w:ind w:right="284"/>
        <w:rPr>
          <w:rFonts w:cs="Arial"/>
        </w:rPr>
      </w:pPr>
    </w:p>
    <w:p w:rsidR="001869B6" w:rsidRPr="006B4AFA" w:rsidRDefault="001869B6" w:rsidP="001869B6">
      <w:pPr>
        <w:rPr>
          <w:b/>
          <w:color w:val="FF0000"/>
          <w:sz w:val="44"/>
          <w:szCs w:val="44"/>
        </w:rPr>
        <w:sectPr w:rsidR="001869B6" w:rsidRPr="006B4AFA" w:rsidSect="002D5C4B">
          <w:pgSz w:w="11906" w:h="16838" w:code="9"/>
          <w:pgMar w:top="1418" w:right="1134" w:bottom="1134" w:left="1134" w:header="709" w:footer="709" w:gutter="0"/>
          <w:cols w:space="708"/>
          <w:docGrid w:linePitch="360"/>
        </w:sectPr>
      </w:pPr>
    </w:p>
    <w:p w:rsidR="004760DF" w:rsidRDefault="00476BC5" w:rsidP="00476BC5">
      <w:pPr>
        <w:pStyle w:val="Titolo3"/>
      </w:pPr>
      <w:r>
        <w:lastRenderedPageBreak/>
        <w:t xml:space="preserve"> </w:t>
      </w:r>
      <w:bookmarkStart w:id="6" w:name="_Toc443564741"/>
      <w:r w:rsidR="004760DF">
        <w:t>Obiettivi individuati dalla programmazione regionale</w:t>
      </w:r>
      <w:bookmarkEnd w:id="6"/>
    </w:p>
    <w:p w:rsidR="004760DF" w:rsidRDefault="004760DF" w:rsidP="004760DF"/>
    <w:p w:rsidR="005634A9" w:rsidRDefault="005634A9" w:rsidP="005634A9">
      <w:pPr>
        <w:jc w:val="center"/>
      </w:pPr>
      <w:r>
        <w:t>LA POLITICA REGIONALE DI COESIONE UNITARIA: OBIETTIVI GENERALI</w:t>
      </w:r>
    </w:p>
    <w:p w:rsidR="005634A9" w:rsidRDefault="005634A9" w:rsidP="005634A9">
      <w:pPr>
        <w:pStyle w:val="Nessunaspaziatura"/>
        <w:jc w:val="both"/>
      </w:pPr>
      <w:r>
        <w:t>Con il rilancio della strategia di Lisbona, la politica di coesione è stata riconosciuta come lo strumento primario, a livello comunitario, per contribuire all’attuazione della strategia di crescita e occupazione – non solo perché rappresenta un terzo del bilancio comunitario, ma anche in quanto le strategie concepite a livello locale e regionale devono costituire parte integrante degli sforzi volti a promuovere la crescita e l’occupazione. Tale approccio si fonda sulle priorità contenute negli orientamenti strategici comunitari per il</w:t>
      </w:r>
    </w:p>
    <w:p w:rsidR="005634A9" w:rsidRDefault="005634A9" w:rsidP="005634A9">
      <w:pPr>
        <w:pStyle w:val="Nessunaspaziatura"/>
        <w:jc w:val="both"/>
      </w:pPr>
      <w:proofErr w:type="gramStart"/>
      <w:r>
        <w:t>periodo</w:t>
      </w:r>
      <w:proofErr w:type="gramEnd"/>
      <w:r>
        <w:t xml:space="preserve"> 2007-2013 e sulla proposta di fissare gli obiettivi di spesa quantitativi per la prossima generazione di programmi della politica di coesione, cosicché una determinata percentuale dei fondi venga utilizzata per fini chiaramente legati alla strategia di crescita e occupazione.</w:t>
      </w:r>
    </w:p>
    <w:p w:rsidR="005634A9" w:rsidRDefault="005634A9" w:rsidP="005634A9"/>
    <w:p w:rsidR="005634A9" w:rsidRDefault="005634A9" w:rsidP="005634A9">
      <w:pPr>
        <w:pStyle w:val="Nessunaspaziatura"/>
        <w:jc w:val="both"/>
      </w:pPr>
      <w:r>
        <w:t>Conformemente alle conclusioni del Consiglio europeo del dicembre 2005, i 15 Stati membri dell’UE prima dell’ultimo allargamento sono chiamati a indicare la via mediante l’adozione di ambiziosi obiettivi di destinazione degli stanziamenti (per gli obiettivi “Convergenza” e “Competitività regionale e occupazione” i</w:t>
      </w:r>
    </w:p>
    <w:p w:rsidR="005634A9" w:rsidRDefault="005634A9" w:rsidP="005634A9">
      <w:pPr>
        <w:pStyle w:val="Nessunaspaziatura"/>
        <w:jc w:val="both"/>
      </w:pPr>
      <w:proofErr w:type="gramStart"/>
      <w:r>
        <w:t>target</w:t>
      </w:r>
      <w:proofErr w:type="gramEnd"/>
      <w:r>
        <w:t xml:space="preserve"> sono pari rispettivamente al 60% e al 75% della spesa totale), mentre i nuovi Stati membri hanno la possibilità di adottare obiettivi in materia di assegnazione degli stanziamenti su base volontaria.</w:t>
      </w:r>
    </w:p>
    <w:p w:rsidR="005634A9" w:rsidRDefault="005634A9" w:rsidP="005634A9">
      <w:pPr>
        <w:pStyle w:val="Nessunaspaziatura"/>
        <w:jc w:val="both"/>
      </w:pPr>
    </w:p>
    <w:p w:rsidR="005634A9" w:rsidRDefault="005634A9" w:rsidP="005634A9">
      <w:pPr>
        <w:pStyle w:val="Nessunaspaziatura"/>
        <w:jc w:val="both"/>
      </w:pPr>
      <w:r>
        <w:t>Nel quadro del nuovo ciclo di governance della strategia di crescita e occupazione, gli Stati membri presentano i loro programmi nazionali di riforma (PNR), cui fa seguito la valutazione delle strategie nazionali da parte della Commissione europea, sotto forma di relazione annuale sullo stato di avanzamento degli interventi programmati dai singoli Governi in attuazione della Strategia di Lisbona ed evidenziando le priorità strategiche per la prosecuzione e il rafforzamento delle azioni di politica economica.</w:t>
      </w:r>
    </w:p>
    <w:p w:rsidR="005634A9" w:rsidRDefault="005634A9" w:rsidP="005634A9"/>
    <w:p w:rsidR="005634A9" w:rsidRDefault="005634A9" w:rsidP="005634A9">
      <w:pPr>
        <w:pStyle w:val="Nessunaspaziatura"/>
        <w:jc w:val="both"/>
      </w:pPr>
      <w:r>
        <w:t>La politica regionale europea per la programmazione 2007-2013 si fonda su una strategia condivisa (comunitaria, nazionale e regionale), sull’integrazione dei fondi (F.E.S.R., F.S.E., F.E.A.S.R., FEP, FAS</w:t>
      </w:r>
      <w:proofErr w:type="gramStart"/>
      <w:r>
        <w:t>),sulla</w:t>
      </w:r>
      <w:proofErr w:type="gramEnd"/>
      <w:r>
        <w:t xml:space="preserve"> loro concentrazione e territorializzazione. A livello nazionale le strategie e le priorità della politica regionale, risultanti da un percorso di condivisione tra Stato e Regioni approvato dall'Unione europea, sono esplicitati nel Quadro Strategico Nazionale (QSN) per la politica regionale di sviluppo 2007-2013, approvato con Delibera C.I.P.E. n. 147 del 22 dicembre 2006 e relativo allegato, concernente “La politica regionale nazionale del FAS nell’ambito della programmazione unitaria della politica regionale per il 2007-2013”, con riferimento sia all’Obiettivo Competitività regionale e occupazione (CRO), sia all’Obiettivo Cooperazione territoriale europea (CTE), mentre per il sostegno allo sviluppo rurale attraverso il cofinanziamento del FEASR si ritrovano nel Piano Strategico Nazionale per lo Sviluppo Rurale.</w:t>
      </w:r>
    </w:p>
    <w:p w:rsidR="005634A9" w:rsidRDefault="005634A9" w:rsidP="005634A9">
      <w:pPr>
        <w:pStyle w:val="Nessunaspaziatura"/>
        <w:jc w:val="both"/>
      </w:pPr>
    </w:p>
    <w:p w:rsidR="005634A9" w:rsidRDefault="005634A9" w:rsidP="005634A9">
      <w:pPr>
        <w:pStyle w:val="Nessunaspaziatura"/>
        <w:jc w:val="both"/>
      </w:pPr>
      <w:r>
        <w:t>Il Quadro Strategico Nazionale, approvato dalla Commissione europea il 13 luglio 2007, è il documento di indirizzo strategico che indica obiettivi, priorità e regole relativi all’intera politica regionale di sviluppo, sia quella di impianto comunitario (finanziata attraverso F.E.S.R., F.S.E., F.E.A.S.R., ecc.), sia quella di origine azionale (che si avvale delle risorse FAS), sulla base delle linee generali di politica economica definite dal CIPE per la valorizzazione dei processi di sviluppo delle diverse aree del paese, con particolare riguardo all’azione pubblica di regolazione e intervento nelle aree sottoutilizzate, ex art. 119 della Costituzione italiana.</w:t>
      </w:r>
    </w:p>
    <w:p w:rsidR="005634A9" w:rsidRDefault="005634A9" w:rsidP="005634A9">
      <w:pPr>
        <w:pStyle w:val="Nessunaspaziatura"/>
        <w:jc w:val="both"/>
      </w:pPr>
    </w:p>
    <w:p w:rsidR="005634A9" w:rsidRDefault="005634A9" w:rsidP="005634A9">
      <w:pPr>
        <w:pStyle w:val="Nessunaspaziatura"/>
        <w:jc w:val="both"/>
      </w:pPr>
      <w:r>
        <w:t xml:space="preserve">Questa impostazione deriva dalla volontà di perseguire un effetto sinergico derivante dal coordinamento delle politiche comunitarie e nazionali e promuove una vision comune, pur mantenendo separata la definizione degli aspetti finanziari e programmatici dei diversi strumenti. </w:t>
      </w:r>
    </w:p>
    <w:p w:rsidR="005634A9" w:rsidRDefault="005634A9" w:rsidP="005634A9"/>
    <w:p w:rsidR="009E7708" w:rsidRDefault="009E7708" w:rsidP="004760DF"/>
    <w:p w:rsidR="004760DF" w:rsidRDefault="004760DF" w:rsidP="004760DF"/>
    <w:p w:rsidR="004760DF" w:rsidRDefault="004760DF" w:rsidP="004760DF">
      <w:pPr>
        <w:sectPr w:rsidR="004760DF" w:rsidSect="002D5C4B">
          <w:pgSz w:w="11906" w:h="16838" w:code="9"/>
          <w:pgMar w:top="1418" w:right="1134" w:bottom="1134" w:left="1134" w:header="709" w:footer="709" w:gutter="0"/>
          <w:cols w:space="708"/>
          <w:docGrid w:linePitch="360"/>
        </w:sectPr>
      </w:pPr>
    </w:p>
    <w:p w:rsidR="00476BC5" w:rsidRDefault="004760DF" w:rsidP="00476BC5">
      <w:pPr>
        <w:pStyle w:val="Titolo3"/>
      </w:pPr>
      <w:r>
        <w:lastRenderedPageBreak/>
        <w:t xml:space="preserve"> </w:t>
      </w:r>
      <w:bookmarkStart w:id="7" w:name="_Toc443564742"/>
      <w:r>
        <w:t>Analisi demografica</w:t>
      </w:r>
      <w:bookmarkEnd w:id="7"/>
    </w:p>
    <w:p w:rsidR="008211E8" w:rsidRDefault="008211E8" w:rsidP="008A27C3"/>
    <w:p w:rsidR="002C19F2" w:rsidRPr="00550AD2" w:rsidRDefault="00D83612" w:rsidP="00F7794B">
      <w:pPr>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spacing w:line="360" w:lineRule="auto"/>
        <w:ind w:right="284"/>
        <w:rPr>
          <w:rFonts w:cs="Arial"/>
        </w:rPr>
      </w:pPr>
      <w:r w:rsidRPr="00550AD2">
        <w:rPr>
          <w:rFonts w:cs="Arial"/>
        </w:rPr>
        <w:t>Tra le informazioni di cui l’A</w:t>
      </w:r>
      <w:r w:rsidR="00F7794B">
        <w:rPr>
          <w:rFonts w:cs="Arial"/>
        </w:rPr>
        <w:t>mmini</w:t>
      </w:r>
      <w:r w:rsidRPr="00550AD2">
        <w:rPr>
          <w:rFonts w:cs="Arial"/>
        </w:rPr>
        <w:t xml:space="preserve">strazione deve necessariamente tenere conto nell’individuare la propria strategia, l’analisi demografica costituisce certamente uno degli approfondimenti di maggior interesse: l’attività amministrativa è diretta a soddisfare le esigenze e gli interessi della propria popolazione che rappresenta il principale </w:t>
      </w:r>
      <w:r>
        <w:rPr>
          <w:rFonts w:cs="Arial"/>
        </w:rPr>
        <w:t>stakeholder di ogni i</w:t>
      </w:r>
      <w:r w:rsidRPr="00550AD2">
        <w:rPr>
          <w:rFonts w:cs="Arial"/>
        </w:rPr>
        <w:t>niziativa.</w:t>
      </w:r>
    </w:p>
    <w:p w:rsidR="003762E3" w:rsidRDefault="00F20E9A">
      <w:r>
        <w:rPr>
          <w:i/>
        </w:rPr>
        <w:t>Dati Anagrafici</w:t>
      </w:r>
    </w:p>
    <w:tbl>
      <w:tblPr>
        <w:tblStyle w:val="Grigliachiara-Colore5"/>
        <w:tblW w:w="5000" w:type="auto"/>
        <w:tblLook w:val="04A0" w:firstRow="1" w:lastRow="0" w:firstColumn="1" w:lastColumn="0" w:noHBand="0" w:noVBand="1"/>
      </w:tblPr>
      <w:tblGrid>
        <w:gridCol w:w="4563"/>
        <w:gridCol w:w="1616"/>
        <w:gridCol w:w="1616"/>
        <w:gridCol w:w="1823"/>
      </w:tblGrid>
      <w:tr w:rsidR="003762E3" w:rsidTr="003762E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65" w:type="dxa"/>
          </w:tcPr>
          <w:p w:rsidR="003762E3" w:rsidRDefault="00F20E9A">
            <w:pPr>
              <w:jc w:val="center"/>
            </w:pPr>
            <w:r>
              <w:rPr>
                <w:rFonts w:ascii="Calibri" w:hAnsi="Calibri" w:cs="Calibri"/>
              </w:rPr>
              <w:t>Voce</w:t>
            </w:r>
          </w:p>
        </w:tc>
        <w:tc>
          <w:tcPr>
            <w:tcW w:w="2445" w:type="dxa"/>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rPr>
              <w:t>2012</w:t>
            </w:r>
          </w:p>
        </w:tc>
        <w:tc>
          <w:tcPr>
            <w:tcW w:w="2445" w:type="dxa"/>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rPr>
              <w:t>2013</w:t>
            </w:r>
          </w:p>
        </w:tc>
        <w:tc>
          <w:tcPr>
            <w:tcW w:w="2445" w:type="dxa"/>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rPr>
              <w:t>2014</w:t>
            </w:r>
          </w:p>
        </w:tc>
      </w:tr>
      <w:tr w:rsidR="003762E3" w:rsidTr="003762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tcPr>
          <w:p w:rsidR="003762E3" w:rsidRDefault="00F20E9A">
            <w:r>
              <w:rPr>
                <w:rFonts w:ascii="Calibri" w:hAnsi="Calibri" w:cs="Calibri"/>
              </w:rPr>
              <w:t>Popolazione al 31.12</w:t>
            </w:r>
          </w:p>
        </w:tc>
        <w:tc>
          <w:tcPr>
            <w:tcW w:w="2310" w:type="dxa"/>
          </w:tcPr>
          <w:p w:rsidR="003762E3" w:rsidRDefault="003762E3">
            <w:pPr>
              <w:jc w:val="right"/>
              <w:cnfStyle w:val="000000100000" w:firstRow="0" w:lastRow="0" w:firstColumn="0" w:lastColumn="0" w:oddVBand="0" w:evenVBand="0" w:oddHBand="1" w:evenHBand="0" w:firstRowFirstColumn="0" w:firstRowLastColumn="0" w:lastRowFirstColumn="0" w:lastRowLastColumn="0"/>
            </w:pPr>
          </w:p>
        </w:tc>
        <w:tc>
          <w:tcPr>
            <w:tcW w:w="2310" w:type="dxa"/>
          </w:tcPr>
          <w:p w:rsidR="003762E3" w:rsidRDefault="003762E3">
            <w:pPr>
              <w:jc w:val="right"/>
              <w:cnfStyle w:val="000000100000" w:firstRow="0" w:lastRow="0" w:firstColumn="0" w:lastColumn="0" w:oddVBand="0" w:evenVBand="0" w:oddHBand="1" w:evenHBand="0" w:firstRowFirstColumn="0" w:firstRowLastColumn="0" w:lastRowFirstColumn="0" w:lastRowLastColumn="0"/>
            </w:pPr>
          </w:p>
        </w:tc>
        <w:tc>
          <w:tcPr>
            <w:tcW w:w="2310" w:type="dxa"/>
          </w:tcPr>
          <w:p w:rsidR="003762E3" w:rsidRDefault="00F20E9A">
            <w:pPr>
              <w:jc w:val="right"/>
              <w:cnfStyle w:val="000000100000" w:firstRow="0" w:lastRow="0" w:firstColumn="0" w:lastColumn="0" w:oddVBand="0" w:evenVBand="0" w:oddHBand="1" w:evenHBand="0" w:firstRowFirstColumn="0" w:firstRowLastColumn="0" w:lastRowFirstColumn="0" w:lastRowLastColumn="0"/>
            </w:pPr>
            <w:r>
              <w:rPr>
                <w:rFonts w:ascii="Calibri" w:hAnsi="Calibri" w:cs="Calibri"/>
              </w:rPr>
              <w:t>12.433,00</w:t>
            </w:r>
          </w:p>
        </w:tc>
      </w:tr>
      <w:tr w:rsidR="003762E3" w:rsidTr="003762E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tcPr>
          <w:p w:rsidR="003762E3" w:rsidRDefault="00F20E9A">
            <w:r>
              <w:rPr>
                <w:rFonts w:ascii="Calibri" w:hAnsi="Calibri" w:cs="Calibri"/>
              </w:rPr>
              <w:t>Nuclei familiari</w:t>
            </w:r>
          </w:p>
        </w:tc>
        <w:tc>
          <w:tcPr>
            <w:tcW w:w="2310" w:type="dxa"/>
          </w:tcPr>
          <w:p w:rsidR="003762E3" w:rsidRDefault="003762E3">
            <w:pPr>
              <w:jc w:val="right"/>
              <w:cnfStyle w:val="000000010000" w:firstRow="0" w:lastRow="0" w:firstColumn="0" w:lastColumn="0" w:oddVBand="0" w:evenVBand="0" w:oddHBand="0" w:evenHBand="1" w:firstRowFirstColumn="0" w:firstRowLastColumn="0" w:lastRowFirstColumn="0" w:lastRowLastColumn="0"/>
            </w:pPr>
          </w:p>
        </w:tc>
        <w:tc>
          <w:tcPr>
            <w:tcW w:w="2310" w:type="dxa"/>
          </w:tcPr>
          <w:p w:rsidR="003762E3" w:rsidRDefault="003762E3">
            <w:pPr>
              <w:jc w:val="right"/>
              <w:cnfStyle w:val="000000010000" w:firstRow="0" w:lastRow="0" w:firstColumn="0" w:lastColumn="0" w:oddVBand="0" w:evenVBand="0" w:oddHBand="0" w:evenHBand="1" w:firstRowFirstColumn="0" w:firstRowLastColumn="0" w:lastRowFirstColumn="0" w:lastRowLastColumn="0"/>
            </w:pPr>
          </w:p>
        </w:tc>
        <w:tc>
          <w:tcPr>
            <w:tcW w:w="2310" w:type="dxa"/>
          </w:tcPr>
          <w:p w:rsidR="003762E3" w:rsidRDefault="00F20E9A">
            <w:pPr>
              <w:jc w:val="right"/>
              <w:cnfStyle w:val="000000010000" w:firstRow="0" w:lastRow="0" w:firstColumn="0" w:lastColumn="0" w:oddVBand="0" w:evenVBand="0" w:oddHBand="0" w:evenHBand="1" w:firstRowFirstColumn="0" w:firstRowLastColumn="0" w:lastRowFirstColumn="0" w:lastRowLastColumn="0"/>
            </w:pPr>
            <w:r>
              <w:rPr>
                <w:rFonts w:ascii="Calibri" w:hAnsi="Calibri" w:cs="Calibri"/>
              </w:rPr>
              <w:t>5.464,00</w:t>
            </w:r>
          </w:p>
        </w:tc>
      </w:tr>
      <w:tr w:rsidR="003762E3" w:rsidTr="003762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tcPr>
          <w:p w:rsidR="003762E3" w:rsidRDefault="00F20E9A">
            <w:r>
              <w:rPr>
                <w:rFonts w:ascii="Calibri" w:hAnsi="Calibri" w:cs="Calibri"/>
              </w:rPr>
              <w:t>Numero dipendenti</w:t>
            </w:r>
          </w:p>
        </w:tc>
        <w:tc>
          <w:tcPr>
            <w:tcW w:w="2310" w:type="dxa"/>
          </w:tcPr>
          <w:p w:rsidR="003762E3" w:rsidRDefault="003762E3">
            <w:pPr>
              <w:jc w:val="right"/>
              <w:cnfStyle w:val="000000100000" w:firstRow="0" w:lastRow="0" w:firstColumn="0" w:lastColumn="0" w:oddVBand="0" w:evenVBand="0" w:oddHBand="1" w:evenHBand="0" w:firstRowFirstColumn="0" w:firstRowLastColumn="0" w:lastRowFirstColumn="0" w:lastRowLastColumn="0"/>
            </w:pPr>
          </w:p>
        </w:tc>
        <w:tc>
          <w:tcPr>
            <w:tcW w:w="2310" w:type="dxa"/>
          </w:tcPr>
          <w:p w:rsidR="003762E3" w:rsidRDefault="003762E3">
            <w:pPr>
              <w:jc w:val="right"/>
              <w:cnfStyle w:val="000000100000" w:firstRow="0" w:lastRow="0" w:firstColumn="0" w:lastColumn="0" w:oddVBand="0" w:evenVBand="0" w:oddHBand="1" w:evenHBand="0" w:firstRowFirstColumn="0" w:firstRowLastColumn="0" w:lastRowFirstColumn="0" w:lastRowLastColumn="0"/>
            </w:pPr>
          </w:p>
        </w:tc>
        <w:tc>
          <w:tcPr>
            <w:tcW w:w="2310" w:type="dxa"/>
          </w:tcPr>
          <w:p w:rsidR="003762E3" w:rsidRDefault="00F20E9A">
            <w:pPr>
              <w:jc w:val="right"/>
              <w:cnfStyle w:val="000000100000" w:firstRow="0" w:lastRow="0" w:firstColumn="0" w:lastColumn="0" w:oddVBand="0" w:evenVBand="0" w:oddHBand="1" w:evenHBand="0" w:firstRowFirstColumn="0" w:firstRowLastColumn="0" w:lastRowFirstColumn="0" w:lastRowLastColumn="0"/>
            </w:pPr>
            <w:r>
              <w:rPr>
                <w:rFonts w:ascii="Calibri" w:hAnsi="Calibri" w:cs="Calibri"/>
              </w:rPr>
              <w:t>74,00</w:t>
            </w:r>
          </w:p>
        </w:tc>
      </w:tr>
    </w:tbl>
    <w:p w:rsidR="003762E3" w:rsidRDefault="003762E3"/>
    <w:p w:rsidR="003762E3" w:rsidRDefault="00F20E9A">
      <w:r>
        <w:rPr>
          <w:i/>
        </w:rPr>
        <w:t>Andamento demografico della popolazione</w:t>
      </w:r>
    </w:p>
    <w:tbl>
      <w:tblPr>
        <w:tblStyle w:val="Grigliachiara-Colore5"/>
        <w:tblW w:w="5000" w:type="auto"/>
        <w:tblLook w:val="04A0" w:firstRow="1" w:lastRow="0" w:firstColumn="1" w:lastColumn="0" w:noHBand="0" w:noVBand="1"/>
      </w:tblPr>
      <w:tblGrid>
        <w:gridCol w:w="4629"/>
        <w:gridCol w:w="1638"/>
        <w:gridCol w:w="1638"/>
        <w:gridCol w:w="1713"/>
      </w:tblGrid>
      <w:tr w:rsidR="003762E3" w:rsidTr="003762E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65" w:type="dxa"/>
          </w:tcPr>
          <w:p w:rsidR="003762E3" w:rsidRDefault="00F20E9A">
            <w:pPr>
              <w:jc w:val="center"/>
            </w:pPr>
            <w:r>
              <w:rPr>
                <w:rFonts w:ascii="Calibri" w:hAnsi="Calibri" w:cs="Calibri"/>
              </w:rPr>
              <w:t>Voce</w:t>
            </w:r>
          </w:p>
        </w:tc>
        <w:tc>
          <w:tcPr>
            <w:tcW w:w="2445" w:type="dxa"/>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rPr>
              <w:t>2012</w:t>
            </w:r>
          </w:p>
        </w:tc>
        <w:tc>
          <w:tcPr>
            <w:tcW w:w="2445" w:type="dxa"/>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rPr>
              <w:t>2013</w:t>
            </w:r>
          </w:p>
        </w:tc>
        <w:tc>
          <w:tcPr>
            <w:tcW w:w="2445" w:type="dxa"/>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rPr>
              <w:t>2014</w:t>
            </w:r>
          </w:p>
        </w:tc>
      </w:tr>
      <w:tr w:rsidR="003762E3" w:rsidTr="003762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tcPr>
          <w:p w:rsidR="003762E3" w:rsidRDefault="00F20E9A">
            <w:r>
              <w:rPr>
                <w:rFonts w:ascii="Calibri" w:hAnsi="Calibri" w:cs="Calibri"/>
              </w:rPr>
              <w:t>Nati nell’anno</w:t>
            </w:r>
          </w:p>
        </w:tc>
        <w:tc>
          <w:tcPr>
            <w:tcW w:w="2310" w:type="dxa"/>
          </w:tcPr>
          <w:p w:rsidR="003762E3" w:rsidRDefault="003762E3">
            <w:pPr>
              <w:jc w:val="right"/>
              <w:cnfStyle w:val="000000100000" w:firstRow="0" w:lastRow="0" w:firstColumn="0" w:lastColumn="0" w:oddVBand="0" w:evenVBand="0" w:oddHBand="1" w:evenHBand="0" w:firstRowFirstColumn="0" w:firstRowLastColumn="0" w:lastRowFirstColumn="0" w:lastRowLastColumn="0"/>
            </w:pPr>
          </w:p>
        </w:tc>
        <w:tc>
          <w:tcPr>
            <w:tcW w:w="2310" w:type="dxa"/>
          </w:tcPr>
          <w:p w:rsidR="003762E3" w:rsidRDefault="003762E3">
            <w:pPr>
              <w:jc w:val="right"/>
              <w:cnfStyle w:val="000000100000" w:firstRow="0" w:lastRow="0" w:firstColumn="0" w:lastColumn="0" w:oddVBand="0" w:evenVBand="0" w:oddHBand="1" w:evenHBand="0" w:firstRowFirstColumn="0" w:firstRowLastColumn="0" w:lastRowFirstColumn="0" w:lastRowLastColumn="0"/>
            </w:pPr>
          </w:p>
        </w:tc>
        <w:tc>
          <w:tcPr>
            <w:tcW w:w="2310" w:type="dxa"/>
          </w:tcPr>
          <w:p w:rsidR="003762E3" w:rsidRDefault="00F20E9A">
            <w:pPr>
              <w:jc w:val="right"/>
              <w:cnfStyle w:val="000000100000" w:firstRow="0" w:lastRow="0" w:firstColumn="0" w:lastColumn="0" w:oddVBand="0" w:evenVBand="0" w:oddHBand="1" w:evenHBand="0" w:firstRowFirstColumn="0" w:firstRowLastColumn="0" w:lastRowFirstColumn="0" w:lastRowLastColumn="0"/>
            </w:pPr>
            <w:r>
              <w:rPr>
                <w:rFonts w:ascii="Calibri" w:hAnsi="Calibri" w:cs="Calibri"/>
              </w:rPr>
              <w:t>106,00</w:t>
            </w:r>
          </w:p>
        </w:tc>
      </w:tr>
      <w:tr w:rsidR="003762E3" w:rsidTr="003762E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tcPr>
          <w:p w:rsidR="003762E3" w:rsidRDefault="00F20E9A">
            <w:r>
              <w:rPr>
                <w:rFonts w:ascii="Calibri" w:hAnsi="Calibri" w:cs="Calibri"/>
              </w:rPr>
              <w:t>Deceduti nell’anno</w:t>
            </w:r>
          </w:p>
        </w:tc>
        <w:tc>
          <w:tcPr>
            <w:tcW w:w="2310" w:type="dxa"/>
          </w:tcPr>
          <w:p w:rsidR="003762E3" w:rsidRDefault="003762E3">
            <w:pPr>
              <w:jc w:val="right"/>
              <w:cnfStyle w:val="000000010000" w:firstRow="0" w:lastRow="0" w:firstColumn="0" w:lastColumn="0" w:oddVBand="0" w:evenVBand="0" w:oddHBand="0" w:evenHBand="1" w:firstRowFirstColumn="0" w:firstRowLastColumn="0" w:lastRowFirstColumn="0" w:lastRowLastColumn="0"/>
            </w:pPr>
          </w:p>
        </w:tc>
        <w:tc>
          <w:tcPr>
            <w:tcW w:w="2310" w:type="dxa"/>
          </w:tcPr>
          <w:p w:rsidR="003762E3" w:rsidRDefault="003762E3">
            <w:pPr>
              <w:jc w:val="right"/>
              <w:cnfStyle w:val="000000010000" w:firstRow="0" w:lastRow="0" w:firstColumn="0" w:lastColumn="0" w:oddVBand="0" w:evenVBand="0" w:oddHBand="0" w:evenHBand="1" w:firstRowFirstColumn="0" w:firstRowLastColumn="0" w:lastRowFirstColumn="0" w:lastRowLastColumn="0"/>
            </w:pPr>
          </w:p>
        </w:tc>
        <w:tc>
          <w:tcPr>
            <w:tcW w:w="2310" w:type="dxa"/>
          </w:tcPr>
          <w:p w:rsidR="003762E3" w:rsidRDefault="00F20E9A">
            <w:pPr>
              <w:jc w:val="right"/>
              <w:cnfStyle w:val="000000010000" w:firstRow="0" w:lastRow="0" w:firstColumn="0" w:lastColumn="0" w:oddVBand="0" w:evenVBand="0" w:oddHBand="0" w:evenHBand="1" w:firstRowFirstColumn="0" w:firstRowLastColumn="0" w:lastRowFirstColumn="0" w:lastRowLastColumn="0"/>
            </w:pPr>
            <w:r>
              <w:rPr>
                <w:rFonts w:ascii="Calibri" w:hAnsi="Calibri" w:cs="Calibri"/>
              </w:rPr>
              <w:t>137,00</w:t>
            </w:r>
          </w:p>
        </w:tc>
      </w:tr>
      <w:tr w:rsidR="003762E3" w:rsidTr="003762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tcPr>
          <w:p w:rsidR="003762E3" w:rsidRDefault="00F20E9A">
            <w:r>
              <w:rPr>
                <w:rFonts w:ascii="Calibri" w:hAnsi="Calibri" w:cs="Calibri"/>
              </w:rPr>
              <w:t>Saldo naturale nell’anno</w:t>
            </w:r>
          </w:p>
        </w:tc>
        <w:tc>
          <w:tcPr>
            <w:tcW w:w="2310" w:type="dxa"/>
          </w:tcPr>
          <w:p w:rsidR="003762E3" w:rsidRDefault="003762E3">
            <w:pPr>
              <w:jc w:val="right"/>
              <w:cnfStyle w:val="000000100000" w:firstRow="0" w:lastRow="0" w:firstColumn="0" w:lastColumn="0" w:oddVBand="0" w:evenVBand="0" w:oddHBand="1" w:evenHBand="0" w:firstRowFirstColumn="0" w:firstRowLastColumn="0" w:lastRowFirstColumn="0" w:lastRowLastColumn="0"/>
            </w:pPr>
          </w:p>
        </w:tc>
        <w:tc>
          <w:tcPr>
            <w:tcW w:w="2310" w:type="dxa"/>
          </w:tcPr>
          <w:p w:rsidR="003762E3" w:rsidRDefault="003762E3">
            <w:pPr>
              <w:jc w:val="right"/>
              <w:cnfStyle w:val="000000100000" w:firstRow="0" w:lastRow="0" w:firstColumn="0" w:lastColumn="0" w:oddVBand="0" w:evenVBand="0" w:oddHBand="1" w:evenHBand="0" w:firstRowFirstColumn="0" w:firstRowLastColumn="0" w:lastRowFirstColumn="0" w:lastRowLastColumn="0"/>
            </w:pPr>
          </w:p>
        </w:tc>
        <w:tc>
          <w:tcPr>
            <w:tcW w:w="2310" w:type="dxa"/>
          </w:tcPr>
          <w:p w:rsidR="003762E3" w:rsidRDefault="00F20E9A">
            <w:pPr>
              <w:jc w:val="right"/>
              <w:cnfStyle w:val="000000100000" w:firstRow="0" w:lastRow="0" w:firstColumn="0" w:lastColumn="0" w:oddVBand="0" w:evenVBand="0" w:oddHBand="1" w:evenHBand="0" w:firstRowFirstColumn="0" w:firstRowLastColumn="0" w:lastRowFirstColumn="0" w:lastRowLastColumn="0"/>
            </w:pPr>
            <w:r>
              <w:rPr>
                <w:rFonts w:ascii="Calibri" w:hAnsi="Calibri" w:cs="Calibri"/>
              </w:rPr>
              <w:t>-31,00</w:t>
            </w:r>
          </w:p>
        </w:tc>
      </w:tr>
      <w:tr w:rsidR="003762E3" w:rsidTr="003762E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tcPr>
          <w:p w:rsidR="003762E3" w:rsidRDefault="00F20E9A">
            <w:r>
              <w:rPr>
                <w:rFonts w:ascii="Calibri" w:hAnsi="Calibri" w:cs="Calibri"/>
              </w:rPr>
              <w:t>Iscritti da altri comuni</w:t>
            </w:r>
          </w:p>
        </w:tc>
        <w:tc>
          <w:tcPr>
            <w:tcW w:w="2310" w:type="dxa"/>
          </w:tcPr>
          <w:p w:rsidR="003762E3" w:rsidRDefault="003762E3">
            <w:pPr>
              <w:jc w:val="right"/>
              <w:cnfStyle w:val="000000010000" w:firstRow="0" w:lastRow="0" w:firstColumn="0" w:lastColumn="0" w:oddVBand="0" w:evenVBand="0" w:oddHBand="0" w:evenHBand="1" w:firstRowFirstColumn="0" w:firstRowLastColumn="0" w:lastRowFirstColumn="0" w:lastRowLastColumn="0"/>
            </w:pPr>
          </w:p>
        </w:tc>
        <w:tc>
          <w:tcPr>
            <w:tcW w:w="2310" w:type="dxa"/>
          </w:tcPr>
          <w:p w:rsidR="003762E3" w:rsidRDefault="003762E3">
            <w:pPr>
              <w:jc w:val="right"/>
              <w:cnfStyle w:val="000000010000" w:firstRow="0" w:lastRow="0" w:firstColumn="0" w:lastColumn="0" w:oddVBand="0" w:evenVBand="0" w:oddHBand="0" w:evenHBand="1" w:firstRowFirstColumn="0" w:firstRowLastColumn="0" w:lastRowFirstColumn="0" w:lastRowLastColumn="0"/>
            </w:pPr>
          </w:p>
        </w:tc>
        <w:tc>
          <w:tcPr>
            <w:tcW w:w="2310" w:type="dxa"/>
          </w:tcPr>
          <w:p w:rsidR="003762E3" w:rsidRDefault="00F20E9A">
            <w:pPr>
              <w:jc w:val="right"/>
              <w:cnfStyle w:val="000000010000" w:firstRow="0" w:lastRow="0" w:firstColumn="0" w:lastColumn="0" w:oddVBand="0" w:evenVBand="0" w:oddHBand="0" w:evenHBand="1" w:firstRowFirstColumn="0" w:firstRowLastColumn="0" w:lastRowFirstColumn="0" w:lastRowLastColumn="0"/>
            </w:pPr>
            <w:r>
              <w:rPr>
                <w:rFonts w:ascii="Calibri" w:hAnsi="Calibri" w:cs="Calibri"/>
              </w:rPr>
              <w:t>485,00</w:t>
            </w:r>
          </w:p>
        </w:tc>
      </w:tr>
      <w:tr w:rsidR="003762E3" w:rsidTr="003762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tcPr>
          <w:p w:rsidR="003762E3" w:rsidRDefault="00F20E9A">
            <w:r>
              <w:rPr>
                <w:rFonts w:ascii="Calibri" w:hAnsi="Calibri" w:cs="Calibri"/>
              </w:rPr>
              <w:t>Cancellati per altri comuni</w:t>
            </w:r>
          </w:p>
        </w:tc>
        <w:tc>
          <w:tcPr>
            <w:tcW w:w="2310" w:type="dxa"/>
          </w:tcPr>
          <w:p w:rsidR="003762E3" w:rsidRDefault="003762E3">
            <w:pPr>
              <w:jc w:val="right"/>
              <w:cnfStyle w:val="000000100000" w:firstRow="0" w:lastRow="0" w:firstColumn="0" w:lastColumn="0" w:oddVBand="0" w:evenVBand="0" w:oddHBand="1" w:evenHBand="0" w:firstRowFirstColumn="0" w:firstRowLastColumn="0" w:lastRowFirstColumn="0" w:lastRowLastColumn="0"/>
            </w:pPr>
          </w:p>
        </w:tc>
        <w:tc>
          <w:tcPr>
            <w:tcW w:w="2310" w:type="dxa"/>
          </w:tcPr>
          <w:p w:rsidR="003762E3" w:rsidRDefault="003762E3">
            <w:pPr>
              <w:jc w:val="right"/>
              <w:cnfStyle w:val="000000100000" w:firstRow="0" w:lastRow="0" w:firstColumn="0" w:lastColumn="0" w:oddVBand="0" w:evenVBand="0" w:oddHBand="1" w:evenHBand="0" w:firstRowFirstColumn="0" w:firstRowLastColumn="0" w:lastRowFirstColumn="0" w:lastRowLastColumn="0"/>
            </w:pPr>
          </w:p>
        </w:tc>
        <w:tc>
          <w:tcPr>
            <w:tcW w:w="2310" w:type="dxa"/>
          </w:tcPr>
          <w:p w:rsidR="003762E3" w:rsidRDefault="00F20E9A">
            <w:pPr>
              <w:jc w:val="right"/>
              <w:cnfStyle w:val="000000100000" w:firstRow="0" w:lastRow="0" w:firstColumn="0" w:lastColumn="0" w:oddVBand="0" w:evenVBand="0" w:oddHBand="1" w:evenHBand="0" w:firstRowFirstColumn="0" w:firstRowLastColumn="0" w:lastRowFirstColumn="0" w:lastRowLastColumn="0"/>
            </w:pPr>
            <w:r>
              <w:rPr>
                <w:rFonts w:ascii="Calibri" w:hAnsi="Calibri" w:cs="Calibri"/>
              </w:rPr>
              <w:t>464,00</w:t>
            </w:r>
          </w:p>
        </w:tc>
      </w:tr>
      <w:tr w:rsidR="003762E3" w:rsidTr="003762E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tcPr>
          <w:p w:rsidR="003762E3" w:rsidRDefault="00F20E9A">
            <w:r>
              <w:rPr>
                <w:rFonts w:ascii="Calibri" w:hAnsi="Calibri" w:cs="Calibri"/>
              </w:rPr>
              <w:t>Cancellati per l’estero</w:t>
            </w:r>
          </w:p>
        </w:tc>
        <w:tc>
          <w:tcPr>
            <w:tcW w:w="2310" w:type="dxa"/>
          </w:tcPr>
          <w:p w:rsidR="003762E3" w:rsidRDefault="003762E3">
            <w:pPr>
              <w:jc w:val="right"/>
              <w:cnfStyle w:val="000000010000" w:firstRow="0" w:lastRow="0" w:firstColumn="0" w:lastColumn="0" w:oddVBand="0" w:evenVBand="0" w:oddHBand="0" w:evenHBand="1" w:firstRowFirstColumn="0" w:firstRowLastColumn="0" w:lastRowFirstColumn="0" w:lastRowLastColumn="0"/>
            </w:pPr>
          </w:p>
        </w:tc>
        <w:tc>
          <w:tcPr>
            <w:tcW w:w="2310" w:type="dxa"/>
          </w:tcPr>
          <w:p w:rsidR="003762E3" w:rsidRDefault="003762E3">
            <w:pPr>
              <w:jc w:val="right"/>
              <w:cnfStyle w:val="000000010000" w:firstRow="0" w:lastRow="0" w:firstColumn="0" w:lastColumn="0" w:oddVBand="0" w:evenVBand="0" w:oddHBand="0" w:evenHBand="1" w:firstRowFirstColumn="0" w:firstRowLastColumn="0" w:lastRowFirstColumn="0" w:lastRowLastColumn="0"/>
            </w:pPr>
          </w:p>
        </w:tc>
        <w:tc>
          <w:tcPr>
            <w:tcW w:w="2310" w:type="dxa"/>
          </w:tcPr>
          <w:p w:rsidR="003762E3" w:rsidRDefault="00F20E9A">
            <w:pPr>
              <w:jc w:val="right"/>
              <w:cnfStyle w:val="000000010000" w:firstRow="0" w:lastRow="0" w:firstColumn="0" w:lastColumn="0" w:oddVBand="0" w:evenVBand="0" w:oddHBand="0" w:evenHBand="1" w:firstRowFirstColumn="0" w:firstRowLastColumn="0" w:lastRowFirstColumn="0" w:lastRowLastColumn="0"/>
            </w:pPr>
            <w:r>
              <w:rPr>
                <w:rFonts w:ascii="Calibri" w:hAnsi="Calibri" w:cs="Calibri"/>
              </w:rPr>
              <w:t>26,00</w:t>
            </w:r>
          </w:p>
        </w:tc>
      </w:tr>
      <w:tr w:rsidR="003762E3" w:rsidTr="003762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tcPr>
          <w:p w:rsidR="003762E3" w:rsidRDefault="00F20E9A">
            <w:r>
              <w:rPr>
                <w:rFonts w:ascii="Calibri" w:hAnsi="Calibri" w:cs="Calibri"/>
              </w:rPr>
              <w:t>Altri cancellati</w:t>
            </w:r>
          </w:p>
        </w:tc>
        <w:tc>
          <w:tcPr>
            <w:tcW w:w="2310" w:type="dxa"/>
          </w:tcPr>
          <w:p w:rsidR="003762E3" w:rsidRDefault="003762E3">
            <w:pPr>
              <w:jc w:val="right"/>
              <w:cnfStyle w:val="000000100000" w:firstRow="0" w:lastRow="0" w:firstColumn="0" w:lastColumn="0" w:oddVBand="0" w:evenVBand="0" w:oddHBand="1" w:evenHBand="0" w:firstRowFirstColumn="0" w:firstRowLastColumn="0" w:lastRowFirstColumn="0" w:lastRowLastColumn="0"/>
            </w:pPr>
          </w:p>
        </w:tc>
        <w:tc>
          <w:tcPr>
            <w:tcW w:w="2310" w:type="dxa"/>
          </w:tcPr>
          <w:p w:rsidR="003762E3" w:rsidRDefault="003762E3">
            <w:pPr>
              <w:jc w:val="right"/>
              <w:cnfStyle w:val="000000100000" w:firstRow="0" w:lastRow="0" w:firstColumn="0" w:lastColumn="0" w:oddVBand="0" w:evenVBand="0" w:oddHBand="1" w:evenHBand="0" w:firstRowFirstColumn="0" w:firstRowLastColumn="0" w:lastRowFirstColumn="0" w:lastRowLastColumn="0"/>
            </w:pPr>
          </w:p>
        </w:tc>
        <w:tc>
          <w:tcPr>
            <w:tcW w:w="2310" w:type="dxa"/>
          </w:tcPr>
          <w:p w:rsidR="003762E3" w:rsidRDefault="00F20E9A">
            <w:pPr>
              <w:jc w:val="right"/>
              <w:cnfStyle w:val="000000100000" w:firstRow="0" w:lastRow="0" w:firstColumn="0" w:lastColumn="0" w:oddVBand="0" w:evenVBand="0" w:oddHBand="1" w:evenHBand="0" w:firstRowFirstColumn="0" w:firstRowLastColumn="0" w:lastRowFirstColumn="0" w:lastRowLastColumn="0"/>
            </w:pPr>
            <w:r>
              <w:rPr>
                <w:rFonts w:ascii="Calibri" w:hAnsi="Calibri" w:cs="Calibri"/>
              </w:rPr>
              <w:t>20,00</w:t>
            </w:r>
          </w:p>
        </w:tc>
      </w:tr>
      <w:tr w:rsidR="003762E3" w:rsidTr="003762E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tcPr>
          <w:p w:rsidR="003762E3" w:rsidRPr="00C91BEA" w:rsidRDefault="00F20E9A">
            <w:pPr>
              <w:rPr>
                <w:lang w:val="it-IT"/>
              </w:rPr>
            </w:pPr>
            <w:r w:rsidRPr="00C91BEA">
              <w:rPr>
                <w:rFonts w:ascii="Calibri" w:hAnsi="Calibri" w:cs="Calibri"/>
                <w:lang w:val="it-IT"/>
              </w:rPr>
              <w:t>Saldo migratorio e per altri motivi</w:t>
            </w:r>
          </w:p>
        </w:tc>
        <w:tc>
          <w:tcPr>
            <w:tcW w:w="2310" w:type="dxa"/>
          </w:tcPr>
          <w:p w:rsidR="003762E3" w:rsidRPr="00C91BEA" w:rsidRDefault="003762E3">
            <w:pPr>
              <w:jc w:val="right"/>
              <w:cnfStyle w:val="000000010000" w:firstRow="0" w:lastRow="0" w:firstColumn="0" w:lastColumn="0" w:oddVBand="0" w:evenVBand="0" w:oddHBand="0" w:evenHBand="1" w:firstRowFirstColumn="0" w:firstRowLastColumn="0" w:lastRowFirstColumn="0" w:lastRowLastColumn="0"/>
              <w:rPr>
                <w:lang w:val="it-IT"/>
              </w:rPr>
            </w:pPr>
          </w:p>
        </w:tc>
        <w:tc>
          <w:tcPr>
            <w:tcW w:w="2310" w:type="dxa"/>
          </w:tcPr>
          <w:p w:rsidR="003762E3" w:rsidRPr="00C91BEA" w:rsidRDefault="003762E3">
            <w:pPr>
              <w:jc w:val="right"/>
              <w:cnfStyle w:val="000000010000" w:firstRow="0" w:lastRow="0" w:firstColumn="0" w:lastColumn="0" w:oddVBand="0" w:evenVBand="0" w:oddHBand="0" w:evenHBand="1" w:firstRowFirstColumn="0" w:firstRowLastColumn="0" w:lastRowFirstColumn="0" w:lastRowLastColumn="0"/>
              <w:rPr>
                <w:lang w:val="it-IT"/>
              </w:rPr>
            </w:pPr>
          </w:p>
        </w:tc>
        <w:tc>
          <w:tcPr>
            <w:tcW w:w="2310" w:type="dxa"/>
          </w:tcPr>
          <w:p w:rsidR="003762E3" w:rsidRDefault="00F20E9A">
            <w:pPr>
              <w:jc w:val="right"/>
              <w:cnfStyle w:val="000000010000" w:firstRow="0" w:lastRow="0" w:firstColumn="0" w:lastColumn="0" w:oddVBand="0" w:evenVBand="0" w:oddHBand="0" w:evenHBand="1" w:firstRowFirstColumn="0" w:firstRowLastColumn="0" w:lastRowFirstColumn="0" w:lastRowLastColumn="0"/>
            </w:pPr>
            <w:r>
              <w:rPr>
                <w:rFonts w:ascii="Calibri" w:hAnsi="Calibri" w:cs="Calibri"/>
              </w:rPr>
              <w:t>-36,00</w:t>
            </w:r>
          </w:p>
        </w:tc>
      </w:tr>
      <w:tr w:rsidR="003762E3" w:rsidTr="003762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tcPr>
          <w:p w:rsidR="003762E3" w:rsidRPr="00C91BEA" w:rsidRDefault="00F20E9A">
            <w:pPr>
              <w:rPr>
                <w:lang w:val="it-IT"/>
              </w:rPr>
            </w:pPr>
            <w:r w:rsidRPr="00C91BEA">
              <w:rPr>
                <w:rFonts w:ascii="Calibri" w:hAnsi="Calibri" w:cs="Calibri"/>
                <w:lang w:val="it-IT"/>
              </w:rPr>
              <w:t>Numero medio di componenti per famiglia</w:t>
            </w:r>
          </w:p>
        </w:tc>
        <w:tc>
          <w:tcPr>
            <w:tcW w:w="2310" w:type="dxa"/>
          </w:tcPr>
          <w:p w:rsidR="003762E3" w:rsidRPr="00C91BEA" w:rsidRDefault="003762E3">
            <w:pPr>
              <w:jc w:val="right"/>
              <w:cnfStyle w:val="000000100000" w:firstRow="0" w:lastRow="0" w:firstColumn="0" w:lastColumn="0" w:oddVBand="0" w:evenVBand="0" w:oddHBand="1" w:evenHBand="0" w:firstRowFirstColumn="0" w:firstRowLastColumn="0" w:lastRowFirstColumn="0" w:lastRowLastColumn="0"/>
              <w:rPr>
                <w:lang w:val="it-IT"/>
              </w:rPr>
            </w:pPr>
          </w:p>
        </w:tc>
        <w:tc>
          <w:tcPr>
            <w:tcW w:w="2310" w:type="dxa"/>
          </w:tcPr>
          <w:p w:rsidR="003762E3" w:rsidRPr="00C91BEA" w:rsidRDefault="003762E3">
            <w:pPr>
              <w:jc w:val="right"/>
              <w:cnfStyle w:val="000000100000" w:firstRow="0" w:lastRow="0" w:firstColumn="0" w:lastColumn="0" w:oddVBand="0" w:evenVBand="0" w:oddHBand="1" w:evenHBand="0" w:firstRowFirstColumn="0" w:firstRowLastColumn="0" w:lastRowFirstColumn="0" w:lastRowLastColumn="0"/>
              <w:rPr>
                <w:lang w:val="it-IT"/>
              </w:rPr>
            </w:pPr>
          </w:p>
        </w:tc>
        <w:tc>
          <w:tcPr>
            <w:tcW w:w="2310" w:type="dxa"/>
          </w:tcPr>
          <w:p w:rsidR="003762E3" w:rsidRDefault="00F20E9A">
            <w:pPr>
              <w:jc w:val="right"/>
              <w:cnfStyle w:val="000000100000" w:firstRow="0" w:lastRow="0" w:firstColumn="0" w:lastColumn="0" w:oddVBand="0" w:evenVBand="0" w:oddHBand="1" w:evenHBand="0" w:firstRowFirstColumn="0" w:firstRowLastColumn="0" w:lastRowFirstColumn="0" w:lastRowLastColumn="0"/>
            </w:pPr>
            <w:r>
              <w:rPr>
                <w:rFonts w:ascii="Calibri" w:hAnsi="Calibri" w:cs="Calibri"/>
              </w:rPr>
              <w:t>2,27</w:t>
            </w:r>
          </w:p>
        </w:tc>
      </w:tr>
      <w:tr w:rsidR="003762E3" w:rsidTr="003762E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tcPr>
          <w:p w:rsidR="003762E3" w:rsidRDefault="00F20E9A">
            <w:r>
              <w:rPr>
                <w:rFonts w:ascii="Calibri" w:hAnsi="Calibri" w:cs="Calibri"/>
              </w:rPr>
              <w:t>Iscritti dall’estero</w:t>
            </w:r>
          </w:p>
        </w:tc>
        <w:tc>
          <w:tcPr>
            <w:tcW w:w="2310" w:type="dxa"/>
          </w:tcPr>
          <w:p w:rsidR="003762E3" w:rsidRDefault="00F20E9A">
            <w:pPr>
              <w:jc w:val="right"/>
              <w:cnfStyle w:val="000000010000" w:firstRow="0" w:lastRow="0" w:firstColumn="0" w:lastColumn="0" w:oddVBand="0" w:evenVBand="0" w:oddHBand="0" w:evenHBand="1" w:firstRowFirstColumn="0" w:firstRowLastColumn="0" w:lastRowFirstColumn="0" w:lastRowLastColumn="0"/>
            </w:pPr>
            <w:r>
              <w:rPr>
                <w:rFonts w:ascii="Calibri" w:hAnsi="Calibri" w:cs="Calibri"/>
              </w:rPr>
              <w:t>0,00</w:t>
            </w:r>
          </w:p>
        </w:tc>
        <w:tc>
          <w:tcPr>
            <w:tcW w:w="2310" w:type="dxa"/>
          </w:tcPr>
          <w:p w:rsidR="003762E3" w:rsidRDefault="00F20E9A">
            <w:pPr>
              <w:jc w:val="right"/>
              <w:cnfStyle w:val="000000010000" w:firstRow="0" w:lastRow="0" w:firstColumn="0" w:lastColumn="0" w:oddVBand="0" w:evenVBand="0" w:oddHBand="0" w:evenHBand="1" w:firstRowFirstColumn="0" w:firstRowLastColumn="0" w:lastRowFirstColumn="0" w:lastRowLastColumn="0"/>
            </w:pPr>
            <w:r>
              <w:rPr>
                <w:rFonts w:ascii="Calibri" w:hAnsi="Calibri" w:cs="Calibri"/>
              </w:rPr>
              <w:t>0,00</w:t>
            </w:r>
          </w:p>
        </w:tc>
        <w:tc>
          <w:tcPr>
            <w:tcW w:w="2310" w:type="dxa"/>
          </w:tcPr>
          <w:p w:rsidR="003762E3" w:rsidRDefault="00F20E9A">
            <w:pPr>
              <w:jc w:val="right"/>
              <w:cnfStyle w:val="000000010000" w:firstRow="0" w:lastRow="0" w:firstColumn="0" w:lastColumn="0" w:oddVBand="0" w:evenVBand="0" w:oddHBand="0" w:evenHBand="1" w:firstRowFirstColumn="0" w:firstRowLastColumn="0" w:lastRowFirstColumn="0" w:lastRowLastColumn="0"/>
            </w:pPr>
            <w:r>
              <w:rPr>
                <w:rFonts w:ascii="Calibri" w:hAnsi="Calibri" w:cs="Calibri"/>
              </w:rPr>
              <w:t>38,00</w:t>
            </w:r>
          </w:p>
        </w:tc>
      </w:tr>
      <w:tr w:rsidR="003762E3" w:rsidTr="003762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tcPr>
          <w:p w:rsidR="003762E3" w:rsidRDefault="00F20E9A">
            <w:r>
              <w:rPr>
                <w:rFonts w:ascii="Calibri" w:hAnsi="Calibri" w:cs="Calibri"/>
              </w:rPr>
              <w:t>Altri iscritti</w:t>
            </w:r>
          </w:p>
        </w:tc>
        <w:tc>
          <w:tcPr>
            <w:tcW w:w="2310" w:type="dxa"/>
          </w:tcPr>
          <w:p w:rsidR="003762E3" w:rsidRDefault="003762E3">
            <w:pPr>
              <w:jc w:val="right"/>
              <w:cnfStyle w:val="000000100000" w:firstRow="0" w:lastRow="0" w:firstColumn="0" w:lastColumn="0" w:oddVBand="0" w:evenVBand="0" w:oddHBand="1" w:evenHBand="0" w:firstRowFirstColumn="0" w:firstRowLastColumn="0" w:lastRowFirstColumn="0" w:lastRowLastColumn="0"/>
            </w:pPr>
          </w:p>
        </w:tc>
        <w:tc>
          <w:tcPr>
            <w:tcW w:w="2310" w:type="dxa"/>
          </w:tcPr>
          <w:p w:rsidR="003762E3" w:rsidRDefault="003762E3">
            <w:pPr>
              <w:jc w:val="right"/>
              <w:cnfStyle w:val="000000100000" w:firstRow="0" w:lastRow="0" w:firstColumn="0" w:lastColumn="0" w:oddVBand="0" w:evenVBand="0" w:oddHBand="1" w:evenHBand="0" w:firstRowFirstColumn="0" w:firstRowLastColumn="0" w:lastRowFirstColumn="0" w:lastRowLastColumn="0"/>
            </w:pPr>
          </w:p>
        </w:tc>
        <w:tc>
          <w:tcPr>
            <w:tcW w:w="2310" w:type="dxa"/>
          </w:tcPr>
          <w:p w:rsidR="003762E3" w:rsidRDefault="00F20E9A">
            <w:pPr>
              <w:jc w:val="right"/>
              <w:cnfStyle w:val="000000100000" w:firstRow="0" w:lastRow="0" w:firstColumn="0" w:lastColumn="0" w:oddVBand="0" w:evenVBand="0" w:oddHBand="1" w:evenHBand="0" w:firstRowFirstColumn="0" w:firstRowLastColumn="0" w:lastRowFirstColumn="0" w:lastRowLastColumn="0"/>
            </w:pPr>
            <w:r>
              <w:rPr>
                <w:rFonts w:ascii="Calibri" w:hAnsi="Calibri" w:cs="Calibri"/>
              </w:rPr>
              <w:t>0,00</w:t>
            </w:r>
          </w:p>
        </w:tc>
      </w:tr>
    </w:tbl>
    <w:p w:rsidR="003762E3" w:rsidRDefault="003762E3"/>
    <w:p w:rsidR="003762E3" w:rsidRDefault="00F20E9A">
      <w:pPr>
        <w:jc w:val="center"/>
      </w:pPr>
      <w:r>
        <w:rPr>
          <w:noProof/>
          <w:lang w:eastAsia="it-IT"/>
        </w:rPr>
        <w:lastRenderedPageBreak/>
        <w:drawing>
          <wp:inline distT="0" distB="0" distL="0" distR="0">
            <wp:extent cx="5486400" cy="3200400"/>
            <wp:effectExtent l="0" t="0" r="19050" b="19050"/>
            <wp:docPr id="1" name="chart"/>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4415CF" w:rsidRDefault="004415CF">
      <w:pPr>
        <w:jc w:val="left"/>
        <w:rPr>
          <w:i/>
        </w:rPr>
      </w:pPr>
      <w:r>
        <w:rPr>
          <w:i/>
        </w:rPr>
        <w:br w:type="page"/>
      </w:r>
    </w:p>
    <w:p w:rsidR="003762E3" w:rsidRDefault="00F20E9A">
      <w:r>
        <w:rPr>
          <w:i/>
        </w:rPr>
        <w:lastRenderedPageBreak/>
        <w:t>Composizione della popolazione per età</w:t>
      </w:r>
    </w:p>
    <w:tbl>
      <w:tblPr>
        <w:tblStyle w:val="Grigliachiara-Colore5"/>
        <w:tblW w:w="5000" w:type="auto"/>
        <w:tblLook w:val="04A0" w:firstRow="1" w:lastRow="0" w:firstColumn="1" w:lastColumn="0" w:noHBand="0" w:noVBand="1"/>
      </w:tblPr>
      <w:tblGrid>
        <w:gridCol w:w="4632"/>
        <w:gridCol w:w="1610"/>
        <w:gridCol w:w="1610"/>
        <w:gridCol w:w="1766"/>
      </w:tblGrid>
      <w:tr w:rsidR="003762E3" w:rsidTr="003762E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65" w:type="dxa"/>
          </w:tcPr>
          <w:p w:rsidR="003762E3" w:rsidRDefault="00F20E9A">
            <w:pPr>
              <w:jc w:val="center"/>
            </w:pPr>
            <w:r>
              <w:rPr>
                <w:rFonts w:ascii="Calibri" w:hAnsi="Calibri" w:cs="Calibri"/>
              </w:rPr>
              <w:t>Voce</w:t>
            </w:r>
          </w:p>
        </w:tc>
        <w:tc>
          <w:tcPr>
            <w:tcW w:w="2445" w:type="dxa"/>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rPr>
              <w:t>2012</w:t>
            </w:r>
          </w:p>
        </w:tc>
        <w:tc>
          <w:tcPr>
            <w:tcW w:w="2445" w:type="dxa"/>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rPr>
              <w:t>2013</w:t>
            </w:r>
          </w:p>
        </w:tc>
        <w:tc>
          <w:tcPr>
            <w:tcW w:w="2445" w:type="dxa"/>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rPr>
              <w:t>2014</w:t>
            </w:r>
          </w:p>
        </w:tc>
      </w:tr>
      <w:tr w:rsidR="003762E3" w:rsidTr="003762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tcPr>
          <w:p w:rsidR="003762E3" w:rsidRDefault="00F20E9A">
            <w:r>
              <w:rPr>
                <w:rFonts w:ascii="Calibri" w:hAnsi="Calibri" w:cs="Calibri"/>
              </w:rPr>
              <w:t>Età prescolare 0-6 anni</w:t>
            </w:r>
          </w:p>
        </w:tc>
        <w:tc>
          <w:tcPr>
            <w:tcW w:w="2310" w:type="dxa"/>
          </w:tcPr>
          <w:p w:rsidR="003762E3" w:rsidRDefault="003762E3">
            <w:pPr>
              <w:jc w:val="right"/>
              <w:cnfStyle w:val="000000100000" w:firstRow="0" w:lastRow="0" w:firstColumn="0" w:lastColumn="0" w:oddVBand="0" w:evenVBand="0" w:oddHBand="1" w:evenHBand="0" w:firstRowFirstColumn="0" w:firstRowLastColumn="0" w:lastRowFirstColumn="0" w:lastRowLastColumn="0"/>
            </w:pPr>
          </w:p>
        </w:tc>
        <w:tc>
          <w:tcPr>
            <w:tcW w:w="2310" w:type="dxa"/>
          </w:tcPr>
          <w:p w:rsidR="003762E3" w:rsidRDefault="003762E3">
            <w:pPr>
              <w:jc w:val="right"/>
              <w:cnfStyle w:val="000000100000" w:firstRow="0" w:lastRow="0" w:firstColumn="0" w:lastColumn="0" w:oddVBand="0" w:evenVBand="0" w:oddHBand="1" w:evenHBand="0" w:firstRowFirstColumn="0" w:firstRowLastColumn="0" w:lastRowFirstColumn="0" w:lastRowLastColumn="0"/>
            </w:pPr>
          </w:p>
        </w:tc>
        <w:tc>
          <w:tcPr>
            <w:tcW w:w="2310" w:type="dxa"/>
          </w:tcPr>
          <w:p w:rsidR="003762E3" w:rsidRDefault="00F20E9A">
            <w:pPr>
              <w:jc w:val="right"/>
              <w:cnfStyle w:val="000000100000" w:firstRow="0" w:lastRow="0" w:firstColumn="0" w:lastColumn="0" w:oddVBand="0" w:evenVBand="0" w:oddHBand="1" w:evenHBand="0" w:firstRowFirstColumn="0" w:firstRowLastColumn="0" w:lastRowFirstColumn="0" w:lastRowLastColumn="0"/>
            </w:pPr>
            <w:r>
              <w:rPr>
                <w:rFonts w:ascii="Calibri" w:hAnsi="Calibri" w:cs="Calibri"/>
              </w:rPr>
              <w:t>755,00</w:t>
            </w:r>
          </w:p>
        </w:tc>
      </w:tr>
      <w:tr w:rsidR="003762E3" w:rsidTr="003762E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tcPr>
          <w:p w:rsidR="003762E3" w:rsidRDefault="00F20E9A">
            <w:r>
              <w:rPr>
                <w:rFonts w:ascii="Calibri" w:hAnsi="Calibri" w:cs="Calibri"/>
              </w:rPr>
              <w:t>Età scolare 7-14 anni</w:t>
            </w:r>
          </w:p>
        </w:tc>
        <w:tc>
          <w:tcPr>
            <w:tcW w:w="2310" w:type="dxa"/>
          </w:tcPr>
          <w:p w:rsidR="003762E3" w:rsidRDefault="003762E3">
            <w:pPr>
              <w:jc w:val="right"/>
              <w:cnfStyle w:val="000000010000" w:firstRow="0" w:lastRow="0" w:firstColumn="0" w:lastColumn="0" w:oddVBand="0" w:evenVBand="0" w:oddHBand="0" w:evenHBand="1" w:firstRowFirstColumn="0" w:firstRowLastColumn="0" w:lastRowFirstColumn="0" w:lastRowLastColumn="0"/>
            </w:pPr>
          </w:p>
        </w:tc>
        <w:tc>
          <w:tcPr>
            <w:tcW w:w="2310" w:type="dxa"/>
          </w:tcPr>
          <w:p w:rsidR="003762E3" w:rsidRDefault="003762E3">
            <w:pPr>
              <w:jc w:val="right"/>
              <w:cnfStyle w:val="000000010000" w:firstRow="0" w:lastRow="0" w:firstColumn="0" w:lastColumn="0" w:oddVBand="0" w:evenVBand="0" w:oddHBand="0" w:evenHBand="1" w:firstRowFirstColumn="0" w:firstRowLastColumn="0" w:lastRowFirstColumn="0" w:lastRowLastColumn="0"/>
            </w:pPr>
          </w:p>
        </w:tc>
        <w:tc>
          <w:tcPr>
            <w:tcW w:w="2310" w:type="dxa"/>
          </w:tcPr>
          <w:p w:rsidR="003762E3" w:rsidRDefault="00F20E9A">
            <w:pPr>
              <w:jc w:val="right"/>
              <w:cnfStyle w:val="000000010000" w:firstRow="0" w:lastRow="0" w:firstColumn="0" w:lastColumn="0" w:oddVBand="0" w:evenVBand="0" w:oddHBand="0" w:evenHBand="1" w:firstRowFirstColumn="0" w:firstRowLastColumn="0" w:lastRowFirstColumn="0" w:lastRowLastColumn="0"/>
            </w:pPr>
            <w:r>
              <w:rPr>
                <w:rFonts w:ascii="Calibri" w:hAnsi="Calibri" w:cs="Calibri"/>
              </w:rPr>
              <w:t>825,00</w:t>
            </w:r>
          </w:p>
        </w:tc>
      </w:tr>
      <w:tr w:rsidR="003762E3" w:rsidTr="003762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tcPr>
          <w:p w:rsidR="003762E3" w:rsidRDefault="00F20E9A">
            <w:r>
              <w:rPr>
                <w:rFonts w:ascii="Calibri" w:hAnsi="Calibri" w:cs="Calibri"/>
              </w:rPr>
              <w:t>Età d’occupazione 15-29 anni</w:t>
            </w:r>
          </w:p>
        </w:tc>
        <w:tc>
          <w:tcPr>
            <w:tcW w:w="2310" w:type="dxa"/>
          </w:tcPr>
          <w:p w:rsidR="003762E3" w:rsidRDefault="003762E3">
            <w:pPr>
              <w:jc w:val="right"/>
              <w:cnfStyle w:val="000000100000" w:firstRow="0" w:lastRow="0" w:firstColumn="0" w:lastColumn="0" w:oddVBand="0" w:evenVBand="0" w:oddHBand="1" w:evenHBand="0" w:firstRowFirstColumn="0" w:firstRowLastColumn="0" w:lastRowFirstColumn="0" w:lastRowLastColumn="0"/>
            </w:pPr>
          </w:p>
        </w:tc>
        <w:tc>
          <w:tcPr>
            <w:tcW w:w="2310" w:type="dxa"/>
          </w:tcPr>
          <w:p w:rsidR="003762E3" w:rsidRDefault="003762E3">
            <w:pPr>
              <w:jc w:val="right"/>
              <w:cnfStyle w:val="000000100000" w:firstRow="0" w:lastRow="0" w:firstColumn="0" w:lastColumn="0" w:oddVBand="0" w:evenVBand="0" w:oddHBand="1" w:evenHBand="0" w:firstRowFirstColumn="0" w:firstRowLastColumn="0" w:lastRowFirstColumn="0" w:lastRowLastColumn="0"/>
            </w:pPr>
          </w:p>
        </w:tc>
        <w:tc>
          <w:tcPr>
            <w:tcW w:w="2310" w:type="dxa"/>
          </w:tcPr>
          <w:p w:rsidR="003762E3" w:rsidRDefault="00F20E9A">
            <w:pPr>
              <w:jc w:val="right"/>
              <w:cnfStyle w:val="000000100000" w:firstRow="0" w:lastRow="0" w:firstColumn="0" w:lastColumn="0" w:oddVBand="0" w:evenVBand="0" w:oddHBand="1" w:evenHBand="0" w:firstRowFirstColumn="0" w:firstRowLastColumn="0" w:lastRowFirstColumn="0" w:lastRowLastColumn="0"/>
            </w:pPr>
            <w:r>
              <w:rPr>
                <w:rFonts w:ascii="Calibri" w:hAnsi="Calibri" w:cs="Calibri"/>
              </w:rPr>
              <w:t>1.772,00</w:t>
            </w:r>
          </w:p>
        </w:tc>
      </w:tr>
      <w:tr w:rsidR="003762E3" w:rsidTr="003762E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tcPr>
          <w:p w:rsidR="003762E3" w:rsidRDefault="00F20E9A">
            <w:r>
              <w:rPr>
                <w:rFonts w:ascii="Calibri" w:hAnsi="Calibri" w:cs="Calibri"/>
              </w:rPr>
              <w:t>Età adulta 30-65 anni</w:t>
            </w:r>
          </w:p>
        </w:tc>
        <w:tc>
          <w:tcPr>
            <w:tcW w:w="2310" w:type="dxa"/>
          </w:tcPr>
          <w:p w:rsidR="003762E3" w:rsidRDefault="003762E3">
            <w:pPr>
              <w:jc w:val="right"/>
              <w:cnfStyle w:val="000000010000" w:firstRow="0" w:lastRow="0" w:firstColumn="0" w:lastColumn="0" w:oddVBand="0" w:evenVBand="0" w:oddHBand="0" w:evenHBand="1" w:firstRowFirstColumn="0" w:firstRowLastColumn="0" w:lastRowFirstColumn="0" w:lastRowLastColumn="0"/>
            </w:pPr>
          </w:p>
        </w:tc>
        <w:tc>
          <w:tcPr>
            <w:tcW w:w="2310" w:type="dxa"/>
          </w:tcPr>
          <w:p w:rsidR="003762E3" w:rsidRDefault="003762E3">
            <w:pPr>
              <w:jc w:val="right"/>
              <w:cnfStyle w:val="000000010000" w:firstRow="0" w:lastRow="0" w:firstColumn="0" w:lastColumn="0" w:oddVBand="0" w:evenVBand="0" w:oddHBand="0" w:evenHBand="1" w:firstRowFirstColumn="0" w:firstRowLastColumn="0" w:lastRowFirstColumn="0" w:lastRowLastColumn="0"/>
            </w:pPr>
          </w:p>
        </w:tc>
        <w:tc>
          <w:tcPr>
            <w:tcW w:w="2310" w:type="dxa"/>
          </w:tcPr>
          <w:p w:rsidR="003762E3" w:rsidRDefault="00F20E9A">
            <w:pPr>
              <w:jc w:val="right"/>
              <w:cnfStyle w:val="000000010000" w:firstRow="0" w:lastRow="0" w:firstColumn="0" w:lastColumn="0" w:oddVBand="0" w:evenVBand="0" w:oddHBand="0" w:evenHBand="1" w:firstRowFirstColumn="0" w:firstRowLastColumn="0" w:lastRowFirstColumn="0" w:lastRowLastColumn="0"/>
            </w:pPr>
            <w:r>
              <w:rPr>
                <w:rFonts w:ascii="Calibri" w:hAnsi="Calibri" w:cs="Calibri"/>
              </w:rPr>
              <w:t>6.258,00</w:t>
            </w:r>
          </w:p>
        </w:tc>
      </w:tr>
      <w:tr w:rsidR="003762E3" w:rsidTr="003762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tcPr>
          <w:p w:rsidR="003762E3" w:rsidRDefault="00F20E9A">
            <w:r>
              <w:rPr>
                <w:rFonts w:ascii="Calibri" w:hAnsi="Calibri" w:cs="Calibri"/>
              </w:rPr>
              <w:t>Età senile &gt; 65 anni</w:t>
            </w:r>
          </w:p>
        </w:tc>
        <w:tc>
          <w:tcPr>
            <w:tcW w:w="2310" w:type="dxa"/>
          </w:tcPr>
          <w:p w:rsidR="003762E3" w:rsidRDefault="003762E3">
            <w:pPr>
              <w:jc w:val="right"/>
              <w:cnfStyle w:val="000000100000" w:firstRow="0" w:lastRow="0" w:firstColumn="0" w:lastColumn="0" w:oddVBand="0" w:evenVBand="0" w:oddHBand="1" w:evenHBand="0" w:firstRowFirstColumn="0" w:firstRowLastColumn="0" w:lastRowFirstColumn="0" w:lastRowLastColumn="0"/>
            </w:pPr>
          </w:p>
        </w:tc>
        <w:tc>
          <w:tcPr>
            <w:tcW w:w="2310" w:type="dxa"/>
          </w:tcPr>
          <w:p w:rsidR="003762E3" w:rsidRDefault="003762E3">
            <w:pPr>
              <w:jc w:val="right"/>
              <w:cnfStyle w:val="000000100000" w:firstRow="0" w:lastRow="0" w:firstColumn="0" w:lastColumn="0" w:oddVBand="0" w:evenVBand="0" w:oddHBand="1" w:evenHBand="0" w:firstRowFirstColumn="0" w:firstRowLastColumn="0" w:lastRowFirstColumn="0" w:lastRowLastColumn="0"/>
            </w:pPr>
          </w:p>
        </w:tc>
        <w:tc>
          <w:tcPr>
            <w:tcW w:w="2310" w:type="dxa"/>
          </w:tcPr>
          <w:p w:rsidR="003762E3" w:rsidRDefault="00F20E9A">
            <w:pPr>
              <w:jc w:val="right"/>
              <w:cnfStyle w:val="000000100000" w:firstRow="0" w:lastRow="0" w:firstColumn="0" w:lastColumn="0" w:oddVBand="0" w:evenVBand="0" w:oddHBand="1" w:evenHBand="0" w:firstRowFirstColumn="0" w:firstRowLastColumn="0" w:lastRowFirstColumn="0" w:lastRowLastColumn="0"/>
            </w:pPr>
            <w:r>
              <w:rPr>
                <w:rFonts w:ascii="Calibri" w:hAnsi="Calibri" w:cs="Calibri"/>
              </w:rPr>
              <w:t>2.823,00</w:t>
            </w:r>
          </w:p>
        </w:tc>
      </w:tr>
    </w:tbl>
    <w:p w:rsidR="003762E3" w:rsidRDefault="003762E3"/>
    <w:p w:rsidR="003762E3" w:rsidRDefault="00F20E9A">
      <w:pPr>
        <w:jc w:val="center"/>
      </w:pPr>
      <w:r>
        <w:rPr>
          <w:noProof/>
          <w:lang w:eastAsia="it-IT"/>
        </w:rPr>
        <w:drawing>
          <wp:inline distT="0" distB="0" distL="0" distR="0">
            <wp:extent cx="5486400" cy="3200400"/>
            <wp:effectExtent l="0" t="0" r="19050" b="19050"/>
            <wp:docPr id="2" name="chart"/>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2C19F2" w:rsidRDefault="002C19F2">
      <w:pPr>
        <w:jc w:val="left"/>
      </w:pPr>
      <w:r>
        <w:br w:type="page"/>
      </w:r>
    </w:p>
    <w:p w:rsidR="006A656B" w:rsidRDefault="006A656B" w:rsidP="00615345">
      <w:pPr>
        <w:sectPr w:rsidR="006A656B" w:rsidSect="002D5C4B">
          <w:pgSz w:w="11906" w:h="16838" w:code="9"/>
          <w:pgMar w:top="1418" w:right="1134" w:bottom="1134" w:left="1134" w:header="709" w:footer="709" w:gutter="0"/>
          <w:cols w:space="708"/>
          <w:docGrid w:linePitch="360"/>
        </w:sectPr>
      </w:pPr>
    </w:p>
    <w:p w:rsidR="00615345" w:rsidRPr="00073DE4" w:rsidRDefault="00F50116" w:rsidP="00615345">
      <w:pPr>
        <w:pStyle w:val="Titolo3"/>
      </w:pPr>
      <w:r>
        <w:lastRenderedPageBreak/>
        <w:t xml:space="preserve"> </w:t>
      </w:r>
      <w:bookmarkStart w:id="8" w:name="_Toc443564743"/>
      <w:r w:rsidR="004760DF">
        <w:t>Analisi de</w:t>
      </w:r>
      <w:r w:rsidR="00615345" w:rsidRPr="00073DE4">
        <w:t>l territorio</w:t>
      </w:r>
      <w:r w:rsidR="00B66E97" w:rsidRPr="00073DE4">
        <w:t xml:space="preserve"> e </w:t>
      </w:r>
      <w:r w:rsidR="004760DF">
        <w:t>del</w:t>
      </w:r>
      <w:r w:rsidR="00B66E97" w:rsidRPr="00073DE4">
        <w:t>le strutture</w:t>
      </w:r>
      <w:bookmarkEnd w:id="8"/>
    </w:p>
    <w:p w:rsidR="00615345" w:rsidRDefault="00615345" w:rsidP="00615345"/>
    <w:p w:rsidR="00D83612" w:rsidRDefault="00D83612" w:rsidP="00F7794B">
      <w:pPr>
        <w:widowControl w:val="0"/>
        <w:autoSpaceDE w:val="0"/>
        <w:autoSpaceDN w:val="0"/>
        <w:adjustRightInd w:val="0"/>
        <w:spacing w:line="360" w:lineRule="auto"/>
        <w:ind w:right="284"/>
      </w:pPr>
      <w:r w:rsidRPr="0046775E">
        <w:t xml:space="preserve">L’analisi del territorio ed una breve analisi del contesto socio-economico costituiscono la necessaria integrazione dell’analisi demografica ai fini di una maggiore comprensione </w:t>
      </w:r>
      <w:proofErr w:type="gramStart"/>
      <w:r w:rsidRPr="0046775E">
        <w:t>del  contesto</w:t>
      </w:r>
      <w:proofErr w:type="gramEnd"/>
      <w:r w:rsidRPr="0046775E">
        <w:t xml:space="preserve"> in cui maturano le scelte strategiche dell’Amministrazione.</w:t>
      </w:r>
    </w:p>
    <w:p w:rsidR="003762E3" w:rsidRDefault="00F20E9A">
      <w:r>
        <w:rPr>
          <w:i/>
        </w:rPr>
        <w:t>Dati Territoriali</w:t>
      </w:r>
    </w:p>
    <w:tbl>
      <w:tblPr>
        <w:tblStyle w:val="Grigliachiara-Colore5"/>
        <w:tblW w:w="5000" w:type="auto"/>
        <w:tblLook w:val="04A0" w:firstRow="1" w:lastRow="0" w:firstColumn="1" w:lastColumn="0" w:noHBand="0" w:noVBand="1"/>
      </w:tblPr>
      <w:tblGrid>
        <w:gridCol w:w="4647"/>
        <w:gridCol w:w="1649"/>
        <w:gridCol w:w="1649"/>
        <w:gridCol w:w="1673"/>
      </w:tblGrid>
      <w:tr w:rsidR="003762E3" w:rsidTr="003762E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65" w:type="dxa"/>
          </w:tcPr>
          <w:p w:rsidR="003762E3" w:rsidRDefault="00F20E9A">
            <w:pPr>
              <w:jc w:val="center"/>
            </w:pPr>
            <w:r>
              <w:rPr>
                <w:rFonts w:ascii="Calibri" w:hAnsi="Calibri" w:cs="Calibri"/>
              </w:rPr>
              <w:t>Voce</w:t>
            </w:r>
          </w:p>
        </w:tc>
        <w:tc>
          <w:tcPr>
            <w:tcW w:w="2445" w:type="dxa"/>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rPr>
              <w:t>2012</w:t>
            </w:r>
          </w:p>
        </w:tc>
        <w:tc>
          <w:tcPr>
            <w:tcW w:w="2445" w:type="dxa"/>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rPr>
              <w:t>2013</w:t>
            </w:r>
          </w:p>
        </w:tc>
        <w:tc>
          <w:tcPr>
            <w:tcW w:w="2445" w:type="dxa"/>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rPr>
              <w:t>2014</w:t>
            </w:r>
          </w:p>
        </w:tc>
      </w:tr>
      <w:tr w:rsidR="003762E3" w:rsidTr="003762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tcPr>
          <w:p w:rsidR="003762E3" w:rsidRDefault="00F20E9A">
            <w:r>
              <w:rPr>
                <w:rFonts w:ascii="Calibri" w:hAnsi="Calibri" w:cs="Calibri"/>
              </w:rPr>
              <w:t>Frazioni geografiche</w:t>
            </w:r>
          </w:p>
        </w:tc>
        <w:tc>
          <w:tcPr>
            <w:tcW w:w="2310" w:type="dxa"/>
          </w:tcPr>
          <w:p w:rsidR="003762E3" w:rsidRDefault="003762E3">
            <w:pPr>
              <w:jc w:val="right"/>
              <w:cnfStyle w:val="000000100000" w:firstRow="0" w:lastRow="0" w:firstColumn="0" w:lastColumn="0" w:oddVBand="0" w:evenVBand="0" w:oddHBand="1" w:evenHBand="0" w:firstRowFirstColumn="0" w:firstRowLastColumn="0" w:lastRowFirstColumn="0" w:lastRowLastColumn="0"/>
            </w:pPr>
          </w:p>
        </w:tc>
        <w:tc>
          <w:tcPr>
            <w:tcW w:w="2310" w:type="dxa"/>
          </w:tcPr>
          <w:p w:rsidR="003762E3" w:rsidRDefault="003762E3">
            <w:pPr>
              <w:jc w:val="right"/>
              <w:cnfStyle w:val="000000100000" w:firstRow="0" w:lastRow="0" w:firstColumn="0" w:lastColumn="0" w:oddVBand="0" w:evenVBand="0" w:oddHBand="1" w:evenHBand="0" w:firstRowFirstColumn="0" w:firstRowLastColumn="0" w:lastRowFirstColumn="0" w:lastRowLastColumn="0"/>
            </w:pPr>
          </w:p>
        </w:tc>
        <w:tc>
          <w:tcPr>
            <w:tcW w:w="2310" w:type="dxa"/>
          </w:tcPr>
          <w:p w:rsidR="003762E3" w:rsidRDefault="00F20E9A">
            <w:pPr>
              <w:jc w:val="right"/>
              <w:cnfStyle w:val="000000100000" w:firstRow="0" w:lastRow="0" w:firstColumn="0" w:lastColumn="0" w:oddVBand="0" w:evenVBand="0" w:oddHBand="1" w:evenHBand="0" w:firstRowFirstColumn="0" w:firstRowLastColumn="0" w:lastRowFirstColumn="0" w:lastRowLastColumn="0"/>
            </w:pPr>
            <w:r>
              <w:rPr>
                <w:rFonts w:ascii="Calibri" w:hAnsi="Calibri" w:cs="Calibri"/>
              </w:rPr>
              <w:t>12,00</w:t>
            </w:r>
          </w:p>
        </w:tc>
      </w:tr>
      <w:tr w:rsidR="003762E3" w:rsidTr="003762E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tcPr>
          <w:p w:rsidR="003762E3" w:rsidRPr="00C91BEA" w:rsidRDefault="00F20E9A">
            <w:pPr>
              <w:rPr>
                <w:lang w:val="it-IT"/>
              </w:rPr>
            </w:pPr>
            <w:r w:rsidRPr="00C91BEA">
              <w:rPr>
                <w:rFonts w:ascii="Calibri" w:hAnsi="Calibri" w:cs="Calibri"/>
                <w:lang w:val="it-IT"/>
              </w:rPr>
              <w:t>Superficie totale del Comune (ha)</w:t>
            </w:r>
          </w:p>
        </w:tc>
        <w:tc>
          <w:tcPr>
            <w:tcW w:w="2310" w:type="dxa"/>
          </w:tcPr>
          <w:p w:rsidR="003762E3" w:rsidRPr="00C91BEA" w:rsidRDefault="003762E3">
            <w:pPr>
              <w:jc w:val="right"/>
              <w:cnfStyle w:val="000000010000" w:firstRow="0" w:lastRow="0" w:firstColumn="0" w:lastColumn="0" w:oddVBand="0" w:evenVBand="0" w:oddHBand="0" w:evenHBand="1" w:firstRowFirstColumn="0" w:firstRowLastColumn="0" w:lastRowFirstColumn="0" w:lastRowLastColumn="0"/>
              <w:rPr>
                <w:lang w:val="it-IT"/>
              </w:rPr>
            </w:pPr>
          </w:p>
        </w:tc>
        <w:tc>
          <w:tcPr>
            <w:tcW w:w="2310" w:type="dxa"/>
          </w:tcPr>
          <w:p w:rsidR="003762E3" w:rsidRPr="00C91BEA" w:rsidRDefault="003762E3">
            <w:pPr>
              <w:jc w:val="right"/>
              <w:cnfStyle w:val="000000010000" w:firstRow="0" w:lastRow="0" w:firstColumn="0" w:lastColumn="0" w:oddVBand="0" w:evenVBand="0" w:oddHBand="0" w:evenHBand="1" w:firstRowFirstColumn="0" w:firstRowLastColumn="0" w:lastRowFirstColumn="0" w:lastRowLastColumn="0"/>
              <w:rPr>
                <w:lang w:val="it-IT"/>
              </w:rPr>
            </w:pPr>
          </w:p>
        </w:tc>
        <w:tc>
          <w:tcPr>
            <w:tcW w:w="2310" w:type="dxa"/>
          </w:tcPr>
          <w:p w:rsidR="003762E3" w:rsidRDefault="00F20E9A">
            <w:pPr>
              <w:jc w:val="right"/>
              <w:cnfStyle w:val="000000010000" w:firstRow="0" w:lastRow="0" w:firstColumn="0" w:lastColumn="0" w:oddVBand="0" w:evenVBand="0" w:oddHBand="0" w:evenHBand="1" w:firstRowFirstColumn="0" w:firstRowLastColumn="0" w:lastRowFirstColumn="0" w:lastRowLastColumn="0"/>
            </w:pPr>
            <w:r>
              <w:rPr>
                <w:rFonts w:ascii="Calibri" w:hAnsi="Calibri" w:cs="Calibri"/>
              </w:rPr>
              <w:t>3,20</w:t>
            </w:r>
          </w:p>
        </w:tc>
      </w:tr>
      <w:tr w:rsidR="003762E3" w:rsidTr="003762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tcPr>
          <w:p w:rsidR="003762E3" w:rsidRDefault="00F20E9A">
            <w:r>
              <w:rPr>
                <w:rFonts w:ascii="Calibri" w:hAnsi="Calibri" w:cs="Calibri"/>
              </w:rPr>
              <w:t>Superficie urbana (ha)</w:t>
            </w:r>
          </w:p>
        </w:tc>
        <w:tc>
          <w:tcPr>
            <w:tcW w:w="2310" w:type="dxa"/>
          </w:tcPr>
          <w:p w:rsidR="003762E3" w:rsidRDefault="003762E3">
            <w:pPr>
              <w:jc w:val="right"/>
              <w:cnfStyle w:val="000000100000" w:firstRow="0" w:lastRow="0" w:firstColumn="0" w:lastColumn="0" w:oddVBand="0" w:evenVBand="0" w:oddHBand="1" w:evenHBand="0" w:firstRowFirstColumn="0" w:firstRowLastColumn="0" w:lastRowFirstColumn="0" w:lastRowLastColumn="0"/>
            </w:pPr>
          </w:p>
        </w:tc>
        <w:tc>
          <w:tcPr>
            <w:tcW w:w="2310" w:type="dxa"/>
          </w:tcPr>
          <w:p w:rsidR="003762E3" w:rsidRDefault="003762E3">
            <w:pPr>
              <w:jc w:val="right"/>
              <w:cnfStyle w:val="000000100000" w:firstRow="0" w:lastRow="0" w:firstColumn="0" w:lastColumn="0" w:oddVBand="0" w:evenVBand="0" w:oddHBand="1" w:evenHBand="0" w:firstRowFirstColumn="0" w:firstRowLastColumn="0" w:lastRowFirstColumn="0" w:lastRowLastColumn="0"/>
            </w:pPr>
          </w:p>
        </w:tc>
        <w:tc>
          <w:tcPr>
            <w:tcW w:w="2310" w:type="dxa"/>
          </w:tcPr>
          <w:p w:rsidR="003762E3" w:rsidRDefault="00F20E9A">
            <w:pPr>
              <w:jc w:val="right"/>
              <w:cnfStyle w:val="000000100000" w:firstRow="0" w:lastRow="0" w:firstColumn="0" w:lastColumn="0" w:oddVBand="0" w:evenVBand="0" w:oddHBand="1" w:evenHBand="0" w:firstRowFirstColumn="0" w:firstRowLastColumn="0" w:lastRowFirstColumn="0" w:lastRowLastColumn="0"/>
            </w:pPr>
            <w:r>
              <w:rPr>
                <w:rFonts w:ascii="Calibri" w:hAnsi="Calibri" w:cs="Calibri"/>
              </w:rPr>
              <w:t>0,00</w:t>
            </w:r>
          </w:p>
        </w:tc>
      </w:tr>
      <w:tr w:rsidR="003762E3" w:rsidTr="003762E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tcPr>
          <w:p w:rsidR="003762E3" w:rsidRPr="00C91BEA" w:rsidRDefault="00F20E9A">
            <w:pPr>
              <w:rPr>
                <w:lang w:val="it-IT"/>
              </w:rPr>
            </w:pPr>
            <w:r w:rsidRPr="00C91BEA">
              <w:rPr>
                <w:rFonts w:ascii="Calibri" w:hAnsi="Calibri" w:cs="Calibri"/>
                <w:lang w:val="it-IT"/>
              </w:rPr>
              <w:t>Lunghezza delle strade esterne (km)</w:t>
            </w:r>
          </w:p>
        </w:tc>
        <w:tc>
          <w:tcPr>
            <w:tcW w:w="2310" w:type="dxa"/>
          </w:tcPr>
          <w:p w:rsidR="003762E3" w:rsidRPr="00C91BEA" w:rsidRDefault="003762E3">
            <w:pPr>
              <w:jc w:val="right"/>
              <w:cnfStyle w:val="000000010000" w:firstRow="0" w:lastRow="0" w:firstColumn="0" w:lastColumn="0" w:oddVBand="0" w:evenVBand="0" w:oddHBand="0" w:evenHBand="1" w:firstRowFirstColumn="0" w:firstRowLastColumn="0" w:lastRowFirstColumn="0" w:lastRowLastColumn="0"/>
              <w:rPr>
                <w:lang w:val="it-IT"/>
              </w:rPr>
            </w:pPr>
          </w:p>
        </w:tc>
        <w:tc>
          <w:tcPr>
            <w:tcW w:w="2310" w:type="dxa"/>
          </w:tcPr>
          <w:p w:rsidR="003762E3" w:rsidRPr="00C91BEA" w:rsidRDefault="003762E3">
            <w:pPr>
              <w:jc w:val="right"/>
              <w:cnfStyle w:val="000000010000" w:firstRow="0" w:lastRow="0" w:firstColumn="0" w:lastColumn="0" w:oddVBand="0" w:evenVBand="0" w:oddHBand="0" w:evenHBand="1" w:firstRowFirstColumn="0" w:firstRowLastColumn="0" w:lastRowFirstColumn="0" w:lastRowLastColumn="0"/>
              <w:rPr>
                <w:lang w:val="it-IT"/>
              </w:rPr>
            </w:pPr>
          </w:p>
        </w:tc>
        <w:tc>
          <w:tcPr>
            <w:tcW w:w="2310" w:type="dxa"/>
          </w:tcPr>
          <w:p w:rsidR="003762E3" w:rsidRDefault="00F20E9A">
            <w:pPr>
              <w:jc w:val="right"/>
              <w:cnfStyle w:val="000000010000" w:firstRow="0" w:lastRow="0" w:firstColumn="0" w:lastColumn="0" w:oddVBand="0" w:evenVBand="0" w:oddHBand="0" w:evenHBand="1" w:firstRowFirstColumn="0" w:firstRowLastColumn="0" w:lastRowFirstColumn="0" w:lastRowLastColumn="0"/>
            </w:pPr>
            <w:r>
              <w:rPr>
                <w:rFonts w:ascii="Calibri" w:hAnsi="Calibri" w:cs="Calibri"/>
              </w:rPr>
              <w:t>10,00</w:t>
            </w:r>
          </w:p>
        </w:tc>
      </w:tr>
      <w:tr w:rsidR="003762E3" w:rsidTr="003762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tcPr>
          <w:p w:rsidR="003762E3" w:rsidRPr="00C91BEA" w:rsidRDefault="00F20E9A">
            <w:pPr>
              <w:rPr>
                <w:lang w:val="it-IT"/>
              </w:rPr>
            </w:pPr>
            <w:r w:rsidRPr="00C91BEA">
              <w:rPr>
                <w:rFonts w:ascii="Calibri" w:hAnsi="Calibri" w:cs="Calibri"/>
                <w:lang w:val="it-IT"/>
              </w:rPr>
              <w:t>Lunghezza delle strade interne centro abitato (km)</w:t>
            </w:r>
          </w:p>
        </w:tc>
        <w:tc>
          <w:tcPr>
            <w:tcW w:w="2310" w:type="dxa"/>
          </w:tcPr>
          <w:p w:rsidR="003762E3" w:rsidRPr="00C91BEA" w:rsidRDefault="003762E3">
            <w:pPr>
              <w:jc w:val="right"/>
              <w:cnfStyle w:val="000000100000" w:firstRow="0" w:lastRow="0" w:firstColumn="0" w:lastColumn="0" w:oddVBand="0" w:evenVBand="0" w:oddHBand="1" w:evenHBand="0" w:firstRowFirstColumn="0" w:firstRowLastColumn="0" w:lastRowFirstColumn="0" w:lastRowLastColumn="0"/>
              <w:rPr>
                <w:lang w:val="it-IT"/>
              </w:rPr>
            </w:pPr>
          </w:p>
        </w:tc>
        <w:tc>
          <w:tcPr>
            <w:tcW w:w="2310" w:type="dxa"/>
          </w:tcPr>
          <w:p w:rsidR="003762E3" w:rsidRPr="00C91BEA" w:rsidRDefault="003762E3">
            <w:pPr>
              <w:jc w:val="right"/>
              <w:cnfStyle w:val="000000100000" w:firstRow="0" w:lastRow="0" w:firstColumn="0" w:lastColumn="0" w:oddVBand="0" w:evenVBand="0" w:oddHBand="1" w:evenHBand="0" w:firstRowFirstColumn="0" w:firstRowLastColumn="0" w:lastRowFirstColumn="0" w:lastRowLastColumn="0"/>
              <w:rPr>
                <w:lang w:val="it-IT"/>
              </w:rPr>
            </w:pPr>
          </w:p>
        </w:tc>
        <w:tc>
          <w:tcPr>
            <w:tcW w:w="2310" w:type="dxa"/>
          </w:tcPr>
          <w:p w:rsidR="003762E3" w:rsidRDefault="00F20E9A">
            <w:pPr>
              <w:jc w:val="right"/>
              <w:cnfStyle w:val="000000100000" w:firstRow="0" w:lastRow="0" w:firstColumn="0" w:lastColumn="0" w:oddVBand="0" w:evenVBand="0" w:oddHBand="1" w:evenHBand="0" w:firstRowFirstColumn="0" w:firstRowLastColumn="0" w:lastRowFirstColumn="0" w:lastRowLastColumn="0"/>
            </w:pPr>
            <w:r>
              <w:rPr>
                <w:rFonts w:ascii="Calibri" w:hAnsi="Calibri" w:cs="Calibri"/>
              </w:rPr>
              <w:t>77,00</w:t>
            </w:r>
          </w:p>
        </w:tc>
      </w:tr>
    </w:tbl>
    <w:p w:rsidR="003762E3" w:rsidRDefault="003762E3"/>
    <w:p w:rsidR="003762E3" w:rsidRDefault="00F20E9A">
      <w:r>
        <w:rPr>
          <w:i/>
        </w:rPr>
        <w:t>Strutture</w:t>
      </w:r>
    </w:p>
    <w:tbl>
      <w:tblPr>
        <w:tblStyle w:val="Grigliachiara-Colore5"/>
        <w:tblW w:w="5000" w:type="auto"/>
        <w:tblLook w:val="04A0" w:firstRow="1" w:lastRow="0" w:firstColumn="1" w:lastColumn="0" w:noHBand="0" w:noVBand="1"/>
      </w:tblPr>
      <w:tblGrid>
        <w:gridCol w:w="4585"/>
        <w:gridCol w:w="1608"/>
        <w:gridCol w:w="1608"/>
        <w:gridCol w:w="1817"/>
      </w:tblGrid>
      <w:tr w:rsidR="003762E3" w:rsidTr="003762E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65" w:type="dxa"/>
          </w:tcPr>
          <w:p w:rsidR="003762E3" w:rsidRDefault="00F20E9A">
            <w:pPr>
              <w:jc w:val="center"/>
            </w:pPr>
            <w:r>
              <w:rPr>
                <w:rFonts w:ascii="Calibri" w:hAnsi="Calibri" w:cs="Calibri"/>
              </w:rPr>
              <w:t>Voce</w:t>
            </w:r>
          </w:p>
        </w:tc>
        <w:tc>
          <w:tcPr>
            <w:tcW w:w="2445" w:type="dxa"/>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rPr>
              <w:t>2012</w:t>
            </w:r>
          </w:p>
        </w:tc>
        <w:tc>
          <w:tcPr>
            <w:tcW w:w="2445" w:type="dxa"/>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rPr>
              <w:t>2013</w:t>
            </w:r>
          </w:p>
        </w:tc>
        <w:tc>
          <w:tcPr>
            <w:tcW w:w="2445" w:type="dxa"/>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rPr>
              <w:t>2014</w:t>
            </w:r>
          </w:p>
        </w:tc>
      </w:tr>
      <w:tr w:rsidR="003762E3" w:rsidTr="003762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tcPr>
          <w:p w:rsidR="003762E3" w:rsidRDefault="00F20E9A">
            <w:r>
              <w:rPr>
                <w:rFonts w:ascii="Calibri" w:hAnsi="Calibri" w:cs="Calibri"/>
              </w:rPr>
              <w:t>Asili nido</w:t>
            </w:r>
          </w:p>
        </w:tc>
        <w:tc>
          <w:tcPr>
            <w:tcW w:w="2310" w:type="dxa"/>
          </w:tcPr>
          <w:p w:rsidR="003762E3" w:rsidRDefault="003762E3">
            <w:pPr>
              <w:jc w:val="right"/>
              <w:cnfStyle w:val="000000100000" w:firstRow="0" w:lastRow="0" w:firstColumn="0" w:lastColumn="0" w:oddVBand="0" w:evenVBand="0" w:oddHBand="1" w:evenHBand="0" w:firstRowFirstColumn="0" w:firstRowLastColumn="0" w:lastRowFirstColumn="0" w:lastRowLastColumn="0"/>
            </w:pPr>
          </w:p>
        </w:tc>
        <w:tc>
          <w:tcPr>
            <w:tcW w:w="2310" w:type="dxa"/>
          </w:tcPr>
          <w:p w:rsidR="003762E3" w:rsidRDefault="003762E3">
            <w:pPr>
              <w:jc w:val="right"/>
              <w:cnfStyle w:val="000000100000" w:firstRow="0" w:lastRow="0" w:firstColumn="0" w:lastColumn="0" w:oddVBand="0" w:evenVBand="0" w:oddHBand="1" w:evenHBand="0" w:firstRowFirstColumn="0" w:firstRowLastColumn="0" w:lastRowFirstColumn="0" w:lastRowLastColumn="0"/>
            </w:pPr>
          </w:p>
        </w:tc>
        <w:tc>
          <w:tcPr>
            <w:tcW w:w="2310" w:type="dxa"/>
          </w:tcPr>
          <w:p w:rsidR="003762E3" w:rsidRDefault="00F20E9A">
            <w:pPr>
              <w:jc w:val="right"/>
              <w:cnfStyle w:val="000000100000" w:firstRow="0" w:lastRow="0" w:firstColumn="0" w:lastColumn="0" w:oddVBand="0" w:evenVBand="0" w:oddHBand="1" w:evenHBand="0" w:firstRowFirstColumn="0" w:firstRowLastColumn="0" w:lastRowFirstColumn="0" w:lastRowLastColumn="0"/>
            </w:pPr>
            <w:r>
              <w:rPr>
                <w:rFonts w:ascii="Calibri" w:hAnsi="Calibri" w:cs="Calibri"/>
              </w:rPr>
              <w:t>1,00</w:t>
            </w:r>
          </w:p>
        </w:tc>
      </w:tr>
      <w:tr w:rsidR="003762E3" w:rsidTr="003762E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tcPr>
          <w:p w:rsidR="003762E3" w:rsidRDefault="00F20E9A">
            <w:r>
              <w:rPr>
                <w:rFonts w:ascii="Calibri" w:hAnsi="Calibri" w:cs="Calibri"/>
              </w:rPr>
              <w:t>Asili nido - Addetti</w:t>
            </w:r>
          </w:p>
        </w:tc>
        <w:tc>
          <w:tcPr>
            <w:tcW w:w="2310" w:type="dxa"/>
          </w:tcPr>
          <w:p w:rsidR="003762E3" w:rsidRDefault="003762E3">
            <w:pPr>
              <w:jc w:val="right"/>
              <w:cnfStyle w:val="000000010000" w:firstRow="0" w:lastRow="0" w:firstColumn="0" w:lastColumn="0" w:oddVBand="0" w:evenVBand="0" w:oddHBand="0" w:evenHBand="1" w:firstRowFirstColumn="0" w:firstRowLastColumn="0" w:lastRowFirstColumn="0" w:lastRowLastColumn="0"/>
            </w:pPr>
          </w:p>
        </w:tc>
        <w:tc>
          <w:tcPr>
            <w:tcW w:w="2310" w:type="dxa"/>
          </w:tcPr>
          <w:p w:rsidR="003762E3" w:rsidRDefault="003762E3">
            <w:pPr>
              <w:jc w:val="right"/>
              <w:cnfStyle w:val="000000010000" w:firstRow="0" w:lastRow="0" w:firstColumn="0" w:lastColumn="0" w:oddVBand="0" w:evenVBand="0" w:oddHBand="0" w:evenHBand="1" w:firstRowFirstColumn="0" w:firstRowLastColumn="0" w:lastRowFirstColumn="0" w:lastRowLastColumn="0"/>
            </w:pPr>
          </w:p>
        </w:tc>
        <w:tc>
          <w:tcPr>
            <w:tcW w:w="2310" w:type="dxa"/>
          </w:tcPr>
          <w:p w:rsidR="003762E3" w:rsidRDefault="00F20E9A">
            <w:pPr>
              <w:jc w:val="right"/>
              <w:cnfStyle w:val="000000010000" w:firstRow="0" w:lastRow="0" w:firstColumn="0" w:lastColumn="0" w:oddVBand="0" w:evenVBand="0" w:oddHBand="0" w:evenHBand="1" w:firstRowFirstColumn="0" w:firstRowLastColumn="0" w:lastRowFirstColumn="0" w:lastRowLastColumn="0"/>
            </w:pPr>
            <w:r>
              <w:rPr>
                <w:rFonts w:ascii="Calibri" w:hAnsi="Calibri" w:cs="Calibri"/>
              </w:rPr>
              <w:t>5,00</w:t>
            </w:r>
          </w:p>
        </w:tc>
      </w:tr>
      <w:tr w:rsidR="003762E3" w:rsidTr="003762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tcPr>
          <w:p w:rsidR="003762E3" w:rsidRDefault="00F20E9A">
            <w:r>
              <w:rPr>
                <w:rFonts w:ascii="Calibri" w:hAnsi="Calibri" w:cs="Calibri"/>
              </w:rPr>
              <w:t>Asili nido - Educatori</w:t>
            </w:r>
          </w:p>
        </w:tc>
        <w:tc>
          <w:tcPr>
            <w:tcW w:w="2310" w:type="dxa"/>
          </w:tcPr>
          <w:p w:rsidR="003762E3" w:rsidRDefault="003762E3">
            <w:pPr>
              <w:jc w:val="right"/>
              <w:cnfStyle w:val="000000100000" w:firstRow="0" w:lastRow="0" w:firstColumn="0" w:lastColumn="0" w:oddVBand="0" w:evenVBand="0" w:oddHBand="1" w:evenHBand="0" w:firstRowFirstColumn="0" w:firstRowLastColumn="0" w:lastRowFirstColumn="0" w:lastRowLastColumn="0"/>
            </w:pPr>
          </w:p>
        </w:tc>
        <w:tc>
          <w:tcPr>
            <w:tcW w:w="2310" w:type="dxa"/>
          </w:tcPr>
          <w:p w:rsidR="003762E3" w:rsidRDefault="003762E3">
            <w:pPr>
              <w:jc w:val="right"/>
              <w:cnfStyle w:val="000000100000" w:firstRow="0" w:lastRow="0" w:firstColumn="0" w:lastColumn="0" w:oddVBand="0" w:evenVBand="0" w:oddHBand="1" w:evenHBand="0" w:firstRowFirstColumn="0" w:firstRowLastColumn="0" w:lastRowFirstColumn="0" w:lastRowLastColumn="0"/>
            </w:pPr>
          </w:p>
        </w:tc>
        <w:tc>
          <w:tcPr>
            <w:tcW w:w="2310" w:type="dxa"/>
          </w:tcPr>
          <w:p w:rsidR="003762E3" w:rsidRDefault="00F20E9A">
            <w:pPr>
              <w:jc w:val="right"/>
              <w:cnfStyle w:val="000000100000" w:firstRow="0" w:lastRow="0" w:firstColumn="0" w:lastColumn="0" w:oddVBand="0" w:evenVBand="0" w:oddHBand="1" w:evenHBand="0" w:firstRowFirstColumn="0" w:firstRowLastColumn="0" w:lastRowFirstColumn="0" w:lastRowLastColumn="0"/>
            </w:pPr>
            <w:r>
              <w:rPr>
                <w:rFonts w:ascii="Calibri" w:hAnsi="Calibri" w:cs="Calibri"/>
              </w:rPr>
              <w:t>7,00</w:t>
            </w:r>
          </w:p>
        </w:tc>
      </w:tr>
      <w:tr w:rsidR="003762E3" w:rsidTr="003762E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tcPr>
          <w:p w:rsidR="003762E3" w:rsidRDefault="00F20E9A">
            <w:r>
              <w:rPr>
                <w:rFonts w:ascii="Calibri" w:hAnsi="Calibri" w:cs="Calibri"/>
              </w:rPr>
              <w:t>Impianti sportivi</w:t>
            </w:r>
          </w:p>
        </w:tc>
        <w:tc>
          <w:tcPr>
            <w:tcW w:w="2310" w:type="dxa"/>
          </w:tcPr>
          <w:p w:rsidR="003762E3" w:rsidRDefault="003762E3">
            <w:pPr>
              <w:jc w:val="right"/>
              <w:cnfStyle w:val="000000010000" w:firstRow="0" w:lastRow="0" w:firstColumn="0" w:lastColumn="0" w:oddVBand="0" w:evenVBand="0" w:oddHBand="0" w:evenHBand="1" w:firstRowFirstColumn="0" w:firstRowLastColumn="0" w:lastRowFirstColumn="0" w:lastRowLastColumn="0"/>
            </w:pPr>
          </w:p>
        </w:tc>
        <w:tc>
          <w:tcPr>
            <w:tcW w:w="2310" w:type="dxa"/>
          </w:tcPr>
          <w:p w:rsidR="003762E3" w:rsidRDefault="003762E3">
            <w:pPr>
              <w:jc w:val="right"/>
              <w:cnfStyle w:val="000000010000" w:firstRow="0" w:lastRow="0" w:firstColumn="0" w:lastColumn="0" w:oddVBand="0" w:evenVBand="0" w:oddHBand="0" w:evenHBand="1" w:firstRowFirstColumn="0" w:firstRowLastColumn="0" w:lastRowFirstColumn="0" w:lastRowLastColumn="0"/>
            </w:pPr>
          </w:p>
        </w:tc>
        <w:tc>
          <w:tcPr>
            <w:tcW w:w="2310" w:type="dxa"/>
          </w:tcPr>
          <w:p w:rsidR="003762E3" w:rsidRDefault="00F20E9A">
            <w:pPr>
              <w:jc w:val="right"/>
              <w:cnfStyle w:val="000000010000" w:firstRow="0" w:lastRow="0" w:firstColumn="0" w:lastColumn="0" w:oddVBand="0" w:evenVBand="0" w:oddHBand="0" w:evenHBand="1" w:firstRowFirstColumn="0" w:firstRowLastColumn="0" w:lastRowFirstColumn="0" w:lastRowLastColumn="0"/>
            </w:pPr>
            <w:r>
              <w:rPr>
                <w:rFonts w:ascii="Calibri" w:hAnsi="Calibri" w:cs="Calibri"/>
              </w:rPr>
              <w:t>2,00</w:t>
            </w:r>
          </w:p>
        </w:tc>
      </w:tr>
      <w:tr w:rsidR="003762E3" w:rsidTr="003762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tcPr>
          <w:p w:rsidR="003762E3" w:rsidRDefault="00F20E9A">
            <w:r>
              <w:rPr>
                <w:rFonts w:ascii="Calibri" w:hAnsi="Calibri" w:cs="Calibri"/>
              </w:rPr>
              <w:t>Mense scolastiche</w:t>
            </w:r>
          </w:p>
        </w:tc>
        <w:tc>
          <w:tcPr>
            <w:tcW w:w="2310" w:type="dxa"/>
          </w:tcPr>
          <w:p w:rsidR="003762E3" w:rsidRDefault="003762E3">
            <w:pPr>
              <w:jc w:val="right"/>
              <w:cnfStyle w:val="000000100000" w:firstRow="0" w:lastRow="0" w:firstColumn="0" w:lastColumn="0" w:oddVBand="0" w:evenVBand="0" w:oddHBand="1" w:evenHBand="0" w:firstRowFirstColumn="0" w:firstRowLastColumn="0" w:lastRowFirstColumn="0" w:lastRowLastColumn="0"/>
            </w:pPr>
          </w:p>
        </w:tc>
        <w:tc>
          <w:tcPr>
            <w:tcW w:w="2310" w:type="dxa"/>
          </w:tcPr>
          <w:p w:rsidR="003762E3" w:rsidRDefault="003762E3">
            <w:pPr>
              <w:jc w:val="right"/>
              <w:cnfStyle w:val="000000100000" w:firstRow="0" w:lastRow="0" w:firstColumn="0" w:lastColumn="0" w:oddVBand="0" w:evenVBand="0" w:oddHBand="1" w:evenHBand="0" w:firstRowFirstColumn="0" w:firstRowLastColumn="0" w:lastRowFirstColumn="0" w:lastRowLastColumn="0"/>
            </w:pPr>
          </w:p>
        </w:tc>
        <w:tc>
          <w:tcPr>
            <w:tcW w:w="2310" w:type="dxa"/>
          </w:tcPr>
          <w:p w:rsidR="003762E3" w:rsidRDefault="00F20E9A">
            <w:pPr>
              <w:jc w:val="right"/>
              <w:cnfStyle w:val="000000100000" w:firstRow="0" w:lastRow="0" w:firstColumn="0" w:lastColumn="0" w:oddVBand="0" w:evenVBand="0" w:oddHBand="1" w:evenHBand="0" w:firstRowFirstColumn="0" w:firstRowLastColumn="0" w:lastRowFirstColumn="0" w:lastRowLastColumn="0"/>
            </w:pPr>
            <w:r>
              <w:rPr>
                <w:rFonts w:ascii="Calibri" w:hAnsi="Calibri" w:cs="Calibri"/>
              </w:rPr>
              <w:t>7,00</w:t>
            </w:r>
          </w:p>
        </w:tc>
      </w:tr>
      <w:tr w:rsidR="003762E3" w:rsidTr="003762E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tcPr>
          <w:p w:rsidR="003762E3" w:rsidRPr="00C91BEA" w:rsidRDefault="00F20E9A">
            <w:pPr>
              <w:rPr>
                <w:lang w:val="it-IT"/>
              </w:rPr>
            </w:pPr>
            <w:r w:rsidRPr="00C91BEA">
              <w:rPr>
                <w:rFonts w:ascii="Calibri" w:hAnsi="Calibri" w:cs="Calibri"/>
                <w:lang w:val="it-IT"/>
              </w:rPr>
              <w:t>Mense scolastiche - N. di pasti offerti</w:t>
            </w:r>
          </w:p>
        </w:tc>
        <w:tc>
          <w:tcPr>
            <w:tcW w:w="2310" w:type="dxa"/>
          </w:tcPr>
          <w:p w:rsidR="003762E3" w:rsidRPr="00C91BEA" w:rsidRDefault="003762E3">
            <w:pPr>
              <w:jc w:val="right"/>
              <w:cnfStyle w:val="000000010000" w:firstRow="0" w:lastRow="0" w:firstColumn="0" w:lastColumn="0" w:oddVBand="0" w:evenVBand="0" w:oddHBand="0" w:evenHBand="1" w:firstRowFirstColumn="0" w:firstRowLastColumn="0" w:lastRowFirstColumn="0" w:lastRowLastColumn="0"/>
              <w:rPr>
                <w:lang w:val="it-IT"/>
              </w:rPr>
            </w:pPr>
          </w:p>
        </w:tc>
        <w:tc>
          <w:tcPr>
            <w:tcW w:w="2310" w:type="dxa"/>
          </w:tcPr>
          <w:p w:rsidR="003762E3" w:rsidRPr="00C91BEA" w:rsidRDefault="003762E3">
            <w:pPr>
              <w:jc w:val="right"/>
              <w:cnfStyle w:val="000000010000" w:firstRow="0" w:lastRow="0" w:firstColumn="0" w:lastColumn="0" w:oddVBand="0" w:evenVBand="0" w:oddHBand="0" w:evenHBand="1" w:firstRowFirstColumn="0" w:firstRowLastColumn="0" w:lastRowFirstColumn="0" w:lastRowLastColumn="0"/>
              <w:rPr>
                <w:lang w:val="it-IT"/>
              </w:rPr>
            </w:pPr>
          </w:p>
        </w:tc>
        <w:tc>
          <w:tcPr>
            <w:tcW w:w="2310" w:type="dxa"/>
          </w:tcPr>
          <w:p w:rsidR="003762E3" w:rsidRDefault="00F20E9A">
            <w:pPr>
              <w:jc w:val="right"/>
              <w:cnfStyle w:val="000000010000" w:firstRow="0" w:lastRow="0" w:firstColumn="0" w:lastColumn="0" w:oddVBand="0" w:evenVBand="0" w:oddHBand="0" w:evenHBand="1" w:firstRowFirstColumn="0" w:firstRowLastColumn="0" w:lastRowFirstColumn="0" w:lastRowLastColumn="0"/>
            </w:pPr>
            <w:r>
              <w:rPr>
                <w:rFonts w:ascii="Calibri" w:hAnsi="Calibri" w:cs="Calibri"/>
              </w:rPr>
              <w:t>93.066,00</w:t>
            </w:r>
          </w:p>
        </w:tc>
      </w:tr>
      <w:tr w:rsidR="003762E3" w:rsidTr="003762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tcPr>
          <w:p w:rsidR="003762E3" w:rsidRDefault="00F20E9A">
            <w:r>
              <w:rPr>
                <w:rFonts w:ascii="Calibri" w:hAnsi="Calibri" w:cs="Calibri"/>
              </w:rPr>
              <w:t>Punti luce illuminazione pubblica</w:t>
            </w:r>
          </w:p>
        </w:tc>
        <w:tc>
          <w:tcPr>
            <w:tcW w:w="2310" w:type="dxa"/>
          </w:tcPr>
          <w:p w:rsidR="003762E3" w:rsidRDefault="003762E3">
            <w:pPr>
              <w:jc w:val="right"/>
              <w:cnfStyle w:val="000000100000" w:firstRow="0" w:lastRow="0" w:firstColumn="0" w:lastColumn="0" w:oddVBand="0" w:evenVBand="0" w:oddHBand="1" w:evenHBand="0" w:firstRowFirstColumn="0" w:firstRowLastColumn="0" w:lastRowFirstColumn="0" w:lastRowLastColumn="0"/>
            </w:pPr>
          </w:p>
        </w:tc>
        <w:tc>
          <w:tcPr>
            <w:tcW w:w="2310" w:type="dxa"/>
          </w:tcPr>
          <w:p w:rsidR="003762E3" w:rsidRDefault="003762E3">
            <w:pPr>
              <w:jc w:val="right"/>
              <w:cnfStyle w:val="000000100000" w:firstRow="0" w:lastRow="0" w:firstColumn="0" w:lastColumn="0" w:oddVBand="0" w:evenVBand="0" w:oddHBand="1" w:evenHBand="0" w:firstRowFirstColumn="0" w:firstRowLastColumn="0" w:lastRowFirstColumn="0" w:lastRowLastColumn="0"/>
            </w:pPr>
          </w:p>
        </w:tc>
        <w:tc>
          <w:tcPr>
            <w:tcW w:w="2310" w:type="dxa"/>
          </w:tcPr>
          <w:p w:rsidR="003762E3" w:rsidRDefault="00F20E9A">
            <w:pPr>
              <w:jc w:val="right"/>
              <w:cnfStyle w:val="000000100000" w:firstRow="0" w:lastRow="0" w:firstColumn="0" w:lastColumn="0" w:oddVBand="0" w:evenVBand="0" w:oddHBand="1" w:evenHBand="0" w:firstRowFirstColumn="0" w:firstRowLastColumn="0" w:lastRowFirstColumn="0" w:lastRowLastColumn="0"/>
            </w:pPr>
            <w:r>
              <w:rPr>
                <w:rFonts w:ascii="Calibri" w:hAnsi="Calibri" w:cs="Calibri"/>
              </w:rPr>
              <w:t>3.108,00</w:t>
            </w:r>
          </w:p>
        </w:tc>
      </w:tr>
      <w:tr w:rsidR="003762E3" w:rsidTr="003762E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tcPr>
          <w:p w:rsidR="003762E3" w:rsidRDefault="00F20E9A">
            <w:r>
              <w:rPr>
                <w:rFonts w:ascii="Calibri" w:hAnsi="Calibri" w:cs="Calibri"/>
              </w:rPr>
              <w:t>Raccolta rifiuti (q)</w:t>
            </w:r>
          </w:p>
        </w:tc>
        <w:tc>
          <w:tcPr>
            <w:tcW w:w="2310" w:type="dxa"/>
          </w:tcPr>
          <w:p w:rsidR="003762E3" w:rsidRDefault="003762E3">
            <w:pPr>
              <w:jc w:val="right"/>
              <w:cnfStyle w:val="000000010000" w:firstRow="0" w:lastRow="0" w:firstColumn="0" w:lastColumn="0" w:oddVBand="0" w:evenVBand="0" w:oddHBand="0" w:evenHBand="1" w:firstRowFirstColumn="0" w:firstRowLastColumn="0" w:lastRowFirstColumn="0" w:lastRowLastColumn="0"/>
            </w:pPr>
          </w:p>
        </w:tc>
        <w:tc>
          <w:tcPr>
            <w:tcW w:w="2310" w:type="dxa"/>
          </w:tcPr>
          <w:p w:rsidR="003762E3" w:rsidRDefault="003762E3">
            <w:pPr>
              <w:jc w:val="right"/>
              <w:cnfStyle w:val="000000010000" w:firstRow="0" w:lastRow="0" w:firstColumn="0" w:lastColumn="0" w:oddVBand="0" w:evenVBand="0" w:oddHBand="0" w:evenHBand="1" w:firstRowFirstColumn="0" w:firstRowLastColumn="0" w:lastRowFirstColumn="0" w:lastRowLastColumn="0"/>
            </w:pPr>
          </w:p>
        </w:tc>
        <w:tc>
          <w:tcPr>
            <w:tcW w:w="2310" w:type="dxa"/>
          </w:tcPr>
          <w:p w:rsidR="003762E3" w:rsidRDefault="00F20E9A">
            <w:pPr>
              <w:jc w:val="right"/>
              <w:cnfStyle w:val="000000010000" w:firstRow="0" w:lastRow="0" w:firstColumn="0" w:lastColumn="0" w:oddVBand="0" w:evenVBand="0" w:oddHBand="0" w:evenHBand="1" w:firstRowFirstColumn="0" w:firstRowLastColumn="0" w:lastRowFirstColumn="0" w:lastRowLastColumn="0"/>
            </w:pPr>
            <w:r>
              <w:rPr>
                <w:rFonts w:ascii="Calibri" w:hAnsi="Calibri" w:cs="Calibri"/>
              </w:rPr>
              <w:t>0,00</w:t>
            </w:r>
          </w:p>
        </w:tc>
      </w:tr>
    </w:tbl>
    <w:p w:rsidR="003762E3" w:rsidRDefault="003762E3"/>
    <w:p w:rsidR="00476BC5" w:rsidRDefault="00476BC5" w:rsidP="00476BC5"/>
    <w:p w:rsidR="00615345" w:rsidRDefault="00615345" w:rsidP="00476BC5">
      <w:pPr>
        <w:sectPr w:rsidR="00615345" w:rsidSect="002D5C4B">
          <w:pgSz w:w="11906" w:h="16838" w:code="9"/>
          <w:pgMar w:top="1418" w:right="1134" w:bottom="1134" w:left="1134" w:header="709" w:footer="709" w:gutter="0"/>
          <w:cols w:space="708"/>
          <w:docGrid w:linePitch="360"/>
        </w:sectPr>
      </w:pPr>
    </w:p>
    <w:p w:rsidR="007C7805" w:rsidRDefault="00FD7BFD" w:rsidP="00FD7BFD">
      <w:pPr>
        <w:pStyle w:val="Titolo2"/>
      </w:pPr>
      <w:r>
        <w:lastRenderedPageBreak/>
        <w:t xml:space="preserve"> </w:t>
      </w:r>
      <w:bookmarkStart w:id="9" w:name="_Toc443564744"/>
      <w:r w:rsidRPr="00FD7BFD">
        <w:t>Quadro delle condizioni interne dell’Ente</w:t>
      </w:r>
      <w:bookmarkEnd w:id="9"/>
    </w:p>
    <w:p w:rsidR="00895D3F" w:rsidRPr="00895D3F" w:rsidRDefault="00895D3F" w:rsidP="00895D3F"/>
    <w:p w:rsidR="00895D3F" w:rsidRDefault="00895D3F" w:rsidP="00895D3F">
      <w:pPr>
        <w:sectPr w:rsidR="00895D3F" w:rsidSect="00FD7BFD">
          <w:pgSz w:w="11906" w:h="16838"/>
          <w:pgMar w:top="1418" w:right="1134" w:bottom="1134" w:left="1134" w:header="709" w:footer="709" w:gutter="0"/>
          <w:cols w:space="708"/>
          <w:vAlign w:val="center"/>
          <w:docGrid w:linePitch="360"/>
        </w:sectPr>
      </w:pPr>
    </w:p>
    <w:p w:rsidR="00AB0D23" w:rsidRDefault="00895D3F" w:rsidP="00895D3F">
      <w:pPr>
        <w:pStyle w:val="Titolo3"/>
      </w:pPr>
      <w:r>
        <w:lastRenderedPageBreak/>
        <w:t xml:space="preserve"> </w:t>
      </w:r>
      <w:bookmarkStart w:id="10" w:name="_Toc443564745"/>
      <w:r w:rsidRPr="006D51EC">
        <w:t xml:space="preserve">Organizzazione </w:t>
      </w:r>
      <w:r w:rsidR="00F80CDB" w:rsidRPr="006D51EC">
        <w:t>dell’Ente</w:t>
      </w:r>
      <w:bookmarkEnd w:id="10"/>
    </w:p>
    <w:p w:rsidR="00AB0D23" w:rsidRDefault="00AB0D23" w:rsidP="00AB0D23"/>
    <w:p w:rsidR="00891191" w:rsidRDefault="00891191" w:rsidP="00AB0D23">
      <w:r w:rsidRPr="00891191">
        <w:t xml:space="preserve">La struttura organizzativa dell'Ente è articolata </w:t>
      </w:r>
      <w:r w:rsidR="00B21D27">
        <w:t>nei seguenti Centri di Costo</w:t>
      </w:r>
      <w:r w:rsidR="00711FE6">
        <w:t>.</w:t>
      </w:r>
    </w:p>
    <w:tbl>
      <w:tblPr>
        <w:tblStyle w:val="Grigliachiara-Colore5"/>
        <w:tblW w:w="5000" w:type="pct"/>
        <w:tblLook w:val="0420" w:firstRow="1" w:lastRow="0" w:firstColumn="0" w:lastColumn="0" w:noHBand="0" w:noVBand="1"/>
      </w:tblPr>
      <w:tblGrid>
        <w:gridCol w:w="4094"/>
        <w:gridCol w:w="4094"/>
        <w:gridCol w:w="1430"/>
      </w:tblGrid>
      <w:tr w:rsidR="003762E3" w:rsidTr="003762E3">
        <w:trPr>
          <w:cnfStyle w:val="100000000000" w:firstRow="1" w:lastRow="0" w:firstColumn="0" w:lastColumn="0" w:oddVBand="0" w:evenVBand="0" w:oddHBand="0" w:evenHBand="0" w:firstRowFirstColumn="0" w:firstRowLastColumn="0" w:lastRowFirstColumn="0" w:lastRowLastColumn="0"/>
        </w:trPr>
        <w:tc>
          <w:tcPr>
            <w:tcW w:w="2310" w:type="pct"/>
          </w:tcPr>
          <w:p w:rsidR="003762E3" w:rsidRDefault="00F20E9A">
            <w:pPr>
              <w:jc w:val="center"/>
            </w:pPr>
            <w:r>
              <w:rPr>
                <w:rFonts w:ascii="Calibri" w:hAnsi="Calibri" w:cs="Calibri"/>
                <w:sz w:val="24"/>
                <w:szCs w:val="24"/>
              </w:rPr>
              <w:t>C.d.R</w:t>
            </w:r>
          </w:p>
        </w:tc>
        <w:tc>
          <w:tcPr>
            <w:tcW w:w="2310" w:type="pct"/>
          </w:tcPr>
          <w:p w:rsidR="003762E3" w:rsidRDefault="00F20E9A">
            <w:pPr>
              <w:jc w:val="center"/>
            </w:pPr>
            <w:r>
              <w:rPr>
                <w:rFonts w:ascii="Calibri" w:hAnsi="Calibri" w:cs="Calibri"/>
                <w:sz w:val="24"/>
                <w:szCs w:val="24"/>
              </w:rPr>
              <w:t>Responsabile</w:t>
            </w:r>
          </w:p>
        </w:tc>
        <w:tc>
          <w:tcPr>
            <w:tcW w:w="2310" w:type="pct"/>
          </w:tcPr>
          <w:p w:rsidR="003762E3" w:rsidRDefault="00F20E9A">
            <w:pPr>
              <w:jc w:val="center"/>
            </w:pPr>
            <w:r>
              <w:rPr>
                <w:rFonts w:ascii="Calibri" w:hAnsi="Calibri" w:cs="Calibri"/>
                <w:sz w:val="24"/>
                <w:szCs w:val="24"/>
              </w:rPr>
              <w:t>Referente politico</w:t>
            </w:r>
          </w:p>
        </w:tc>
      </w:tr>
      <w:tr w:rsidR="003762E3" w:rsidTr="003762E3">
        <w:trPr>
          <w:cnfStyle w:val="000000100000" w:firstRow="0" w:lastRow="0" w:firstColumn="0" w:lastColumn="0" w:oddVBand="0" w:evenVBand="0" w:oddHBand="1" w:evenHBand="0" w:firstRowFirstColumn="0" w:firstRowLastColumn="0" w:lastRowFirstColumn="0" w:lastRowLastColumn="0"/>
        </w:trPr>
        <w:tc>
          <w:tcPr>
            <w:tcW w:w="2310" w:type="pct"/>
          </w:tcPr>
          <w:p w:rsidR="003762E3" w:rsidRDefault="00F20E9A">
            <w:r>
              <w:rPr>
                <w:rFonts w:ascii="Calibri" w:hAnsi="Calibri" w:cs="Calibri"/>
              </w:rPr>
              <w:t>Descrizione non indicata</w:t>
            </w:r>
          </w:p>
        </w:tc>
        <w:tc>
          <w:tcPr>
            <w:tcW w:w="2310" w:type="pct"/>
          </w:tcPr>
          <w:p w:rsidR="003762E3" w:rsidRDefault="00F20E9A">
            <w:r>
              <w:rPr>
                <w:rFonts w:ascii="Calibri" w:hAnsi="Calibri" w:cs="Calibri"/>
              </w:rPr>
              <w:t>RESPONSABILITA' INTERSETTORIALE</w:t>
            </w:r>
          </w:p>
        </w:tc>
        <w:tc>
          <w:tcPr>
            <w:tcW w:w="2310" w:type="pct"/>
          </w:tcPr>
          <w:p w:rsidR="003762E3" w:rsidRDefault="00F20E9A">
            <w:r>
              <w:rPr>
                <w:rFonts w:ascii="Calibri" w:hAnsi="Calibri" w:cs="Calibri"/>
              </w:rPr>
              <w:t>REFERENTI POLITICI DIVERSI</w:t>
            </w:r>
          </w:p>
        </w:tc>
      </w:tr>
      <w:tr w:rsidR="003762E3" w:rsidTr="003762E3">
        <w:trPr>
          <w:cnfStyle w:val="000000010000" w:firstRow="0" w:lastRow="0" w:firstColumn="0" w:lastColumn="0" w:oddVBand="0" w:evenVBand="0" w:oddHBand="0" w:evenHBand="1" w:firstRowFirstColumn="0" w:firstRowLastColumn="0" w:lastRowFirstColumn="0" w:lastRowLastColumn="0"/>
        </w:trPr>
        <w:tc>
          <w:tcPr>
            <w:tcW w:w="2310" w:type="pct"/>
          </w:tcPr>
          <w:p w:rsidR="003762E3" w:rsidRDefault="00F20E9A">
            <w:r>
              <w:rPr>
                <w:rFonts w:ascii="Calibri" w:hAnsi="Calibri" w:cs="Calibri"/>
              </w:rPr>
              <w:t>Funzionamento generale dell'Ente</w:t>
            </w:r>
          </w:p>
        </w:tc>
        <w:tc>
          <w:tcPr>
            <w:tcW w:w="2310" w:type="pct"/>
          </w:tcPr>
          <w:p w:rsidR="003762E3" w:rsidRDefault="00F20E9A">
            <w:r>
              <w:rPr>
                <w:rFonts w:ascii="Calibri" w:hAnsi="Calibri" w:cs="Calibri"/>
              </w:rPr>
              <w:t>RESPONSABILITA' INTERSETTORIALE</w:t>
            </w:r>
          </w:p>
        </w:tc>
        <w:tc>
          <w:tcPr>
            <w:tcW w:w="2310" w:type="pct"/>
          </w:tcPr>
          <w:p w:rsidR="003762E3" w:rsidRDefault="00F20E9A">
            <w:r>
              <w:rPr>
                <w:rFonts w:ascii="Calibri" w:hAnsi="Calibri" w:cs="Calibri"/>
              </w:rPr>
              <w:t>REFERENTI POLITICI DIVERSI</w:t>
            </w:r>
          </w:p>
        </w:tc>
      </w:tr>
      <w:tr w:rsidR="003762E3" w:rsidTr="003762E3">
        <w:trPr>
          <w:cnfStyle w:val="000000100000" w:firstRow="0" w:lastRow="0" w:firstColumn="0" w:lastColumn="0" w:oddVBand="0" w:evenVBand="0" w:oddHBand="1" w:evenHBand="0" w:firstRowFirstColumn="0" w:firstRowLastColumn="0" w:lastRowFirstColumn="0" w:lastRowLastColumn="0"/>
        </w:trPr>
        <w:tc>
          <w:tcPr>
            <w:tcW w:w="2310" w:type="pct"/>
          </w:tcPr>
          <w:p w:rsidR="003762E3" w:rsidRDefault="00F20E9A">
            <w:r>
              <w:rPr>
                <w:rFonts w:ascii="Calibri" w:hAnsi="Calibri" w:cs="Calibri"/>
              </w:rPr>
              <w:t>Servizi demografici</w:t>
            </w:r>
          </w:p>
        </w:tc>
        <w:tc>
          <w:tcPr>
            <w:tcW w:w="2310" w:type="pct"/>
          </w:tcPr>
          <w:p w:rsidR="003762E3" w:rsidRDefault="00F20E9A">
            <w:r>
              <w:rPr>
                <w:rFonts w:ascii="Calibri" w:hAnsi="Calibri" w:cs="Calibri"/>
              </w:rPr>
              <w:t>FORNACE VERONICA</w:t>
            </w:r>
          </w:p>
        </w:tc>
        <w:tc>
          <w:tcPr>
            <w:tcW w:w="2310" w:type="pct"/>
          </w:tcPr>
          <w:p w:rsidR="003762E3" w:rsidRDefault="00F20E9A">
            <w:r>
              <w:rPr>
                <w:rFonts w:ascii="Calibri" w:hAnsi="Calibri" w:cs="Calibri"/>
              </w:rPr>
              <w:t>SINDACO - ROSTAGNO ALBERTO</w:t>
            </w:r>
          </w:p>
        </w:tc>
      </w:tr>
      <w:tr w:rsidR="003762E3" w:rsidTr="003762E3">
        <w:trPr>
          <w:cnfStyle w:val="000000010000" w:firstRow="0" w:lastRow="0" w:firstColumn="0" w:lastColumn="0" w:oddVBand="0" w:evenVBand="0" w:oddHBand="0" w:evenHBand="1" w:firstRowFirstColumn="0" w:firstRowLastColumn="0" w:lastRowFirstColumn="0" w:lastRowLastColumn="0"/>
        </w:trPr>
        <w:tc>
          <w:tcPr>
            <w:tcW w:w="2310" w:type="pct"/>
          </w:tcPr>
          <w:p w:rsidR="003762E3" w:rsidRDefault="00F20E9A">
            <w:r>
              <w:rPr>
                <w:rFonts w:ascii="Calibri" w:hAnsi="Calibri" w:cs="Calibri"/>
              </w:rPr>
              <w:t>Polizia locale</w:t>
            </w:r>
          </w:p>
        </w:tc>
        <w:tc>
          <w:tcPr>
            <w:tcW w:w="2310" w:type="pct"/>
          </w:tcPr>
          <w:p w:rsidR="003762E3" w:rsidRDefault="00F20E9A">
            <w:r>
              <w:rPr>
                <w:rFonts w:ascii="Calibri" w:hAnsi="Calibri" w:cs="Calibri"/>
              </w:rPr>
              <w:t>CAVALLO SERGIO</w:t>
            </w:r>
          </w:p>
        </w:tc>
        <w:tc>
          <w:tcPr>
            <w:tcW w:w="2310" w:type="pct"/>
          </w:tcPr>
          <w:p w:rsidR="003762E3" w:rsidRPr="00C91BEA" w:rsidRDefault="00F20E9A">
            <w:pPr>
              <w:rPr>
                <w:lang w:val="it-IT"/>
              </w:rPr>
            </w:pPr>
            <w:r w:rsidRPr="00C91BEA">
              <w:rPr>
                <w:rFonts w:ascii="Calibri" w:hAnsi="Calibri" w:cs="Calibri"/>
                <w:lang w:val="it-IT"/>
              </w:rPr>
              <w:t>ASSESSORE URBANISTICA E VIABILITA'- DIEMOZ FRANCESCO</w:t>
            </w:r>
          </w:p>
        </w:tc>
      </w:tr>
      <w:tr w:rsidR="003762E3" w:rsidTr="003762E3">
        <w:trPr>
          <w:cnfStyle w:val="000000100000" w:firstRow="0" w:lastRow="0" w:firstColumn="0" w:lastColumn="0" w:oddVBand="0" w:evenVBand="0" w:oddHBand="1" w:evenHBand="0" w:firstRowFirstColumn="0" w:firstRowLastColumn="0" w:lastRowFirstColumn="0" w:lastRowLastColumn="0"/>
        </w:trPr>
        <w:tc>
          <w:tcPr>
            <w:tcW w:w="2310" w:type="pct"/>
          </w:tcPr>
          <w:p w:rsidR="003762E3" w:rsidRDefault="00F20E9A">
            <w:r>
              <w:rPr>
                <w:rFonts w:ascii="Calibri" w:hAnsi="Calibri" w:cs="Calibri"/>
              </w:rPr>
              <w:t>Istruzione pubblica</w:t>
            </w:r>
          </w:p>
        </w:tc>
        <w:tc>
          <w:tcPr>
            <w:tcW w:w="2310" w:type="pct"/>
          </w:tcPr>
          <w:p w:rsidR="003762E3" w:rsidRDefault="00F20E9A">
            <w:r>
              <w:rPr>
                <w:rFonts w:ascii="Calibri" w:hAnsi="Calibri" w:cs="Calibri"/>
              </w:rPr>
              <w:t>BONINO ANNA</w:t>
            </w:r>
          </w:p>
        </w:tc>
        <w:tc>
          <w:tcPr>
            <w:tcW w:w="2310" w:type="pct"/>
          </w:tcPr>
          <w:p w:rsidR="003762E3" w:rsidRPr="00C91BEA" w:rsidRDefault="00F20E9A">
            <w:pPr>
              <w:rPr>
                <w:lang w:val="it-IT"/>
              </w:rPr>
            </w:pPr>
            <w:r w:rsidRPr="00C91BEA">
              <w:rPr>
                <w:rFonts w:ascii="Calibri" w:hAnsi="Calibri" w:cs="Calibri"/>
                <w:lang w:val="it-IT"/>
              </w:rPr>
              <w:t>ASSESSORE ALLA CULTURA - CONTA CANOVA COSTANZA</w:t>
            </w:r>
          </w:p>
        </w:tc>
      </w:tr>
      <w:tr w:rsidR="003762E3" w:rsidTr="003762E3">
        <w:trPr>
          <w:cnfStyle w:val="000000010000" w:firstRow="0" w:lastRow="0" w:firstColumn="0" w:lastColumn="0" w:oddVBand="0" w:evenVBand="0" w:oddHBand="0" w:evenHBand="1" w:firstRowFirstColumn="0" w:firstRowLastColumn="0" w:lastRowFirstColumn="0" w:lastRowLastColumn="0"/>
        </w:trPr>
        <w:tc>
          <w:tcPr>
            <w:tcW w:w="2310" w:type="pct"/>
          </w:tcPr>
          <w:p w:rsidR="003762E3" w:rsidRDefault="00F20E9A">
            <w:r>
              <w:rPr>
                <w:rFonts w:ascii="Calibri" w:hAnsi="Calibri" w:cs="Calibri"/>
              </w:rPr>
              <w:t>Cultura e biblioteca</w:t>
            </w:r>
          </w:p>
        </w:tc>
        <w:tc>
          <w:tcPr>
            <w:tcW w:w="2310" w:type="pct"/>
          </w:tcPr>
          <w:p w:rsidR="003762E3" w:rsidRDefault="00F20E9A">
            <w:r>
              <w:rPr>
                <w:rFonts w:ascii="Calibri" w:hAnsi="Calibri" w:cs="Calibri"/>
              </w:rPr>
              <w:t>BONINO ANNA</w:t>
            </w:r>
          </w:p>
        </w:tc>
        <w:tc>
          <w:tcPr>
            <w:tcW w:w="2310" w:type="pct"/>
          </w:tcPr>
          <w:p w:rsidR="003762E3" w:rsidRPr="00C91BEA" w:rsidRDefault="00F20E9A">
            <w:pPr>
              <w:rPr>
                <w:lang w:val="it-IT"/>
              </w:rPr>
            </w:pPr>
            <w:r w:rsidRPr="00C91BEA">
              <w:rPr>
                <w:rFonts w:ascii="Calibri" w:hAnsi="Calibri" w:cs="Calibri"/>
                <w:lang w:val="it-IT"/>
              </w:rPr>
              <w:t>ASSESSORE ALLA CULTURA - CONTA CANOVA COSTANZA</w:t>
            </w:r>
          </w:p>
        </w:tc>
      </w:tr>
      <w:tr w:rsidR="003762E3" w:rsidTr="003762E3">
        <w:trPr>
          <w:cnfStyle w:val="000000100000" w:firstRow="0" w:lastRow="0" w:firstColumn="0" w:lastColumn="0" w:oddVBand="0" w:evenVBand="0" w:oddHBand="1" w:evenHBand="0" w:firstRowFirstColumn="0" w:firstRowLastColumn="0" w:lastRowFirstColumn="0" w:lastRowLastColumn="0"/>
        </w:trPr>
        <w:tc>
          <w:tcPr>
            <w:tcW w:w="2310" w:type="pct"/>
          </w:tcPr>
          <w:p w:rsidR="003762E3" w:rsidRDefault="00F20E9A">
            <w:r>
              <w:rPr>
                <w:rFonts w:ascii="Calibri" w:hAnsi="Calibri" w:cs="Calibri"/>
              </w:rPr>
              <w:t>Sport</w:t>
            </w:r>
          </w:p>
        </w:tc>
        <w:tc>
          <w:tcPr>
            <w:tcW w:w="2310" w:type="pct"/>
          </w:tcPr>
          <w:p w:rsidR="003762E3" w:rsidRDefault="00F20E9A">
            <w:r>
              <w:rPr>
                <w:rFonts w:ascii="Calibri" w:hAnsi="Calibri" w:cs="Calibri"/>
              </w:rPr>
              <w:t>BONINO ANNA</w:t>
            </w:r>
          </w:p>
        </w:tc>
        <w:tc>
          <w:tcPr>
            <w:tcW w:w="2310" w:type="pct"/>
          </w:tcPr>
          <w:p w:rsidR="003762E3" w:rsidRPr="00C91BEA" w:rsidRDefault="00F20E9A">
            <w:pPr>
              <w:rPr>
                <w:lang w:val="it-IT"/>
              </w:rPr>
            </w:pPr>
            <w:r w:rsidRPr="00C91BEA">
              <w:rPr>
                <w:rFonts w:ascii="Calibri" w:hAnsi="Calibri" w:cs="Calibri"/>
                <w:lang w:val="it-IT"/>
              </w:rPr>
              <w:t>ASSESSORE ALLO SPORT E COMMERCIO - LEONE CLAUDIO</w:t>
            </w:r>
          </w:p>
        </w:tc>
      </w:tr>
      <w:tr w:rsidR="003762E3" w:rsidTr="003762E3">
        <w:trPr>
          <w:cnfStyle w:val="000000010000" w:firstRow="0" w:lastRow="0" w:firstColumn="0" w:lastColumn="0" w:oddVBand="0" w:evenVBand="0" w:oddHBand="0" w:evenHBand="1" w:firstRowFirstColumn="0" w:firstRowLastColumn="0" w:lastRowFirstColumn="0" w:lastRowLastColumn="0"/>
        </w:trPr>
        <w:tc>
          <w:tcPr>
            <w:tcW w:w="2310" w:type="pct"/>
          </w:tcPr>
          <w:p w:rsidR="003762E3" w:rsidRDefault="00F20E9A">
            <w:r>
              <w:rPr>
                <w:rFonts w:ascii="Calibri" w:hAnsi="Calibri" w:cs="Calibri"/>
              </w:rPr>
              <w:t>Protezione civile</w:t>
            </w:r>
          </w:p>
        </w:tc>
        <w:tc>
          <w:tcPr>
            <w:tcW w:w="2310" w:type="pct"/>
          </w:tcPr>
          <w:p w:rsidR="003762E3" w:rsidRDefault="00F20E9A">
            <w:r>
              <w:rPr>
                <w:rFonts w:ascii="Calibri" w:hAnsi="Calibri" w:cs="Calibri"/>
              </w:rPr>
              <w:t>CAVALLO SERGIO</w:t>
            </w:r>
          </w:p>
        </w:tc>
        <w:tc>
          <w:tcPr>
            <w:tcW w:w="2310" w:type="pct"/>
          </w:tcPr>
          <w:p w:rsidR="003762E3" w:rsidRPr="00C91BEA" w:rsidRDefault="00F20E9A">
            <w:pPr>
              <w:rPr>
                <w:lang w:val="it-IT"/>
              </w:rPr>
            </w:pPr>
            <w:r w:rsidRPr="00C91BEA">
              <w:rPr>
                <w:rFonts w:ascii="Calibri" w:hAnsi="Calibri" w:cs="Calibri"/>
                <w:lang w:val="it-IT"/>
              </w:rPr>
              <w:t>ASSESSORE URBANISTICA E VIABILITA'- DIEMOZ FRANCESCO</w:t>
            </w:r>
          </w:p>
        </w:tc>
      </w:tr>
      <w:tr w:rsidR="003762E3" w:rsidTr="003762E3">
        <w:trPr>
          <w:cnfStyle w:val="000000100000" w:firstRow="0" w:lastRow="0" w:firstColumn="0" w:lastColumn="0" w:oddVBand="0" w:evenVBand="0" w:oddHBand="1" w:evenHBand="0" w:firstRowFirstColumn="0" w:firstRowLastColumn="0" w:lastRowFirstColumn="0" w:lastRowLastColumn="0"/>
        </w:trPr>
        <w:tc>
          <w:tcPr>
            <w:tcW w:w="2310" w:type="pct"/>
          </w:tcPr>
          <w:p w:rsidR="003762E3" w:rsidRDefault="00F20E9A">
            <w:r>
              <w:rPr>
                <w:rFonts w:ascii="Calibri" w:hAnsi="Calibri" w:cs="Calibri"/>
              </w:rPr>
              <w:t>Viabilità</w:t>
            </w:r>
          </w:p>
        </w:tc>
        <w:tc>
          <w:tcPr>
            <w:tcW w:w="2310" w:type="pct"/>
          </w:tcPr>
          <w:p w:rsidR="003762E3" w:rsidRDefault="00F20E9A">
            <w:r>
              <w:rPr>
                <w:rFonts w:ascii="Calibri" w:hAnsi="Calibri" w:cs="Calibri"/>
              </w:rPr>
              <w:t>COLOMBO ENRICO</w:t>
            </w:r>
          </w:p>
        </w:tc>
        <w:tc>
          <w:tcPr>
            <w:tcW w:w="2310" w:type="pct"/>
          </w:tcPr>
          <w:p w:rsidR="003762E3" w:rsidRDefault="00F20E9A">
            <w:r>
              <w:rPr>
                <w:rFonts w:ascii="Calibri" w:hAnsi="Calibri" w:cs="Calibri"/>
              </w:rPr>
              <w:t>REFERENTI POLITICI DIVERSI</w:t>
            </w:r>
          </w:p>
        </w:tc>
      </w:tr>
      <w:tr w:rsidR="003762E3" w:rsidTr="003762E3">
        <w:trPr>
          <w:cnfStyle w:val="000000010000" w:firstRow="0" w:lastRow="0" w:firstColumn="0" w:lastColumn="0" w:oddVBand="0" w:evenVBand="0" w:oddHBand="0" w:evenHBand="1" w:firstRowFirstColumn="0" w:firstRowLastColumn="0" w:lastRowFirstColumn="0" w:lastRowLastColumn="0"/>
        </w:trPr>
        <w:tc>
          <w:tcPr>
            <w:tcW w:w="2310" w:type="pct"/>
          </w:tcPr>
          <w:p w:rsidR="003762E3" w:rsidRDefault="00F20E9A">
            <w:r>
              <w:rPr>
                <w:rFonts w:ascii="Calibri" w:hAnsi="Calibri" w:cs="Calibri"/>
              </w:rPr>
              <w:t>Territorio e ambiente</w:t>
            </w:r>
          </w:p>
        </w:tc>
        <w:tc>
          <w:tcPr>
            <w:tcW w:w="2310" w:type="pct"/>
          </w:tcPr>
          <w:p w:rsidR="003762E3" w:rsidRDefault="00F20E9A">
            <w:r>
              <w:rPr>
                <w:rFonts w:ascii="Calibri" w:hAnsi="Calibri" w:cs="Calibri"/>
              </w:rPr>
              <w:t>LEONE MARIA TERESA</w:t>
            </w:r>
          </w:p>
        </w:tc>
        <w:tc>
          <w:tcPr>
            <w:tcW w:w="2310" w:type="pct"/>
          </w:tcPr>
          <w:p w:rsidR="003762E3" w:rsidRPr="00C91BEA" w:rsidRDefault="00F20E9A">
            <w:pPr>
              <w:rPr>
                <w:lang w:val="it-IT"/>
              </w:rPr>
            </w:pPr>
            <w:r w:rsidRPr="00C91BEA">
              <w:rPr>
                <w:rFonts w:ascii="Calibri" w:hAnsi="Calibri" w:cs="Calibri"/>
                <w:lang w:val="it-IT"/>
              </w:rPr>
              <w:t xml:space="preserve">ASSESSORE URBANISTICA E VIABILITA'- </w:t>
            </w:r>
            <w:r w:rsidRPr="00C91BEA">
              <w:rPr>
                <w:rFonts w:ascii="Calibri" w:hAnsi="Calibri" w:cs="Calibri"/>
                <w:lang w:val="it-IT"/>
              </w:rPr>
              <w:lastRenderedPageBreak/>
              <w:t>DIEMOZ FRANCESCO</w:t>
            </w:r>
          </w:p>
        </w:tc>
      </w:tr>
      <w:tr w:rsidR="003762E3" w:rsidTr="003762E3">
        <w:trPr>
          <w:cnfStyle w:val="000000100000" w:firstRow="0" w:lastRow="0" w:firstColumn="0" w:lastColumn="0" w:oddVBand="0" w:evenVBand="0" w:oddHBand="1" w:evenHBand="0" w:firstRowFirstColumn="0" w:firstRowLastColumn="0" w:lastRowFirstColumn="0" w:lastRowLastColumn="0"/>
        </w:trPr>
        <w:tc>
          <w:tcPr>
            <w:tcW w:w="2310" w:type="pct"/>
          </w:tcPr>
          <w:p w:rsidR="003762E3" w:rsidRDefault="00F20E9A">
            <w:r>
              <w:rPr>
                <w:rFonts w:ascii="Calibri" w:hAnsi="Calibri" w:cs="Calibri"/>
              </w:rPr>
              <w:lastRenderedPageBreak/>
              <w:t>Servizi sociali</w:t>
            </w:r>
          </w:p>
        </w:tc>
        <w:tc>
          <w:tcPr>
            <w:tcW w:w="2310" w:type="pct"/>
          </w:tcPr>
          <w:p w:rsidR="003762E3" w:rsidRDefault="00F20E9A">
            <w:r>
              <w:rPr>
                <w:rFonts w:ascii="Calibri" w:hAnsi="Calibri" w:cs="Calibri"/>
              </w:rPr>
              <w:t>BONINO ANNA</w:t>
            </w:r>
          </w:p>
        </w:tc>
        <w:tc>
          <w:tcPr>
            <w:tcW w:w="2310" w:type="pct"/>
          </w:tcPr>
          <w:p w:rsidR="003762E3" w:rsidRPr="00C91BEA" w:rsidRDefault="00F20E9A">
            <w:pPr>
              <w:rPr>
                <w:lang w:val="it-IT"/>
              </w:rPr>
            </w:pPr>
            <w:r w:rsidRPr="00C91BEA">
              <w:rPr>
                <w:rFonts w:ascii="Calibri" w:hAnsi="Calibri" w:cs="Calibri"/>
                <w:lang w:val="it-IT"/>
              </w:rPr>
              <w:t>ASSESSORE BILANCIO E POLITICHE SOCIALI - GAETANO EDOARDO</w:t>
            </w:r>
          </w:p>
        </w:tc>
      </w:tr>
      <w:tr w:rsidR="003762E3" w:rsidTr="003762E3">
        <w:trPr>
          <w:cnfStyle w:val="000000010000" w:firstRow="0" w:lastRow="0" w:firstColumn="0" w:lastColumn="0" w:oddVBand="0" w:evenVBand="0" w:oddHBand="0" w:evenHBand="1" w:firstRowFirstColumn="0" w:firstRowLastColumn="0" w:lastRowFirstColumn="0" w:lastRowLastColumn="0"/>
        </w:trPr>
        <w:tc>
          <w:tcPr>
            <w:tcW w:w="2310" w:type="pct"/>
          </w:tcPr>
          <w:p w:rsidR="003762E3" w:rsidRDefault="00F20E9A">
            <w:r>
              <w:rPr>
                <w:rFonts w:ascii="Calibri" w:hAnsi="Calibri" w:cs="Calibri"/>
              </w:rPr>
              <w:t>Sviluppo economico</w:t>
            </w:r>
          </w:p>
        </w:tc>
        <w:tc>
          <w:tcPr>
            <w:tcW w:w="2310" w:type="pct"/>
          </w:tcPr>
          <w:p w:rsidR="003762E3" w:rsidRDefault="00F20E9A">
            <w:r>
              <w:rPr>
                <w:rFonts w:ascii="Calibri" w:hAnsi="Calibri" w:cs="Calibri"/>
              </w:rPr>
              <w:t>LEONE MARIA TERESA</w:t>
            </w:r>
          </w:p>
        </w:tc>
        <w:tc>
          <w:tcPr>
            <w:tcW w:w="2310" w:type="pct"/>
          </w:tcPr>
          <w:p w:rsidR="003762E3" w:rsidRPr="00C91BEA" w:rsidRDefault="00F20E9A">
            <w:pPr>
              <w:rPr>
                <w:lang w:val="it-IT"/>
              </w:rPr>
            </w:pPr>
            <w:r w:rsidRPr="00C91BEA">
              <w:rPr>
                <w:rFonts w:ascii="Calibri" w:hAnsi="Calibri" w:cs="Calibri"/>
                <w:lang w:val="it-IT"/>
              </w:rPr>
              <w:t>ASSESSORE ALLO SPORT E COMMERCIO - LEONE CLAUDIO</w:t>
            </w:r>
          </w:p>
        </w:tc>
      </w:tr>
      <w:tr w:rsidR="003762E3" w:rsidTr="003762E3">
        <w:trPr>
          <w:cnfStyle w:val="000000100000" w:firstRow="0" w:lastRow="0" w:firstColumn="0" w:lastColumn="0" w:oddVBand="0" w:evenVBand="0" w:oddHBand="1" w:evenHBand="0" w:firstRowFirstColumn="0" w:firstRowLastColumn="0" w:lastRowFirstColumn="0" w:lastRowLastColumn="0"/>
        </w:trPr>
        <w:tc>
          <w:tcPr>
            <w:tcW w:w="2310" w:type="pct"/>
          </w:tcPr>
          <w:p w:rsidR="003762E3" w:rsidRDefault="00F20E9A">
            <w:r>
              <w:rPr>
                <w:rFonts w:ascii="Calibri" w:hAnsi="Calibri" w:cs="Calibri"/>
              </w:rPr>
              <w:t>Nettezza urbana</w:t>
            </w:r>
          </w:p>
        </w:tc>
        <w:tc>
          <w:tcPr>
            <w:tcW w:w="2310" w:type="pct"/>
          </w:tcPr>
          <w:p w:rsidR="003762E3" w:rsidRDefault="00F20E9A">
            <w:r>
              <w:rPr>
                <w:rFonts w:ascii="Calibri" w:hAnsi="Calibri" w:cs="Calibri"/>
              </w:rPr>
              <w:t>CAVALLO SERGIO</w:t>
            </w:r>
          </w:p>
        </w:tc>
        <w:tc>
          <w:tcPr>
            <w:tcW w:w="2310" w:type="pct"/>
          </w:tcPr>
          <w:p w:rsidR="003762E3" w:rsidRPr="00C91BEA" w:rsidRDefault="00F20E9A">
            <w:pPr>
              <w:rPr>
                <w:lang w:val="it-IT"/>
              </w:rPr>
            </w:pPr>
            <w:r w:rsidRPr="00C91BEA">
              <w:rPr>
                <w:rFonts w:ascii="Calibri" w:hAnsi="Calibri" w:cs="Calibri"/>
                <w:lang w:val="it-IT"/>
              </w:rPr>
              <w:t>ASSESSORE URBANISTICA E VIABILITA'- DIEMOZ FRANCESCO</w:t>
            </w:r>
          </w:p>
        </w:tc>
      </w:tr>
      <w:tr w:rsidR="003762E3" w:rsidTr="003762E3">
        <w:trPr>
          <w:cnfStyle w:val="000000010000" w:firstRow="0" w:lastRow="0" w:firstColumn="0" w:lastColumn="0" w:oddVBand="0" w:evenVBand="0" w:oddHBand="0" w:evenHBand="1" w:firstRowFirstColumn="0" w:firstRowLastColumn="0" w:lastRowFirstColumn="0" w:lastRowLastColumn="0"/>
        </w:trPr>
        <w:tc>
          <w:tcPr>
            <w:tcW w:w="2310" w:type="pct"/>
          </w:tcPr>
          <w:p w:rsidR="003762E3" w:rsidRDefault="00F20E9A">
            <w:r>
              <w:rPr>
                <w:rFonts w:ascii="Calibri" w:hAnsi="Calibri" w:cs="Calibri"/>
              </w:rPr>
              <w:t>non indicato</w:t>
            </w:r>
          </w:p>
        </w:tc>
        <w:tc>
          <w:tcPr>
            <w:tcW w:w="2310" w:type="pct"/>
          </w:tcPr>
          <w:p w:rsidR="003762E3" w:rsidRDefault="00F20E9A">
            <w:r>
              <w:rPr>
                <w:rFonts w:ascii="Calibri" w:hAnsi="Calibri" w:cs="Calibri"/>
              </w:rPr>
              <w:t>RESPONSABILITA' INTERSETTORIALE</w:t>
            </w:r>
          </w:p>
        </w:tc>
        <w:tc>
          <w:tcPr>
            <w:tcW w:w="2310" w:type="pct"/>
          </w:tcPr>
          <w:p w:rsidR="003762E3" w:rsidRDefault="00F20E9A">
            <w:r>
              <w:rPr>
                <w:rFonts w:ascii="Calibri" w:hAnsi="Calibri" w:cs="Calibri"/>
              </w:rPr>
              <w:t>REFERENTI POLITICI DIVERSI</w:t>
            </w:r>
          </w:p>
        </w:tc>
      </w:tr>
    </w:tbl>
    <w:p w:rsidR="003762E3" w:rsidRDefault="003762E3"/>
    <w:p w:rsidR="00895D3F" w:rsidRDefault="00895D3F" w:rsidP="00AB0D23">
      <w:pPr>
        <w:sectPr w:rsidR="00895D3F" w:rsidSect="00895D3F">
          <w:pgSz w:w="11906" w:h="16838"/>
          <w:pgMar w:top="1418" w:right="1134" w:bottom="1134" w:left="1134" w:header="709" w:footer="709" w:gutter="0"/>
          <w:cols w:space="708"/>
          <w:docGrid w:linePitch="360"/>
        </w:sectPr>
      </w:pPr>
    </w:p>
    <w:p w:rsidR="00EF4D57" w:rsidRDefault="00133951" w:rsidP="00EF4D57">
      <w:pPr>
        <w:pStyle w:val="Titolo3"/>
      </w:pPr>
      <w:r>
        <w:lastRenderedPageBreak/>
        <w:t xml:space="preserve"> </w:t>
      </w:r>
      <w:bookmarkStart w:id="11" w:name="_Toc443564746"/>
      <w:r w:rsidR="00EF4D57" w:rsidRPr="00EF4D57">
        <w:t>Le risorse umane disponibili</w:t>
      </w:r>
      <w:bookmarkEnd w:id="11"/>
    </w:p>
    <w:p w:rsidR="00EF4D57" w:rsidRDefault="00EF4D57" w:rsidP="00EF4D57"/>
    <w:p w:rsidR="00F23AF8" w:rsidRPr="0046775E" w:rsidRDefault="00F23AF8" w:rsidP="003E4421">
      <w:pPr>
        <w:spacing w:line="360" w:lineRule="auto"/>
      </w:pPr>
      <w:r>
        <w:rPr>
          <w:rFonts w:cs="Arial"/>
        </w:rPr>
        <w:t>L</w:t>
      </w:r>
      <w:r w:rsidRPr="0046775E">
        <w:rPr>
          <w:rFonts w:cs="Arial"/>
        </w:rPr>
        <w:t xml:space="preserve">a pianta organica </w:t>
      </w:r>
      <w:r>
        <w:rPr>
          <w:rFonts w:cs="Arial"/>
        </w:rPr>
        <w:t>viene configurata dal vigente ordinamento</w:t>
      </w:r>
      <w:r w:rsidRPr="0046775E">
        <w:rPr>
          <w:rFonts w:cs="Arial"/>
        </w:rPr>
        <w:t xml:space="preserve"> come elemento strutturale correlato all</w:t>
      </w:r>
      <w:r>
        <w:rPr>
          <w:rFonts w:cs="Arial"/>
        </w:rPr>
        <w:t>’assetto organizzativo dell’ente: in questa sede è bene ricordare che la dotazione e l’organizzazione del personale, con il relativo bagaglio di competenze ed esperienze, costituisce il principale strumento per il perseguimento degli obiettivi strategici e gestionali dell’Amministrazione.</w:t>
      </w:r>
    </w:p>
    <w:p w:rsidR="00A322D7" w:rsidRPr="00E21727" w:rsidRDefault="00F23AF8" w:rsidP="00E2172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360" w:lineRule="auto"/>
        <w:rPr>
          <w:rFonts w:ascii="Arial" w:hAnsi="Arial" w:cs="Arial"/>
        </w:rPr>
      </w:pPr>
      <w:r>
        <w:rPr>
          <w:rFonts w:cs="Arial"/>
        </w:rPr>
        <w:t>Queste considerazioni</w:t>
      </w:r>
      <w:r w:rsidRPr="0046775E">
        <w:rPr>
          <w:rFonts w:cs="Arial"/>
        </w:rPr>
        <w:t xml:space="preserve"> sono state recepite nel presente documento, prendendo come riferimento la composizione del personale in servizio al 31.12.2014, come desumibile dalla seguente tabella</w:t>
      </w:r>
      <w:r w:rsidRPr="006B3375">
        <w:rPr>
          <w:rFonts w:ascii="Arial" w:hAnsi="Arial" w:cs="Arial"/>
        </w:rPr>
        <w:t>:</w:t>
      </w:r>
    </w:p>
    <w:tbl>
      <w:tblPr>
        <w:tblStyle w:val="Grigliachiara-Colore5"/>
        <w:tblW w:w="5000" w:type="pct"/>
        <w:tblLook w:val="0420" w:firstRow="1" w:lastRow="0" w:firstColumn="0" w:lastColumn="0" w:noHBand="0" w:noVBand="1"/>
      </w:tblPr>
      <w:tblGrid>
        <w:gridCol w:w="1637"/>
        <w:gridCol w:w="4744"/>
        <w:gridCol w:w="1617"/>
        <w:gridCol w:w="1620"/>
      </w:tblGrid>
      <w:tr w:rsidR="003762E3" w:rsidTr="003762E3">
        <w:trPr>
          <w:cnfStyle w:val="100000000000" w:firstRow="1" w:lastRow="0" w:firstColumn="0" w:lastColumn="0" w:oddVBand="0" w:evenVBand="0" w:oddHBand="0" w:evenHBand="0" w:firstRowFirstColumn="0" w:firstRowLastColumn="0" w:lastRowFirstColumn="0" w:lastRowLastColumn="0"/>
        </w:trPr>
        <w:tc>
          <w:tcPr>
            <w:tcW w:w="1695" w:type="dxa"/>
          </w:tcPr>
          <w:p w:rsidR="003762E3" w:rsidRDefault="00F20E9A">
            <w:pPr>
              <w:jc w:val="center"/>
            </w:pPr>
            <w:r>
              <w:rPr>
                <w:rFonts w:ascii="Calibri" w:hAnsi="Calibri" w:cs="Calibri"/>
              </w:rPr>
              <w:t>Categoria</w:t>
            </w:r>
          </w:p>
        </w:tc>
        <w:tc>
          <w:tcPr>
            <w:tcW w:w="5100" w:type="dxa"/>
          </w:tcPr>
          <w:p w:rsidR="003762E3" w:rsidRDefault="00F20E9A">
            <w:pPr>
              <w:jc w:val="center"/>
            </w:pPr>
            <w:r>
              <w:rPr>
                <w:rFonts w:ascii="Calibri" w:hAnsi="Calibri" w:cs="Calibri"/>
              </w:rPr>
              <w:t>Profilo Professionale</w:t>
            </w:r>
          </w:p>
        </w:tc>
        <w:tc>
          <w:tcPr>
            <w:tcW w:w="1695" w:type="dxa"/>
          </w:tcPr>
          <w:p w:rsidR="003762E3" w:rsidRDefault="00F20E9A">
            <w:pPr>
              <w:jc w:val="center"/>
            </w:pPr>
            <w:r>
              <w:rPr>
                <w:rFonts w:ascii="Calibri" w:hAnsi="Calibri" w:cs="Calibri"/>
              </w:rPr>
              <w:t>Previsti in D.O.</w:t>
            </w:r>
          </w:p>
        </w:tc>
        <w:tc>
          <w:tcPr>
            <w:tcW w:w="1695" w:type="dxa"/>
          </w:tcPr>
          <w:p w:rsidR="003762E3" w:rsidRDefault="00F20E9A">
            <w:pPr>
              <w:jc w:val="center"/>
            </w:pPr>
            <w:r>
              <w:rPr>
                <w:rFonts w:ascii="Calibri" w:hAnsi="Calibri" w:cs="Calibri"/>
              </w:rPr>
              <w:t>In Servizio</w:t>
            </w:r>
          </w:p>
        </w:tc>
      </w:tr>
      <w:tr w:rsidR="003762E3" w:rsidTr="003762E3">
        <w:trPr>
          <w:cnfStyle w:val="000000100000" w:firstRow="0" w:lastRow="0" w:firstColumn="0" w:lastColumn="0" w:oddVBand="0" w:evenVBand="0" w:oddHBand="1" w:evenHBand="0" w:firstRowFirstColumn="0" w:firstRowLastColumn="0" w:lastRowFirstColumn="0" w:lastRowLastColumn="0"/>
        </w:trPr>
        <w:tc>
          <w:tcPr>
            <w:tcW w:w="1695" w:type="dxa"/>
          </w:tcPr>
          <w:p w:rsidR="003762E3" w:rsidRDefault="00F20E9A">
            <w:pPr>
              <w:jc w:val="center"/>
            </w:pPr>
            <w:r>
              <w:rPr>
                <w:rFonts w:ascii="Calibri" w:hAnsi="Calibri" w:cs="Calibri"/>
              </w:rPr>
              <w:t>A</w:t>
            </w:r>
          </w:p>
        </w:tc>
        <w:tc>
          <w:tcPr>
            <w:tcW w:w="5100" w:type="dxa"/>
          </w:tcPr>
          <w:p w:rsidR="003762E3" w:rsidRDefault="00F20E9A">
            <w:r>
              <w:rPr>
                <w:rFonts w:ascii="Calibri" w:hAnsi="Calibri" w:cs="Calibri"/>
              </w:rPr>
              <w:t>Ausiliario</w:t>
            </w:r>
          </w:p>
        </w:tc>
        <w:tc>
          <w:tcPr>
            <w:tcW w:w="1695" w:type="dxa"/>
          </w:tcPr>
          <w:p w:rsidR="003762E3" w:rsidRDefault="00F20E9A">
            <w:pPr>
              <w:jc w:val="right"/>
            </w:pPr>
            <w:r>
              <w:rPr>
                <w:rFonts w:ascii="Calibri" w:hAnsi="Calibri" w:cs="Calibri"/>
              </w:rPr>
              <w:t>3,00</w:t>
            </w:r>
          </w:p>
        </w:tc>
        <w:tc>
          <w:tcPr>
            <w:tcW w:w="1695" w:type="dxa"/>
          </w:tcPr>
          <w:p w:rsidR="003762E3" w:rsidRDefault="00F20E9A">
            <w:pPr>
              <w:jc w:val="right"/>
            </w:pPr>
            <w:r>
              <w:rPr>
                <w:rFonts w:ascii="Calibri" w:hAnsi="Calibri" w:cs="Calibri"/>
              </w:rPr>
              <w:t>1,00</w:t>
            </w:r>
          </w:p>
        </w:tc>
      </w:tr>
      <w:tr w:rsidR="003762E3" w:rsidTr="003762E3">
        <w:trPr>
          <w:cnfStyle w:val="000000010000" w:firstRow="0" w:lastRow="0" w:firstColumn="0" w:lastColumn="0" w:oddVBand="0" w:evenVBand="0" w:oddHBand="0" w:evenHBand="1" w:firstRowFirstColumn="0" w:firstRowLastColumn="0" w:lastRowFirstColumn="0" w:lastRowLastColumn="0"/>
        </w:trPr>
        <w:tc>
          <w:tcPr>
            <w:tcW w:w="1695" w:type="dxa"/>
          </w:tcPr>
          <w:p w:rsidR="003762E3" w:rsidRDefault="00F20E9A">
            <w:pPr>
              <w:jc w:val="center"/>
            </w:pPr>
            <w:r>
              <w:rPr>
                <w:rFonts w:ascii="Calibri" w:hAnsi="Calibri" w:cs="Calibri"/>
              </w:rPr>
              <w:t>B</w:t>
            </w:r>
          </w:p>
        </w:tc>
        <w:tc>
          <w:tcPr>
            <w:tcW w:w="5100" w:type="dxa"/>
          </w:tcPr>
          <w:p w:rsidR="003762E3" w:rsidRDefault="00F20E9A">
            <w:r>
              <w:rPr>
                <w:rFonts w:ascii="Calibri" w:hAnsi="Calibri" w:cs="Calibri"/>
              </w:rPr>
              <w:t>Operatore</w:t>
            </w:r>
          </w:p>
        </w:tc>
        <w:tc>
          <w:tcPr>
            <w:tcW w:w="1695" w:type="dxa"/>
          </w:tcPr>
          <w:p w:rsidR="003762E3" w:rsidRDefault="00F20E9A">
            <w:pPr>
              <w:jc w:val="right"/>
            </w:pPr>
            <w:r>
              <w:rPr>
                <w:rFonts w:ascii="Calibri" w:hAnsi="Calibri" w:cs="Calibri"/>
              </w:rPr>
              <w:t>16,00</w:t>
            </w:r>
          </w:p>
        </w:tc>
        <w:tc>
          <w:tcPr>
            <w:tcW w:w="1695" w:type="dxa"/>
          </w:tcPr>
          <w:p w:rsidR="003762E3" w:rsidRDefault="00F20E9A">
            <w:pPr>
              <w:jc w:val="right"/>
            </w:pPr>
            <w:r>
              <w:rPr>
                <w:rFonts w:ascii="Calibri" w:hAnsi="Calibri" w:cs="Calibri"/>
              </w:rPr>
              <w:t>12,00</w:t>
            </w:r>
          </w:p>
        </w:tc>
      </w:tr>
      <w:tr w:rsidR="003762E3" w:rsidTr="003762E3">
        <w:trPr>
          <w:cnfStyle w:val="000000100000" w:firstRow="0" w:lastRow="0" w:firstColumn="0" w:lastColumn="0" w:oddVBand="0" w:evenVBand="0" w:oddHBand="1" w:evenHBand="0" w:firstRowFirstColumn="0" w:firstRowLastColumn="0" w:lastRowFirstColumn="0" w:lastRowLastColumn="0"/>
        </w:trPr>
        <w:tc>
          <w:tcPr>
            <w:tcW w:w="1695" w:type="dxa"/>
          </w:tcPr>
          <w:p w:rsidR="003762E3" w:rsidRDefault="00F20E9A">
            <w:pPr>
              <w:jc w:val="center"/>
            </w:pPr>
            <w:r>
              <w:rPr>
                <w:rFonts w:ascii="Calibri" w:hAnsi="Calibri" w:cs="Calibri"/>
              </w:rPr>
              <w:t>B3</w:t>
            </w:r>
          </w:p>
        </w:tc>
        <w:tc>
          <w:tcPr>
            <w:tcW w:w="5100" w:type="dxa"/>
          </w:tcPr>
          <w:p w:rsidR="003762E3" w:rsidRDefault="00F20E9A">
            <w:r>
              <w:rPr>
                <w:rFonts w:ascii="Calibri" w:hAnsi="Calibri" w:cs="Calibri"/>
              </w:rPr>
              <w:t>Operatore informatico</w:t>
            </w:r>
          </w:p>
        </w:tc>
        <w:tc>
          <w:tcPr>
            <w:tcW w:w="1695" w:type="dxa"/>
          </w:tcPr>
          <w:p w:rsidR="003762E3" w:rsidRDefault="00F20E9A">
            <w:pPr>
              <w:jc w:val="right"/>
            </w:pPr>
            <w:r>
              <w:rPr>
                <w:rFonts w:ascii="Calibri" w:hAnsi="Calibri" w:cs="Calibri"/>
              </w:rPr>
              <w:t>18,00</w:t>
            </w:r>
          </w:p>
        </w:tc>
        <w:tc>
          <w:tcPr>
            <w:tcW w:w="1695" w:type="dxa"/>
          </w:tcPr>
          <w:p w:rsidR="003762E3" w:rsidRDefault="00F20E9A">
            <w:pPr>
              <w:jc w:val="right"/>
            </w:pPr>
            <w:r>
              <w:rPr>
                <w:rFonts w:ascii="Calibri" w:hAnsi="Calibri" w:cs="Calibri"/>
              </w:rPr>
              <w:t>13,00</w:t>
            </w:r>
          </w:p>
        </w:tc>
      </w:tr>
      <w:tr w:rsidR="003762E3" w:rsidTr="003762E3">
        <w:trPr>
          <w:cnfStyle w:val="000000010000" w:firstRow="0" w:lastRow="0" w:firstColumn="0" w:lastColumn="0" w:oddVBand="0" w:evenVBand="0" w:oddHBand="0" w:evenHBand="1" w:firstRowFirstColumn="0" w:firstRowLastColumn="0" w:lastRowFirstColumn="0" w:lastRowLastColumn="0"/>
        </w:trPr>
        <w:tc>
          <w:tcPr>
            <w:tcW w:w="1695" w:type="dxa"/>
          </w:tcPr>
          <w:p w:rsidR="003762E3" w:rsidRDefault="00F20E9A">
            <w:pPr>
              <w:jc w:val="center"/>
            </w:pPr>
            <w:r>
              <w:rPr>
                <w:rFonts w:ascii="Calibri" w:hAnsi="Calibri" w:cs="Calibri"/>
              </w:rPr>
              <w:t>C</w:t>
            </w:r>
          </w:p>
        </w:tc>
        <w:tc>
          <w:tcPr>
            <w:tcW w:w="5100" w:type="dxa"/>
          </w:tcPr>
          <w:p w:rsidR="003762E3" w:rsidRDefault="00F20E9A">
            <w:r>
              <w:rPr>
                <w:rFonts w:ascii="Calibri" w:hAnsi="Calibri" w:cs="Calibri"/>
              </w:rPr>
              <w:t>Istruttore</w:t>
            </w:r>
          </w:p>
        </w:tc>
        <w:tc>
          <w:tcPr>
            <w:tcW w:w="1695" w:type="dxa"/>
          </w:tcPr>
          <w:p w:rsidR="003762E3" w:rsidRDefault="00F20E9A">
            <w:pPr>
              <w:jc w:val="right"/>
            </w:pPr>
            <w:r>
              <w:rPr>
                <w:rFonts w:ascii="Calibri" w:hAnsi="Calibri" w:cs="Calibri"/>
              </w:rPr>
              <w:t>39,00</w:t>
            </w:r>
          </w:p>
        </w:tc>
        <w:tc>
          <w:tcPr>
            <w:tcW w:w="1695" w:type="dxa"/>
          </w:tcPr>
          <w:p w:rsidR="003762E3" w:rsidRDefault="00F20E9A">
            <w:pPr>
              <w:jc w:val="right"/>
            </w:pPr>
            <w:r>
              <w:rPr>
                <w:rFonts w:ascii="Calibri" w:hAnsi="Calibri" w:cs="Calibri"/>
              </w:rPr>
              <w:t>30,00</w:t>
            </w:r>
          </w:p>
        </w:tc>
      </w:tr>
      <w:tr w:rsidR="003762E3" w:rsidTr="003762E3">
        <w:trPr>
          <w:cnfStyle w:val="000000100000" w:firstRow="0" w:lastRow="0" w:firstColumn="0" w:lastColumn="0" w:oddVBand="0" w:evenVBand="0" w:oddHBand="1" w:evenHBand="0" w:firstRowFirstColumn="0" w:firstRowLastColumn="0" w:lastRowFirstColumn="0" w:lastRowLastColumn="0"/>
        </w:trPr>
        <w:tc>
          <w:tcPr>
            <w:tcW w:w="1695" w:type="dxa"/>
          </w:tcPr>
          <w:p w:rsidR="003762E3" w:rsidRDefault="00F20E9A">
            <w:pPr>
              <w:jc w:val="center"/>
            </w:pPr>
            <w:r>
              <w:rPr>
                <w:rFonts w:ascii="Calibri" w:hAnsi="Calibri" w:cs="Calibri"/>
              </w:rPr>
              <w:t>D</w:t>
            </w:r>
          </w:p>
        </w:tc>
        <w:tc>
          <w:tcPr>
            <w:tcW w:w="5100" w:type="dxa"/>
          </w:tcPr>
          <w:p w:rsidR="003762E3" w:rsidRDefault="00F20E9A">
            <w:r>
              <w:rPr>
                <w:rFonts w:ascii="Calibri" w:hAnsi="Calibri" w:cs="Calibri"/>
              </w:rPr>
              <w:t>Responsabile di Settore</w:t>
            </w:r>
          </w:p>
        </w:tc>
        <w:tc>
          <w:tcPr>
            <w:tcW w:w="1695" w:type="dxa"/>
          </w:tcPr>
          <w:p w:rsidR="003762E3" w:rsidRDefault="00F20E9A">
            <w:pPr>
              <w:jc w:val="right"/>
            </w:pPr>
            <w:r>
              <w:rPr>
                <w:rFonts w:ascii="Calibri" w:hAnsi="Calibri" w:cs="Calibri"/>
              </w:rPr>
              <w:t>7,00</w:t>
            </w:r>
          </w:p>
        </w:tc>
        <w:tc>
          <w:tcPr>
            <w:tcW w:w="1695" w:type="dxa"/>
          </w:tcPr>
          <w:p w:rsidR="003762E3" w:rsidRDefault="00F20E9A">
            <w:pPr>
              <w:jc w:val="right"/>
            </w:pPr>
            <w:r>
              <w:rPr>
                <w:rFonts w:ascii="Calibri" w:hAnsi="Calibri" w:cs="Calibri"/>
              </w:rPr>
              <w:t>6,00</w:t>
            </w:r>
          </w:p>
        </w:tc>
      </w:tr>
      <w:tr w:rsidR="003762E3" w:rsidTr="003762E3">
        <w:trPr>
          <w:cnfStyle w:val="000000010000" w:firstRow="0" w:lastRow="0" w:firstColumn="0" w:lastColumn="0" w:oddVBand="0" w:evenVBand="0" w:oddHBand="0" w:evenHBand="1" w:firstRowFirstColumn="0" w:firstRowLastColumn="0" w:lastRowFirstColumn="0" w:lastRowLastColumn="0"/>
        </w:trPr>
        <w:tc>
          <w:tcPr>
            <w:tcW w:w="1695" w:type="dxa"/>
          </w:tcPr>
          <w:p w:rsidR="003762E3" w:rsidRDefault="00F20E9A">
            <w:pPr>
              <w:jc w:val="center"/>
            </w:pPr>
            <w:r>
              <w:rPr>
                <w:rFonts w:ascii="Calibri" w:hAnsi="Calibri" w:cs="Calibri"/>
              </w:rPr>
              <w:t>D</w:t>
            </w:r>
          </w:p>
        </w:tc>
        <w:tc>
          <w:tcPr>
            <w:tcW w:w="5100" w:type="dxa"/>
          </w:tcPr>
          <w:p w:rsidR="003762E3" w:rsidRDefault="00F20E9A">
            <w:r>
              <w:rPr>
                <w:rFonts w:ascii="Calibri" w:hAnsi="Calibri" w:cs="Calibri"/>
              </w:rPr>
              <w:t>Istruttore Direttivo</w:t>
            </w:r>
          </w:p>
        </w:tc>
        <w:tc>
          <w:tcPr>
            <w:tcW w:w="1695" w:type="dxa"/>
          </w:tcPr>
          <w:p w:rsidR="003762E3" w:rsidRDefault="00F20E9A">
            <w:pPr>
              <w:jc w:val="right"/>
            </w:pPr>
            <w:r>
              <w:rPr>
                <w:rFonts w:ascii="Calibri" w:hAnsi="Calibri" w:cs="Calibri"/>
              </w:rPr>
              <w:t>15,00</w:t>
            </w:r>
          </w:p>
        </w:tc>
        <w:tc>
          <w:tcPr>
            <w:tcW w:w="1695" w:type="dxa"/>
          </w:tcPr>
          <w:p w:rsidR="003762E3" w:rsidRDefault="00F20E9A">
            <w:pPr>
              <w:jc w:val="right"/>
            </w:pPr>
            <w:r>
              <w:rPr>
                <w:rFonts w:ascii="Calibri" w:hAnsi="Calibri" w:cs="Calibri"/>
              </w:rPr>
              <w:t>12,00</w:t>
            </w:r>
          </w:p>
        </w:tc>
      </w:tr>
      <w:tr w:rsidR="003762E3" w:rsidTr="003762E3">
        <w:trPr>
          <w:cnfStyle w:val="000000100000" w:firstRow="0" w:lastRow="0" w:firstColumn="0" w:lastColumn="0" w:oddVBand="0" w:evenVBand="0" w:oddHBand="1" w:evenHBand="0" w:firstRowFirstColumn="0" w:firstRowLastColumn="0" w:lastRowFirstColumn="0" w:lastRowLastColumn="0"/>
        </w:trPr>
        <w:tc>
          <w:tcPr>
            <w:tcW w:w="1695" w:type="dxa"/>
            <w:gridSpan w:val="2"/>
          </w:tcPr>
          <w:p w:rsidR="003762E3" w:rsidRDefault="00F20E9A">
            <w:pPr>
              <w:jc w:val="right"/>
            </w:pPr>
            <w:r>
              <w:rPr>
                <w:rFonts w:ascii="Calibri" w:hAnsi="Calibri" w:cs="Calibri"/>
                <w:b/>
                <w:sz w:val="20"/>
                <w:szCs w:val="20"/>
              </w:rPr>
              <w:t>TOTALE</w:t>
            </w:r>
          </w:p>
        </w:tc>
        <w:tc>
          <w:tcPr>
            <w:tcW w:w="1695" w:type="dxa"/>
          </w:tcPr>
          <w:p w:rsidR="003762E3" w:rsidRDefault="00F20E9A">
            <w:pPr>
              <w:jc w:val="right"/>
            </w:pPr>
            <w:r>
              <w:rPr>
                <w:b/>
                <w:sz w:val="18"/>
                <w:szCs w:val="18"/>
              </w:rPr>
              <w:t>98,00</w:t>
            </w:r>
          </w:p>
        </w:tc>
        <w:tc>
          <w:tcPr>
            <w:tcW w:w="1695" w:type="dxa"/>
          </w:tcPr>
          <w:p w:rsidR="003762E3" w:rsidRDefault="00F20E9A">
            <w:pPr>
              <w:jc w:val="right"/>
            </w:pPr>
            <w:r>
              <w:rPr>
                <w:b/>
                <w:sz w:val="18"/>
                <w:szCs w:val="18"/>
              </w:rPr>
              <w:t>74,00</w:t>
            </w:r>
          </w:p>
        </w:tc>
      </w:tr>
    </w:tbl>
    <w:p w:rsidR="003762E3" w:rsidRDefault="003762E3"/>
    <w:p w:rsidR="005425FE" w:rsidRDefault="005425FE">
      <w:pPr>
        <w:jc w:val="left"/>
      </w:pPr>
      <w:r>
        <w:br w:type="page"/>
      </w:r>
    </w:p>
    <w:p w:rsidR="00EF4D57" w:rsidRDefault="00EF4D57" w:rsidP="00EF4D57">
      <w:pPr>
        <w:sectPr w:rsidR="00EF4D57" w:rsidSect="00895D3F">
          <w:pgSz w:w="11906" w:h="16838"/>
          <w:pgMar w:top="1418" w:right="1134" w:bottom="1134" w:left="1134" w:header="709" w:footer="709" w:gutter="0"/>
          <w:cols w:space="708"/>
          <w:docGrid w:linePitch="360"/>
        </w:sectPr>
      </w:pPr>
    </w:p>
    <w:p w:rsidR="00EF4D57" w:rsidRDefault="00133951" w:rsidP="00EF4D57">
      <w:pPr>
        <w:pStyle w:val="Titolo3"/>
      </w:pPr>
      <w:r>
        <w:lastRenderedPageBreak/>
        <w:t xml:space="preserve"> </w:t>
      </w:r>
      <w:bookmarkStart w:id="12" w:name="_Toc443564747"/>
      <w:r w:rsidR="00EF4D57" w:rsidRPr="00EF4D57">
        <w:t>Indirizzi in materia di tributi e tariffe, valutazione sui mezzi finanziari, impiego di risorse straordinarie e in conto capitale</w:t>
      </w:r>
      <w:bookmarkEnd w:id="12"/>
    </w:p>
    <w:p w:rsidR="00EF4D57" w:rsidRDefault="00EF4D57" w:rsidP="00EF4D57"/>
    <w:p w:rsidR="00F23AF8" w:rsidRPr="008348DC" w:rsidRDefault="00F23AF8" w:rsidP="003E4421">
      <w:pPr>
        <w:tabs>
          <w:tab w:val="left" w:pos="113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360" w:lineRule="auto"/>
      </w:pPr>
      <w:r>
        <w:t>Per</w:t>
      </w:r>
      <w:r w:rsidRPr="008348DC">
        <w:t xml:space="preserve"> sua nat</w:t>
      </w:r>
      <w:r>
        <w:t>ura un ente locale</w:t>
      </w:r>
      <w:r w:rsidRPr="008348DC">
        <w:t xml:space="preserve"> </w:t>
      </w:r>
      <w:r>
        <w:t xml:space="preserve">ha come mission il soddisfacimento delle esigenze dei </w:t>
      </w:r>
      <w:r w:rsidRPr="008348DC">
        <w:t>cittadini attraverso l'erogazione di servizi che trovano la copertura finanziaria in una antecedente attivit</w:t>
      </w:r>
      <w:r>
        <w:t>à di acquisizione delle risorse: l</w:t>
      </w:r>
      <w:r w:rsidRPr="008348DC">
        <w:t xml:space="preserve">'attività di ricerca delle fonti di finanziamento, sia per la copertura della spesa corrente che per quella d'investimento, </w:t>
      </w:r>
      <w:r>
        <w:t>costituisce</w:t>
      </w:r>
      <w:r w:rsidRPr="008348DC">
        <w:t xml:space="preserve"> il primo momento dell'attività di programmazione del nostro ente.</w:t>
      </w:r>
    </w:p>
    <w:p w:rsidR="00F23AF8" w:rsidRPr="008348DC" w:rsidRDefault="00F23AF8" w:rsidP="003E4421">
      <w:pPr>
        <w:tabs>
          <w:tab w:val="left" w:pos="708"/>
          <w:tab w:val="left" w:pos="113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rsidRPr="008348DC">
        <w:t xml:space="preserve">Da questa attività e dall'ammontare delle risorse che sono state preventivate, </w:t>
      </w:r>
      <w:r>
        <w:t>derivano</w:t>
      </w:r>
      <w:r w:rsidRPr="008348DC">
        <w:t xml:space="preserve"> le</w:t>
      </w:r>
      <w:r>
        <w:t xml:space="preserve"> successive previsioni di spesa: p</w:t>
      </w:r>
      <w:r w:rsidRPr="008348DC">
        <w:t>er questa ragione la programmazione operativa del DUP si sviluppa partendo dalle entrate e cercando di evidenziare le modalità con cui le stesse finanziano la spesa al fine di perseguire gli obiettivi definiti.</w:t>
      </w:r>
    </w:p>
    <w:p w:rsidR="00F23AF8" w:rsidRPr="008348DC" w:rsidRDefault="00F23AF8" w:rsidP="003E442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360" w:lineRule="auto"/>
        <w:rPr>
          <w:rFonts w:cs="Arial"/>
        </w:rPr>
      </w:pPr>
      <w:r w:rsidRPr="008348DC">
        <w:rPr>
          <w:rFonts w:cs="Arial"/>
        </w:rPr>
        <w:t xml:space="preserve">Nel contesto strutturale e legislativo </w:t>
      </w:r>
      <w:r>
        <w:rPr>
          <w:rFonts w:cs="Arial"/>
        </w:rPr>
        <w:t>descritto nei paragrafi precedenti</w:t>
      </w:r>
      <w:r w:rsidRPr="008348DC">
        <w:rPr>
          <w:rFonts w:cs="Arial"/>
        </w:rPr>
        <w:t>, si inseris</w:t>
      </w:r>
      <w:r>
        <w:rPr>
          <w:rFonts w:cs="Arial"/>
        </w:rPr>
        <w:t>ce la situazione finanziaria de</w:t>
      </w:r>
      <w:r w:rsidRPr="008348DC">
        <w:rPr>
          <w:rFonts w:cs="Arial"/>
        </w:rPr>
        <w:t>l</w:t>
      </w:r>
      <w:r>
        <w:rPr>
          <w:rFonts w:cs="Arial"/>
        </w:rPr>
        <w:t xml:space="preserve"> nostro Ente: l</w:t>
      </w:r>
      <w:r w:rsidRPr="008348DC">
        <w:rPr>
          <w:rFonts w:cs="Arial"/>
        </w:rPr>
        <w:t xml:space="preserve">’analisi strategica, richiede, infatti anche un approfondimento sulla situazione finanziaria </w:t>
      </w:r>
      <w:r>
        <w:rPr>
          <w:rFonts w:cs="Arial"/>
        </w:rPr>
        <w:t>che è in ogni caso anche il frutto delle scelte</w:t>
      </w:r>
      <w:r w:rsidRPr="008348DC">
        <w:rPr>
          <w:rFonts w:cs="Arial"/>
        </w:rPr>
        <w:t xml:space="preserve"> </w:t>
      </w:r>
      <w:r>
        <w:rPr>
          <w:rFonts w:cs="Arial"/>
        </w:rPr>
        <w:t xml:space="preserve">effettuate </w:t>
      </w:r>
      <w:r w:rsidRPr="008348DC">
        <w:rPr>
          <w:rFonts w:cs="Arial"/>
        </w:rPr>
        <w:t xml:space="preserve">dalle gestioni </w:t>
      </w:r>
      <w:r>
        <w:rPr>
          <w:rFonts w:cs="Arial"/>
        </w:rPr>
        <w:t>precedenti</w:t>
      </w:r>
      <w:r w:rsidRPr="008348DC">
        <w:rPr>
          <w:rFonts w:cs="Arial"/>
        </w:rPr>
        <w:t>.</w:t>
      </w:r>
    </w:p>
    <w:p w:rsidR="00E21727" w:rsidRDefault="00F23AF8" w:rsidP="003E442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360" w:lineRule="auto"/>
        <w:rPr>
          <w:rFonts w:cs="Arial"/>
        </w:rPr>
      </w:pPr>
      <w:r w:rsidRPr="008348DC">
        <w:rPr>
          <w:rFonts w:cs="Arial"/>
        </w:rPr>
        <w:t>A tal fine sono presentati, a seguire, i principali parametri economico finanziari utilizzati per identificare l’evoluzione dei flussi finanziari ed economici e misurare il grado di salute dell’ente.</w:t>
      </w:r>
    </w:p>
    <w:p w:rsidR="00C96A74" w:rsidRPr="00E21727" w:rsidRDefault="00E21727" w:rsidP="00E21727">
      <w:pPr>
        <w:jc w:val="left"/>
        <w:rPr>
          <w:rFonts w:cs="Arial"/>
        </w:rPr>
      </w:pPr>
      <w:r>
        <w:rPr>
          <w:rFonts w:cs="Arial"/>
        </w:rPr>
        <w:br w:type="page"/>
      </w:r>
    </w:p>
    <w:tbl>
      <w:tblPr>
        <w:tblStyle w:val="Grigliachiara-Colore5"/>
        <w:tblW w:w="5000" w:type="auto"/>
        <w:tblLook w:val="06A0" w:firstRow="1" w:lastRow="0" w:firstColumn="1" w:lastColumn="0" w:noHBand="1" w:noVBand="1"/>
      </w:tblPr>
      <w:tblGrid>
        <w:gridCol w:w="416"/>
        <w:gridCol w:w="4825"/>
        <w:gridCol w:w="1445"/>
        <w:gridCol w:w="1445"/>
        <w:gridCol w:w="1476"/>
        <w:gridCol w:w="1553"/>
        <w:gridCol w:w="1553"/>
        <w:gridCol w:w="1553"/>
      </w:tblGrid>
      <w:tr w:rsidR="003762E3" w:rsidTr="003762E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5" w:type="dxa"/>
            <w:vMerge w:val="restart"/>
            <w:vAlign w:val="center"/>
          </w:tcPr>
          <w:p w:rsidR="003762E3" w:rsidRDefault="00F20E9A">
            <w:pPr>
              <w:jc w:val="center"/>
            </w:pPr>
            <w:r>
              <w:rPr>
                <w:rFonts w:ascii="Calibri" w:hAnsi="Calibri" w:cs="Calibri"/>
                <w:i/>
                <w:sz w:val="20"/>
                <w:szCs w:val="20"/>
              </w:rPr>
              <w:lastRenderedPageBreak/>
              <w:t>N°</w:t>
            </w:r>
          </w:p>
        </w:tc>
        <w:tc>
          <w:tcPr>
            <w:tcW w:w="13035" w:type="dxa"/>
            <w:vMerge w:val="restart"/>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Titolo</w:t>
            </w:r>
          </w:p>
        </w:tc>
        <w:tc>
          <w:tcPr>
            <w:tcW w:w="2265" w:type="dxa"/>
            <w:gridSpan w:val="3"/>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Trend Storico</w:t>
            </w:r>
          </w:p>
        </w:tc>
        <w:tc>
          <w:tcPr>
            <w:tcW w:w="2265" w:type="dxa"/>
            <w:gridSpan w:val="3"/>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Programmazione Pluriennale</w:t>
            </w:r>
          </w:p>
        </w:tc>
      </w:tr>
      <w:tr w:rsidR="003762E3" w:rsidTr="003762E3">
        <w:tc>
          <w:tcPr>
            <w:cnfStyle w:val="001000000000" w:firstRow="0" w:lastRow="0" w:firstColumn="1" w:lastColumn="0" w:oddVBand="0" w:evenVBand="0" w:oddHBand="0" w:evenHBand="0" w:firstRowFirstColumn="0" w:firstRowLastColumn="0" w:lastRowFirstColumn="0" w:lastRowLastColumn="0"/>
            <w:tcW w:w="285" w:type="dxa"/>
            <w:vMerge/>
            <w:vAlign w:val="center"/>
          </w:tcPr>
          <w:p w:rsidR="003762E3" w:rsidRDefault="003762E3"/>
        </w:tc>
        <w:tc>
          <w:tcPr>
            <w:tcW w:w="13035" w:type="dxa"/>
            <w:vMerge/>
            <w:vAlign w:val="center"/>
          </w:tcPr>
          <w:p w:rsidR="003762E3" w:rsidRDefault="003762E3">
            <w:pPr>
              <w:cnfStyle w:val="000000000000" w:firstRow="0" w:lastRow="0" w:firstColumn="0" w:lastColumn="0" w:oddVBand="0" w:evenVBand="0" w:oddHBand="0" w:evenHBand="0" w:firstRowFirstColumn="0" w:firstRowLastColumn="0" w:lastRowFirstColumn="0" w:lastRowLastColumn="0"/>
            </w:pP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2013 (Accertato)</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2014 (Accertato)</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2015 (Previsione)</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2016</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2017</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2018</w:t>
            </w:r>
          </w:p>
        </w:tc>
      </w:tr>
      <w:tr w:rsidR="003762E3" w:rsidTr="003762E3">
        <w:tc>
          <w:tcPr>
            <w:cnfStyle w:val="001000000000" w:firstRow="0" w:lastRow="0" w:firstColumn="1" w:lastColumn="0" w:oddVBand="0" w:evenVBand="0" w:oddHBand="0" w:evenHBand="0" w:firstRowFirstColumn="0" w:firstRowLastColumn="0" w:lastRowFirstColumn="0" w:lastRowLastColumn="0"/>
            <w:tcW w:w="285" w:type="dxa"/>
            <w:vAlign w:val="center"/>
          </w:tcPr>
          <w:p w:rsidR="003762E3" w:rsidRDefault="00F20E9A">
            <w:pPr>
              <w:jc w:val="center"/>
            </w:pPr>
            <w:r>
              <w:rPr>
                <w:rFonts w:ascii="Calibri" w:hAnsi="Calibri" w:cs="Calibri"/>
                <w:sz w:val="18"/>
                <w:szCs w:val="18"/>
              </w:rPr>
              <w:t>0</w:t>
            </w:r>
          </w:p>
        </w:tc>
        <w:tc>
          <w:tcPr>
            <w:tcW w:w="13035" w:type="dxa"/>
            <w:vAlign w:val="center"/>
          </w:tcPr>
          <w:p w:rsidR="003762E3" w:rsidRDefault="00F20E9A">
            <w:pPr>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AVANZO E FPV</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3.445.101,31</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r>
      <w:tr w:rsidR="003762E3" w:rsidTr="003762E3">
        <w:tc>
          <w:tcPr>
            <w:cnfStyle w:val="001000000000" w:firstRow="0" w:lastRow="0" w:firstColumn="1" w:lastColumn="0" w:oddVBand="0" w:evenVBand="0" w:oddHBand="0" w:evenHBand="0" w:firstRowFirstColumn="0" w:firstRowLastColumn="0" w:lastRowFirstColumn="0" w:lastRowLastColumn="0"/>
            <w:tcW w:w="285" w:type="dxa"/>
            <w:vAlign w:val="center"/>
          </w:tcPr>
          <w:p w:rsidR="003762E3" w:rsidRDefault="00F20E9A">
            <w:pPr>
              <w:jc w:val="center"/>
            </w:pPr>
            <w:r>
              <w:rPr>
                <w:rFonts w:ascii="Calibri" w:hAnsi="Calibri" w:cs="Calibri"/>
                <w:sz w:val="18"/>
                <w:szCs w:val="18"/>
              </w:rPr>
              <w:t>1</w:t>
            </w:r>
          </w:p>
        </w:tc>
        <w:tc>
          <w:tcPr>
            <w:tcW w:w="13035" w:type="dxa"/>
            <w:vAlign w:val="center"/>
          </w:tcPr>
          <w:p w:rsidR="003762E3" w:rsidRPr="00C91BEA" w:rsidRDefault="00F20E9A">
            <w:pP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sz w:val="18"/>
                <w:szCs w:val="18"/>
                <w:lang w:val="it-IT"/>
              </w:rPr>
              <w:t>ENTRATE CORRENTI DI NATURA TRIBUTARIA, CONTRIBUTIVA E PEREQUATIVA</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7.713.486,06</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7.660.486,06</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7.670.486,06</w:t>
            </w:r>
          </w:p>
        </w:tc>
      </w:tr>
      <w:tr w:rsidR="003762E3" w:rsidTr="003762E3">
        <w:tc>
          <w:tcPr>
            <w:cnfStyle w:val="001000000000" w:firstRow="0" w:lastRow="0" w:firstColumn="1" w:lastColumn="0" w:oddVBand="0" w:evenVBand="0" w:oddHBand="0" w:evenHBand="0" w:firstRowFirstColumn="0" w:firstRowLastColumn="0" w:lastRowFirstColumn="0" w:lastRowLastColumn="0"/>
            <w:tcW w:w="285" w:type="dxa"/>
            <w:vAlign w:val="center"/>
          </w:tcPr>
          <w:p w:rsidR="003762E3" w:rsidRDefault="00F20E9A">
            <w:pPr>
              <w:jc w:val="center"/>
            </w:pPr>
            <w:r>
              <w:rPr>
                <w:rFonts w:ascii="Calibri" w:hAnsi="Calibri" w:cs="Calibri"/>
                <w:sz w:val="18"/>
                <w:szCs w:val="18"/>
              </w:rPr>
              <w:t>2</w:t>
            </w:r>
          </w:p>
        </w:tc>
        <w:tc>
          <w:tcPr>
            <w:tcW w:w="13035" w:type="dxa"/>
            <w:vAlign w:val="center"/>
          </w:tcPr>
          <w:p w:rsidR="003762E3" w:rsidRDefault="00F20E9A">
            <w:pPr>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TRASFERIMENTI CORRENTI</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212.773,54</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172.749,32</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172.749,32</w:t>
            </w:r>
          </w:p>
        </w:tc>
      </w:tr>
      <w:tr w:rsidR="003762E3" w:rsidTr="003762E3">
        <w:tc>
          <w:tcPr>
            <w:cnfStyle w:val="001000000000" w:firstRow="0" w:lastRow="0" w:firstColumn="1" w:lastColumn="0" w:oddVBand="0" w:evenVBand="0" w:oddHBand="0" w:evenHBand="0" w:firstRowFirstColumn="0" w:firstRowLastColumn="0" w:lastRowFirstColumn="0" w:lastRowLastColumn="0"/>
            <w:tcW w:w="285" w:type="dxa"/>
            <w:vAlign w:val="center"/>
          </w:tcPr>
          <w:p w:rsidR="003762E3" w:rsidRDefault="00F20E9A">
            <w:pPr>
              <w:jc w:val="center"/>
            </w:pPr>
            <w:r>
              <w:rPr>
                <w:rFonts w:ascii="Calibri" w:hAnsi="Calibri" w:cs="Calibri"/>
                <w:sz w:val="18"/>
                <w:szCs w:val="18"/>
              </w:rPr>
              <w:t>3</w:t>
            </w:r>
          </w:p>
        </w:tc>
        <w:tc>
          <w:tcPr>
            <w:tcW w:w="13035" w:type="dxa"/>
            <w:vAlign w:val="center"/>
          </w:tcPr>
          <w:p w:rsidR="003762E3" w:rsidRDefault="00F20E9A">
            <w:pPr>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ENTRATE EXTRATRIBUTARIE</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1.950.200,00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1.766.200,00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1.797.200,00</w:t>
            </w:r>
          </w:p>
        </w:tc>
      </w:tr>
      <w:tr w:rsidR="003762E3" w:rsidTr="003762E3">
        <w:tc>
          <w:tcPr>
            <w:cnfStyle w:val="001000000000" w:firstRow="0" w:lastRow="0" w:firstColumn="1" w:lastColumn="0" w:oddVBand="0" w:evenVBand="0" w:oddHBand="0" w:evenHBand="0" w:firstRowFirstColumn="0" w:firstRowLastColumn="0" w:lastRowFirstColumn="0" w:lastRowLastColumn="0"/>
            <w:tcW w:w="285" w:type="dxa"/>
            <w:vAlign w:val="center"/>
          </w:tcPr>
          <w:p w:rsidR="003762E3" w:rsidRDefault="00F20E9A">
            <w:pPr>
              <w:jc w:val="center"/>
            </w:pPr>
            <w:r>
              <w:rPr>
                <w:rFonts w:ascii="Calibri" w:hAnsi="Calibri" w:cs="Calibri"/>
                <w:sz w:val="18"/>
                <w:szCs w:val="18"/>
              </w:rPr>
              <w:t>4</w:t>
            </w:r>
          </w:p>
        </w:tc>
        <w:tc>
          <w:tcPr>
            <w:tcW w:w="13035" w:type="dxa"/>
            <w:vAlign w:val="center"/>
          </w:tcPr>
          <w:p w:rsidR="003762E3" w:rsidRDefault="00F20E9A">
            <w:pPr>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ENTRATE IN CONTO CAPITALE</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2.753.180,00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1.090.000,00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1.105.000,00</w:t>
            </w:r>
          </w:p>
        </w:tc>
      </w:tr>
      <w:tr w:rsidR="003762E3" w:rsidTr="003762E3">
        <w:tc>
          <w:tcPr>
            <w:cnfStyle w:val="001000000000" w:firstRow="0" w:lastRow="0" w:firstColumn="1" w:lastColumn="0" w:oddVBand="0" w:evenVBand="0" w:oddHBand="0" w:evenHBand="0" w:firstRowFirstColumn="0" w:firstRowLastColumn="0" w:lastRowFirstColumn="0" w:lastRowLastColumn="0"/>
            <w:tcW w:w="285" w:type="dxa"/>
            <w:vAlign w:val="center"/>
          </w:tcPr>
          <w:p w:rsidR="003762E3" w:rsidRDefault="00F20E9A">
            <w:pPr>
              <w:jc w:val="center"/>
            </w:pPr>
            <w:r>
              <w:rPr>
                <w:rFonts w:ascii="Calibri" w:hAnsi="Calibri" w:cs="Calibri"/>
                <w:sz w:val="18"/>
                <w:szCs w:val="18"/>
              </w:rPr>
              <w:t>5</w:t>
            </w:r>
          </w:p>
        </w:tc>
        <w:tc>
          <w:tcPr>
            <w:tcW w:w="13035" w:type="dxa"/>
            <w:vAlign w:val="center"/>
          </w:tcPr>
          <w:p w:rsidR="003762E3" w:rsidRPr="00C91BEA" w:rsidRDefault="00F20E9A">
            <w:pP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sz w:val="18"/>
                <w:szCs w:val="18"/>
                <w:lang w:val="it-IT"/>
              </w:rPr>
              <w:t>ENTRATE DA RIDUZIONE DI ATTIVITA' FINANZIARIE</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r>
      <w:tr w:rsidR="003762E3" w:rsidTr="003762E3">
        <w:tc>
          <w:tcPr>
            <w:cnfStyle w:val="001000000000" w:firstRow="0" w:lastRow="0" w:firstColumn="1" w:lastColumn="0" w:oddVBand="0" w:evenVBand="0" w:oddHBand="0" w:evenHBand="0" w:firstRowFirstColumn="0" w:firstRowLastColumn="0" w:lastRowFirstColumn="0" w:lastRowLastColumn="0"/>
            <w:tcW w:w="285" w:type="dxa"/>
            <w:vAlign w:val="center"/>
          </w:tcPr>
          <w:p w:rsidR="003762E3" w:rsidRDefault="00F20E9A">
            <w:pPr>
              <w:jc w:val="center"/>
            </w:pPr>
            <w:r>
              <w:rPr>
                <w:rFonts w:ascii="Calibri" w:hAnsi="Calibri" w:cs="Calibri"/>
                <w:sz w:val="18"/>
                <w:szCs w:val="18"/>
              </w:rPr>
              <w:t>6</w:t>
            </w:r>
          </w:p>
        </w:tc>
        <w:tc>
          <w:tcPr>
            <w:tcW w:w="13035" w:type="dxa"/>
            <w:vAlign w:val="center"/>
          </w:tcPr>
          <w:p w:rsidR="003762E3" w:rsidRDefault="00F20E9A">
            <w:pPr>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ACCENSIONE PRESTITI</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r>
      <w:tr w:rsidR="003762E3" w:rsidTr="003762E3">
        <w:tc>
          <w:tcPr>
            <w:cnfStyle w:val="001000000000" w:firstRow="0" w:lastRow="0" w:firstColumn="1" w:lastColumn="0" w:oddVBand="0" w:evenVBand="0" w:oddHBand="0" w:evenHBand="0" w:firstRowFirstColumn="0" w:firstRowLastColumn="0" w:lastRowFirstColumn="0" w:lastRowLastColumn="0"/>
            <w:tcW w:w="285" w:type="dxa"/>
            <w:vAlign w:val="center"/>
          </w:tcPr>
          <w:p w:rsidR="003762E3" w:rsidRDefault="00F20E9A">
            <w:pPr>
              <w:jc w:val="center"/>
            </w:pPr>
            <w:r>
              <w:rPr>
                <w:rFonts w:ascii="Calibri" w:hAnsi="Calibri" w:cs="Calibri"/>
                <w:sz w:val="18"/>
                <w:szCs w:val="18"/>
              </w:rPr>
              <w:t>7</w:t>
            </w:r>
          </w:p>
        </w:tc>
        <w:tc>
          <w:tcPr>
            <w:tcW w:w="13035" w:type="dxa"/>
            <w:vAlign w:val="center"/>
          </w:tcPr>
          <w:p w:rsidR="003762E3" w:rsidRPr="00C91BEA" w:rsidRDefault="00F20E9A">
            <w:pP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sz w:val="18"/>
                <w:szCs w:val="18"/>
                <w:lang w:val="it-IT"/>
              </w:rPr>
              <w:t>ANTICIPAZIONI DA ISTITUTO TESORIERE/CASSIERE</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r>
      <w:tr w:rsidR="003762E3" w:rsidTr="003762E3">
        <w:tc>
          <w:tcPr>
            <w:cnfStyle w:val="001000000000" w:firstRow="0" w:lastRow="0" w:firstColumn="1" w:lastColumn="0" w:oddVBand="0" w:evenVBand="0" w:oddHBand="0" w:evenHBand="0" w:firstRowFirstColumn="0" w:firstRowLastColumn="0" w:lastRowFirstColumn="0" w:lastRowLastColumn="0"/>
            <w:tcW w:w="285" w:type="dxa"/>
            <w:vAlign w:val="center"/>
          </w:tcPr>
          <w:p w:rsidR="003762E3" w:rsidRDefault="00F20E9A">
            <w:pPr>
              <w:jc w:val="center"/>
            </w:pPr>
            <w:r>
              <w:rPr>
                <w:rFonts w:ascii="Calibri" w:hAnsi="Calibri" w:cs="Calibri"/>
                <w:sz w:val="18"/>
                <w:szCs w:val="18"/>
              </w:rPr>
              <w:t>9</w:t>
            </w:r>
          </w:p>
        </w:tc>
        <w:tc>
          <w:tcPr>
            <w:tcW w:w="13035" w:type="dxa"/>
            <w:vAlign w:val="center"/>
          </w:tcPr>
          <w:p w:rsidR="003762E3" w:rsidRPr="00C91BEA" w:rsidRDefault="00F20E9A">
            <w:pP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sz w:val="18"/>
                <w:szCs w:val="18"/>
                <w:lang w:val="it-IT"/>
              </w:rPr>
              <w:t>ENTRATE PER CONTO TERZI E PARTITE DI GIRO</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dxa"/>
            <w:gridSpan w:val="2"/>
          </w:tcPr>
          <w:p w:rsidR="003762E3" w:rsidRDefault="00F20E9A">
            <w:pPr>
              <w:jc w:val="center"/>
            </w:pPr>
            <w:r>
              <w:rPr>
                <w:rFonts w:ascii="Calibri" w:hAnsi="Calibri" w:cs="Calibri"/>
                <w:sz w:val="20"/>
                <w:szCs w:val="20"/>
              </w:rPr>
              <w:t>TOTALE ENTRATE</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16.074.740,91</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10.689.435,38</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10.745.435,38</w:t>
            </w:r>
          </w:p>
        </w:tc>
      </w:tr>
    </w:tbl>
    <w:p w:rsidR="003762E3" w:rsidRDefault="003762E3"/>
    <w:p w:rsidR="00EA2161" w:rsidRDefault="00EA2161">
      <w:pPr>
        <w:jc w:val="left"/>
        <w:rPr>
          <w:color w:val="262626" w:themeColor="text1" w:themeTint="D9"/>
        </w:rPr>
      </w:pPr>
      <w:r>
        <w:rPr>
          <w:color w:val="262626" w:themeColor="text1" w:themeTint="D9"/>
        </w:rPr>
        <w:br w:type="page"/>
      </w:r>
    </w:p>
    <w:p w:rsidR="003762E3" w:rsidRDefault="00F20E9A">
      <w:pPr>
        <w:jc w:val="center"/>
      </w:pPr>
      <w:r>
        <w:rPr>
          <w:b/>
          <w:i/>
        </w:rPr>
        <w:lastRenderedPageBreak/>
        <w:t>Andamento Entrate 2013 – 2018</w:t>
      </w:r>
    </w:p>
    <w:p w:rsidR="003762E3" w:rsidRDefault="00F20E9A">
      <w:pPr>
        <w:jc w:val="center"/>
      </w:pPr>
      <w:r>
        <w:rPr>
          <w:noProof/>
          <w:lang w:eastAsia="it-IT"/>
        </w:rPr>
        <w:drawing>
          <wp:inline distT="0" distB="0" distL="0" distR="0">
            <wp:extent cx="9000000" cy="5040000"/>
            <wp:effectExtent l="0" t="0" r="19050" b="19050"/>
            <wp:docPr id="3" name="chart"/>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EA2161" w:rsidRDefault="00EA2161">
      <w:pPr>
        <w:jc w:val="left"/>
        <w:rPr>
          <w:color w:val="262626" w:themeColor="text1" w:themeTint="D9"/>
        </w:rPr>
      </w:pPr>
      <w:r>
        <w:rPr>
          <w:color w:val="262626" w:themeColor="text1" w:themeTint="D9"/>
        </w:rPr>
        <w:br w:type="page"/>
      </w:r>
    </w:p>
    <w:p w:rsidR="003762E3" w:rsidRDefault="00F20E9A">
      <w:pPr>
        <w:jc w:val="center"/>
      </w:pPr>
      <w:r>
        <w:rPr>
          <w:b/>
          <w:i/>
        </w:rPr>
        <w:lastRenderedPageBreak/>
        <w:t>Ripartizione Entrate 2016 - 2018</w:t>
      </w:r>
    </w:p>
    <w:p w:rsidR="003762E3" w:rsidRDefault="00F20E9A">
      <w:pPr>
        <w:jc w:val="center"/>
      </w:pPr>
      <w:r>
        <w:rPr>
          <w:noProof/>
          <w:lang w:eastAsia="it-IT"/>
        </w:rPr>
        <w:drawing>
          <wp:inline distT="0" distB="0" distL="0" distR="0">
            <wp:extent cx="9000000" cy="5040000"/>
            <wp:effectExtent l="0" t="0" r="19050" b="19050"/>
            <wp:docPr id="4" name="chart"/>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3762E3" w:rsidRDefault="003762E3"/>
    <w:p w:rsidR="003762E3" w:rsidRDefault="00F20E9A">
      <w:pPr>
        <w:jc w:val="center"/>
      </w:pPr>
      <w:r>
        <w:rPr>
          <w:noProof/>
          <w:lang w:eastAsia="it-IT"/>
        </w:rPr>
        <w:lastRenderedPageBreak/>
        <w:drawing>
          <wp:inline distT="0" distB="0" distL="0" distR="0">
            <wp:extent cx="9000000" cy="5040000"/>
            <wp:effectExtent l="0" t="0" r="19050" b="19050"/>
            <wp:docPr id="5" name="chart"/>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3762E3" w:rsidRDefault="003762E3"/>
    <w:p w:rsidR="003762E3" w:rsidRDefault="00F20E9A">
      <w:pPr>
        <w:jc w:val="center"/>
      </w:pPr>
      <w:r>
        <w:rPr>
          <w:noProof/>
          <w:lang w:eastAsia="it-IT"/>
        </w:rPr>
        <w:lastRenderedPageBreak/>
        <w:drawing>
          <wp:inline distT="0" distB="0" distL="0" distR="0">
            <wp:extent cx="9000000" cy="5040000"/>
            <wp:effectExtent l="0" t="0" r="19050" b="19050"/>
            <wp:docPr id="6" name="chart"/>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6C0073" w:rsidRDefault="006C0073">
      <w:pPr>
        <w:jc w:val="left"/>
      </w:pPr>
      <w:r>
        <w:br w:type="page"/>
      </w:r>
    </w:p>
    <w:p w:rsidR="00563CDC" w:rsidRDefault="00563CDC" w:rsidP="00563CDC">
      <w:pPr>
        <w:pStyle w:val="Titolo3"/>
      </w:pPr>
      <w:bookmarkStart w:id="13" w:name="_Toc434912828"/>
      <w:bookmarkStart w:id="14" w:name="_Toc443564748"/>
      <w:r w:rsidRPr="006D08E3">
        <w:lastRenderedPageBreak/>
        <w:t>Analisi e valutazione degli impegni pluriennali di spesa già assunti</w:t>
      </w:r>
      <w:bookmarkEnd w:id="13"/>
      <w:bookmarkEnd w:id="14"/>
    </w:p>
    <w:tbl>
      <w:tblPr>
        <w:tblStyle w:val="Grigliachiara-Colore5"/>
        <w:tblW w:w="5000" w:type="auto"/>
        <w:tblLook w:val="06A0" w:firstRow="1" w:lastRow="0" w:firstColumn="1" w:lastColumn="0" w:noHBand="1" w:noVBand="1"/>
      </w:tblPr>
      <w:tblGrid>
        <w:gridCol w:w="417"/>
        <w:gridCol w:w="4670"/>
        <w:gridCol w:w="1520"/>
        <w:gridCol w:w="1520"/>
        <w:gridCol w:w="1477"/>
        <w:gridCol w:w="1554"/>
        <w:gridCol w:w="1554"/>
        <w:gridCol w:w="1554"/>
      </w:tblGrid>
      <w:tr w:rsidR="003762E3" w:rsidTr="003762E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5" w:type="dxa"/>
            <w:vMerge w:val="restart"/>
            <w:vAlign w:val="center"/>
          </w:tcPr>
          <w:p w:rsidR="003762E3" w:rsidRDefault="00F20E9A">
            <w:pPr>
              <w:jc w:val="center"/>
            </w:pPr>
            <w:r>
              <w:rPr>
                <w:rFonts w:ascii="Calibri" w:hAnsi="Calibri" w:cs="Calibri"/>
                <w:i/>
                <w:sz w:val="20"/>
                <w:szCs w:val="20"/>
              </w:rPr>
              <w:t>N°</w:t>
            </w:r>
          </w:p>
        </w:tc>
        <w:tc>
          <w:tcPr>
            <w:tcW w:w="13035" w:type="dxa"/>
            <w:vMerge w:val="restart"/>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Titolo</w:t>
            </w:r>
          </w:p>
        </w:tc>
        <w:tc>
          <w:tcPr>
            <w:tcW w:w="2265" w:type="dxa"/>
            <w:gridSpan w:val="3"/>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Trend Storico</w:t>
            </w:r>
          </w:p>
        </w:tc>
        <w:tc>
          <w:tcPr>
            <w:tcW w:w="2265" w:type="dxa"/>
            <w:gridSpan w:val="3"/>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Programmazione Pluriennale</w:t>
            </w:r>
          </w:p>
        </w:tc>
      </w:tr>
      <w:tr w:rsidR="003762E3" w:rsidTr="003762E3">
        <w:tc>
          <w:tcPr>
            <w:cnfStyle w:val="001000000000" w:firstRow="0" w:lastRow="0" w:firstColumn="1" w:lastColumn="0" w:oddVBand="0" w:evenVBand="0" w:oddHBand="0" w:evenHBand="0" w:firstRowFirstColumn="0" w:firstRowLastColumn="0" w:lastRowFirstColumn="0" w:lastRowLastColumn="0"/>
            <w:tcW w:w="285" w:type="dxa"/>
            <w:vMerge/>
            <w:vAlign w:val="center"/>
          </w:tcPr>
          <w:p w:rsidR="003762E3" w:rsidRDefault="003762E3"/>
        </w:tc>
        <w:tc>
          <w:tcPr>
            <w:tcW w:w="13035" w:type="dxa"/>
            <w:vMerge/>
            <w:vAlign w:val="center"/>
          </w:tcPr>
          <w:p w:rsidR="003762E3" w:rsidRDefault="003762E3">
            <w:pPr>
              <w:cnfStyle w:val="000000000000" w:firstRow="0" w:lastRow="0" w:firstColumn="0" w:lastColumn="0" w:oddVBand="0" w:evenVBand="0" w:oddHBand="0" w:evenHBand="0" w:firstRowFirstColumn="0" w:firstRowLastColumn="0" w:lastRowFirstColumn="0" w:lastRowLastColumn="0"/>
            </w:pP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2013 (Impegnato)</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2014 (Impegnato)</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2015 (Previsione)</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2016</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2017</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2018</w:t>
            </w:r>
          </w:p>
        </w:tc>
      </w:tr>
      <w:tr w:rsidR="003762E3" w:rsidTr="003762E3">
        <w:tc>
          <w:tcPr>
            <w:cnfStyle w:val="001000000000" w:firstRow="0" w:lastRow="0" w:firstColumn="1" w:lastColumn="0" w:oddVBand="0" w:evenVBand="0" w:oddHBand="0" w:evenHBand="0" w:firstRowFirstColumn="0" w:firstRowLastColumn="0" w:lastRowFirstColumn="0" w:lastRowLastColumn="0"/>
            <w:tcW w:w="285" w:type="dxa"/>
            <w:vAlign w:val="center"/>
          </w:tcPr>
          <w:p w:rsidR="003762E3" w:rsidRDefault="00F20E9A">
            <w:pPr>
              <w:jc w:val="center"/>
            </w:pPr>
            <w:r>
              <w:rPr>
                <w:rFonts w:ascii="Calibri" w:hAnsi="Calibri" w:cs="Calibri"/>
                <w:sz w:val="18"/>
                <w:szCs w:val="18"/>
              </w:rPr>
              <w:t>0</w:t>
            </w:r>
          </w:p>
        </w:tc>
        <w:tc>
          <w:tcPr>
            <w:tcW w:w="13035" w:type="dxa"/>
            <w:vAlign w:val="center"/>
          </w:tcPr>
          <w:p w:rsidR="003762E3" w:rsidRDefault="00F20E9A">
            <w:pPr>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Disavanzo</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r>
      <w:tr w:rsidR="003762E3" w:rsidTr="003762E3">
        <w:tc>
          <w:tcPr>
            <w:cnfStyle w:val="001000000000" w:firstRow="0" w:lastRow="0" w:firstColumn="1" w:lastColumn="0" w:oddVBand="0" w:evenVBand="0" w:oddHBand="0" w:evenHBand="0" w:firstRowFirstColumn="0" w:firstRowLastColumn="0" w:lastRowFirstColumn="0" w:lastRowLastColumn="0"/>
            <w:tcW w:w="285" w:type="dxa"/>
            <w:vAlign w:val="center"/>
          </w:tcPr>
          <w:p w:rsidR="003762E3" w:rsidRDefault="00F20E9A">
            <w:pPr>
              <w:jc w:val="center"/>
            </w:pPr>
            <w:r>
              <w:rPr>
                <w:rFonts w:ascii="Calibri" w:hAnsi="Calibri" w:cs="Calibri"/>
                <w:sz w:val="18"/>
                <w:szCs w:val="18"/>
              </w:rPr>
              <w:t>1</w:t>
            </w:r>
          </w:p>
        </w:tc>
        <w:tc>
          <w:tcPr>
            <w:tcW w:w="13035" w:type="dxa"/>
            <w:vAlign w:val="center"/>
          </w:tcPr>
          <w:p w:rsidR="003762E3" w:rsidRDefault="00F20E9A">
            <w:pPr>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Spese correnti</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10.375.711,26</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9.305.124,01</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9.354.143,43</w:t>
            </w:r>
          </w:p>
        </w:tc>
      </w:tr>
      <w:tr w:rsidR="003762E3" w:rsidTr="003762E3">
        <w:tc>
          <w:tcPr>
            <w:cnfStyle w:val="001000000000" w:firstRow="0" w:lastRow="0" w:firstColumn="1" w:lastColumn="0" w:oddVBand="0" w:evenVBand="0" w:oddHBand="0" w:evenHBand="0" w:firstRowFirstColumn="0" w:firstRowLastColumn="0" w:lastRowFirstColumn="0" w:lastRowLastColumn="0"/>
            <w:tcW w:w="285" w:type="dxa"/>
            <w:vAlign w:val="center"/>
          </w:tcPr>
          <w:p w:rsidR="003762E3" w:rsidRDefault="00F20E9A">
            <w:pPr>
              <w:jc w:val="center"/>
            </w:pPr>
            <w:r>
              <w:rPr>
                <w:rFonts w:ascii="Calibri" w:hAnsi="Calibri" w:cs="Calibri"/>
                <w:sz w:val="18"/>
                <w:szCs w:val="18"/>
              </w:rPr>
              <w:t>2</w:t>
            </w:r>
          </w:p>
        </w:tc>
        <w:tc>
          <w:tcPr>
            <w:tcW w:w="13035" w:type="dxa"/>
            <w:vAlign w:val="center"/>
          </w:tcPr>
          <w:p w:rsidR="003762E3" w:rsidRDefault="00F20E9A">
            <w:pPr>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Spese in conto capitale</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5.396.188,29</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1.090.000,00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1.105.000,00</w:t>
            </w:r>
          </w:p>
        </w:tc>
      </w:tr>
      <w:tr w:rsidR="003762E3" w:rsidTr="003762E3">
        <w:tc>
          <w:tcPr>
            <w:cnfStyle w:val="001000000000" w:firstRow="0" w:lastRow="0" w:firstColumn="1" w:lastColumn="0" w:oddVBand="0" w:evenVBand="0" w:oddHBand="0" w:evenHBand="0" w:firstRowFirstColumn="0" w:firstRowLastColumn="0" w:lastRowFirstColumn="0" w:lastRowLastColumn="0"/>
            <w:tcW w:w="285" w:type="dxa"/>
            <w:vAlign w:val="center"/>
          </w:tcPr>
          <w:p w:rsidR="003762E3" w:rsidRDefault="00F20E9A">
            <w:pPr>
              <w:jc w:val="center"/>
            </w:pPr>
            <w:r>
              <w:rPr>
                <w:rFonts w:ascii="Calibri" w:hAnsi="Calibri" w:cs="Calibri"/>
                <w:sz w:val="18"/>
                <w:szCs w:val="18"/>
              </w:rPr>
              <w:t>3</w:t>
            </w:r>
          </w:p>
        </w:tc>
        <w:tc>
          <w:tcPr>
            <w:tcW w:w="13035" w:type="dxa"/>
            <w:vAlign w:val="center"/>
          </w:tcPr>
          <w:p w:rsidR="003762E3" w:rsidRPr="00C91BEA" w:rsidRDefault="00F20E9A">
            <w:pP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sz w:val="18"/>
                <w:szCs w:val="18"/>
                <w:lang w:val="it-IT"/>
              </w:rPr>
              <w:t>Spese per incremento attività finanziarie</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r>
      <w:tr w:rsidR="003762E3" w:rsidTr="003762E3">
        <w:tc>
          <w:tcPr>
            <w:cnfStyle w:val="001000000000" w:firstRow="0" w:lastRow="0" w:firstColumn="1" w:lastColumn="0" w:oddVBand="0" w:evenVBand="0" w:oddHBand="0" w:evenHBand="0" w:firstRowFirstColumn="0" w:firstRowLastColumn="0" w:lastRowFirstColumn="0" w:lastRowLastColumn="0"/>
            <w:tcW w:w="285" w:type="dxa"/>
            <w:vAlign w:val="center"/>
          </w:tcPr>
          <w:p w:rsidR="003762E3" w:rsidRDefault="00F20E9A">
            <w:pPr>
              <w:jc w:val="center"/>
            </w:pPr>
            <w:r>
              <w:rPr>
                <w:rFonts w:ascii="Calibri" w:hAnsi="Calibri" w:cs="Calibri"/>
                <w:sz w:val="18"/>
                <w:szCs w:val="18"/>
              </w:rPr>
              <w:t>4</w:t>
            </w:r>
          </w:p>
        </w:tc>
        <w:tc>
          <w:tcPr>
            <w:tcW w:w="13035" w:type="dxa"/>
            <w:vAlign w:val="center"/>
          </w:tcPr>
          <w:p w:rsidR="003762E3" w:rsidRDefault="00F20E9A">
            <w:pPr>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Rimborso Prestiti</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302.841,35</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294.311,37</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286.291,95</w:t>
            </w:r>
          </w:p>
        </w:tc>
      </w:tr>
      <w:tr w:rsidR="003762E3" w:rsidTr="003762E3">
        <w:tc>
          <w:tcPr>
            <w:cnfStyle w:val="001000000000" w:firstRow="0" w:lastRow="0" w:firstColumn="1" w:lastColumn="0" w:oddVBand="0" w:evenVBand="0" w:oddHBand="0" w:evenHBand="0" w:firstRowFirstColumn="0" w:firstRowLastColumn="0" w:lastRowFirstColumn="0" w:lastRowLastColumn="0"/>
            <w:tcW w:w="285" w:type="dxa"/>
            <w:vAlign w:val="center"/>
          </w:tcPr>
          <w:p w:rsidR="003762E3" w:rsidRDefault="00F20E9A">
            <w:pPr>
              <w:jc w:val="center"/>
            </w:pPr>
            <w:r>
              <w:rPr>
                <w:rFonts w:ascii="Calibri" w:hAnsi="Calibri" w:cs="Calibri"/>
                <w:sz w:val="18"/>
                <w:szCs w:val="18"/>
              </w:rPr>
              <w:t>5</w:t>
            </w:r>
          </w:p>
        </w:tc>
        <w:tc>
          <w:tcPr>
            <w:tcW w:w="13035" w:type="dxa"/>
            <w:vAlign w:val="center"/>
          </w:tcPr>
          <w:p w:rsidR="003762E3" w:rsidRPr="00C91BEA" w:rsidRDefault="00F20E9A">
            <w:pP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sz w:val="18"/>
                <w:szCs w:val="18"/>
                <w:lang w:val="it-IT"/>
              </w:rPr>
              <w:t>Chiusura Anticipazioni ricevute da istituto tesoriere/cassiere</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r>
      <w:tr w:rsidR="003762E3" w:rsidTr="003762E3">
        <w:tc>
          <w:tcPr>
            <w:cnfStyle w:val="001000000000" w:firstRow="0" w:lastRow="0" w:firstColumn="1" w:lastColumn="0" w:oddVBand="0" w:evenVBand="0" w:oddHBand="0" w:evenHBand="0" w:firstRowFirstColumn="0" w:firstRowLastColumn="0" w:lastRowFirstColumn="0" w:lastRowLastColumn="0"/>
            <w:tcW w:w="285" w:type="dxa"/>
            <w:vAlign w:val="center"/>
          </w:tcPr>
          <w:p w:rsidR="003762E3" w:rsidRDefault="00F20E9A">
            <w:pPr>
              <w:jc w:val="center"/>
            </w:pPr>
            <w:r>
              <w:rPr>
                <w:rFonts w:ascii="Calibri" w:hAnsi="Calibri" w:cs="Calibri"/>
                <w:sz w:val="18"/>
                <w:szCs w:val="18"/>
              </w:rPr>
              <w:t>7</w:t>
            </w:r>
          </w:p>
        </w:tc>
        <w:tc>
          <w:tcPr>
            <w:tcW w:w="13035" w:type="dxa"/>
            <w:vAlign w:val="center"/>
          </w:tcPr>
          <w:p w:rsidR="003762E3" w:rsidRPr="00C91BEA" w:rsidRDefault="00F20E9A">
            <w:pP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sz w:val="18"/>
                <w:szCs w:val="18"/>
                <w:lang w:val="it-IT"/>
              </w:rPr>
              <w:t>Uscite per conto terzi e partite di giro</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dxa"/>
            <w:gridSpan w:val="2"/>
          </w:tcPr>
          <w:p w:rsidR="003762E3" w:rsidRDefault="00F20E9A">
            <w:pPr>
              <w:jc w:val="center"/>
            </w:pPr>
            <w:r>
              <w:rPr>
                <w:rFonts w:ascii="Calibri" w:hAnsi="Calibri" w:cs="Calibri"/>
                <w:sz w:val="20"/>
                <w:szCs w:val="20"/>
              </w:rPr>
              <w:t>TOTALE SPESE</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16.074.740,90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10.689.435,38</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10.745.435,38</w:t>
            </w:r>
          </w:p>
        </w:tc>
      </w:tr>
    </w:tbl>
    <w:p w:rsidR="003762E3" w:rsidRDefault="003762E3"/>
    <w:p w:rsidR="00563CDC" w:rsidRDefault="00563CDC" w:rsidP="00563CDC">
      <w:pPr>
        <w:jc w:val="left"/>
      </w:pPr>
      <w:r>
        <w:br w:type="page"/>
      </w:r>
    </w:p>
    <w:p w:rsidR="003762E3" w:rsidRDefault="00F20E9A">
      <w:pPr>
        <w:jc w:val="center"/>
      </w:pPr>
      <w:r>
        <w:rPr>
          <w:b/>
          <w:i/>
        </w:rPr>
        <w:lastRenderedPageBreak/>
        <w:t>Andamento Spese 2013 – 2018</w:t>
      </w:r>
    </w:p>
    <w:p w:rsidR="003762E3" w:rsidRDefault="00F20E9A">
      <w:pPr>
        <w:jc w:val="center"/>
      </w:pPr>
      <w:r>
        <w:rPr>
          <w:noProof/>
          <w:lang w:eastAsia="it-IT"/>
        </w:rPr>
        <w:drawing>
          <wp:inline distT="0" distB="0" distL="0" distR="0">
            <wp:extent cx="9000000" cy="5040000"/>
            <wp:effectExtent l="0" t="0" r="19050" b="19050"/>
            <wp:docPr id="7" name="chart"/>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563CDC" w:rsidRDefault="00563CDC" w:rsidP="00563CDC">
      <w:pPr>
        <w:jc w:val="left"/>
      </w:pPr>
      <w:r>
        <w:br w:type="page"/>
      </w:r>
    </w:p>
    <w:tbl>
      <w:tblPr>
        <w:tblStyle w:val="Grigliachiara-Colore5"/>
        <w:tblW w:w="5000" w:type="auto"/>
        <w:tblLook w:val="06A0" w:firstRow="1" w:lastRow="0" w:firstColumn="1" w:lastColumn="0" w:noHBand="1" w:noVBand="1"/>
      </w:tblPr>
      <w:tblGrid>
        <w:gridCol w:w="2945"/>
        <w:gridCol w:w="3055"/>
        <w:gridCol w:w="1365"/>
        <w:gridCol w:w="1365"/>
        <w:gridCol w:w="1315"/>
        <w:gridCol w:w="1407"/>
        <w:gridCol w:w="1407"/>
        <w:gridCol w:w="1407"/>
      </w:tblGrid>
      <w:tr w:rsidR="003762E3" w:rsidTr="003762E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35" w:type="dxa"/>
            <w:vMerge w:val="restart"/>
            <w:vAlign w:val="center"/>
          </w:tcPr>
          <w:p w:rsidR="003762E3" w:rsidRDefault="00F20E9A">
            <w:pPr>
              <w:jc w:val="center"/>
            </w:pPr>
            <w:r>
              <w:rPr>
                <w:rFonts w:ascii="Calibri" w:hAnsi="Calibri" w:cs="Calibri"/>
                <w:i/>
                <w:sz w:val="20"/>
                <w:szCs w:val="20"/>
              </w:rPr>
              <w:lastRenderedPageBreak/>
              <w:t>Missione</w:t>
            </w:r>
          </w:p>
        </w:tc>
        <w:tc>
          <w:tcPr>
            <w:tcW w:w="13035" w:type="dxa"/>
            <w:vMerge w:val="restart"/>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Programma</w:t>
            </w:r>
          </w:p>
        </w:tc>
        <w:tc>
          <w:tcPr>
            <w:tcW w:w="2265" w:type="dxa"/>
            <w:gridSpan w:val="3"/>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Trend Storico</w:t>
            </w:r>
          </w:p>
        </w:tc>
        <w:tc>
          <w:tcPr>
            <w:tcW w:w="2265" w:type="dxa"/>
            <w:gridSpan w:val="3"/>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Programmazione Pluriennale</w:t>
            </w:r>
          </w:p>
        </w:tc>
      </w:tr>
      <w:tr w:rsidR="003762E3" w:rsidTr="003762E3">
        <w:tc>
          <w:tcPr>
            <w:cnfStyle w:val="001000000000" w:firstRow="0" w:lastRow="0" w:firstColumn="1" w:lastColumn="0" w:oddVBand="0" w:evenVBand="0" w:oddHBand="0" w:evenHBand="0" w:firstRowFirstColumn="0" w:firstRowLastColumn="0" w:lastRowFirstColumn="0" w:lastRowLastColumn="0"/>
            <w:tcW w:w="13035" w:type="dxa"/>
            <w:vMerge/>
            <w:vAlign w:val="center"/>
          </w:tcPr>
          <w:p w:rsidR="003762E3" w:rsidRDefault="003762E3"/>
        </w:tc>
        <w:tc>
          <w:tcPr>
            <w:tcW w:w="13035" w:type="dxa"/>
            <w:vMerge/>
            <w:vAlign w:val="center"/>
          </w:tcPr>
          <w:p w:rsidR="003762E3" w:rsidRDefault="003762E3">
            <w:pPr>
              <w:cnfStyle w:val="000000000000" w:firstRow="0" w:lastRow="0" w:firstColumn="0" w:lastColumn="0" w:oddVBand="0" w:evenVBand="0" w:oddHBand="0" w:evenHBand="0" w:firstRowFirstColumn="0" w:firstRowLastColumn="0" w:lastRowFirstColumn="0" w:lastRowLastColumn="0"/>
            </w:pP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2013 (Impegnato)</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2014 (Impegnato)</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2015 (Previsione)</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2016</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2017</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2018</w:t>
            </w:r>
          </w:p>
        </w:tc>
      </w:tr>
      <w:tr w:rsidR="003762E3" w:rsidTr="003762E3">
        <w:tc>
          <w:tcPr>
            <w:cnfStyle w:val="001000000000" w:firstRow="0" w:lastRow="0" w:firstColumn="1" w:lastColumn="0" w:oddVBand="0" w:evenVBand="0" w:oddHBand="0" w:evenHBand="0" w:firstRowFirstColumn="0" w:firstRowLastColumn="0" w:lastRowFirstColumn="0" w:lastRowLastColumn="0"/>
            <w:tcW w:w="13035" w:type="dxa"/>
            <w:vMerge w:val="restart"/>
            <w:vAlign w:val="center"/>
          </w:tcPr>
          <w:p w:rsidR="003762E3" w:rsidRPr="00C91BEA" w:rsidRDefault="00F20E9A">
            <w:pPr>
              <w:jc w:val="center"/>
              <w:rPr>
                <w:lang w:val="it-IT"/>
              </w:rPr>
            </w:pPr>
            <w:r w:rsidRPr="00C91BEA">
              <w:rPr>
                <w:rFonts w:ascii="Calibri" w:hAnsi="Calibri" w:cs="Calibri"/>
                <w:sz w:val="18"/>
                <w:szCs w:val="18"/>
                <w:lang w:val="it-IT"/>
              </w:rPr>
              <w:t>01 - Servizi istituzionali, generali e di gestione</w:t>
            </w:r>
          </w:p>
        </w:tc>
        <w:tc>
          <w:tcPr>
            <w:tcW w:w="13035" w:type="dxa"/>
            <w:vAlign w:val="center"/>
          </w:tcPr>
          <w:p w:rsidR="003762E3" w:rsidRDefault="00F20E9A">
            <w:pPr>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01 - Organi istituzionali</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101.227,00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100.960,00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100.960,00</w:t>
            </w:r>
          </w:p>
        </w:tc>
      </w:tr>
      <w:tr w:rsidR="003762E3" w:rsidTr="003762E3">
        <w:tc>
          <w:tcPr>
            <w:cnfStyle w:val="001000000000" w:firstRow="0" w:lastRow="0" w:firstColumn="1" w:lastColumn="0" w:oddVBand="0" w:evenVBand="0" w:oddHBand="0" w:evenHBand="0" w:firstRowFirstColumn="0" w:firstRowLastColumn="0" w:lastRowFirstColumn="0" w:lastRowLastColumn="0"/>
            <w:tcW w:w="13035" w:type="dxa"/>
            <w:vMerge/>
            <w:vAlign w:val="center"/>
          </w:tcPr>
          <w:p w:rsidR="003762E3" w:rsidRDefault="003762E3"/>
        </w:tc>
        <w:tc>
          <w:tcPr>
            <w:tcW w:w="13035" w:type="dxa"/>
            <w:vAlign w:val="center"/>
          </w:tcPr>
          <w:p w:rsidR="003762E3" w:rsidRDefault="00F20E9A">
            <w:pPr>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02 - Segreteria generale</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924.082,98</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782.640,00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782.640,00</w:t>
            </w:r>
          </w:p>
        </w:tc>
      </w:tr>
      <w:tr w:rsidR="003762E3" w:rsidTr="003762E3">
        <w:tc>
          <w:tcPr>
            <w:cnfStyle w:val="001000000000" w:firstRow="0" w:lastRow="0" w:firstColumn="1" w:lastColumn="0" w:oddVBand="0" w:evenVBand="0" w:oddHBand="0" w:evenHBand="0" w:firstRowFirstColumn="0" w:firstRowLastColumn="0" w:lastRowFirstColumn="0" w:lastRowLastColumn="0"/>
            <w:tcW w:w="13035" w:type="dxa"/>
            <w:vMerge/>
            <w:vAlign w:val="center"/>
          </w:tcPr>
          <w:p w:rsidR="003762E3" w:rsidRDefault="003762E3"/>
        </w:tc>
        <w:tc>
          <w:tcPr>
            <w:tcW w:w="13035" w:type="dxa"/>
            <w:vAlign w:val="center"/>
          </w:tcPr>
          <w:p w:rsidR="003762E3" w:rsidRPr="00C91BEA" w:rsidRDefault="00F20E9A">
            <w:pP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sz w:val="18"/>
                <w:szCs w:val="18"/>
                <w:lang w:val="it-IT"/>
              </w:rPr>
              <w:t xml:space="preserve">03 - Gestione economica, </w:t>
            </w:r>
            <w:proofErr w:type="gramStart"/>
            <w:r w:rsidRPr="00C91BEA">
              <w:rPr>
                <w:rFonts w:ascii="Calibri" w:hAnsi="Calibri" w:cs="Calibri"/>
                <w:sz w:val="18"/>
                <w:szCs w:val="18"/>
                <w:lang w:val="it-IT"/>
              </w:rPr>
              <w:t>finanziaria,  programmazione</w:t>
            </w:r>
            <w:proofErr w:type="gramEnd"/>
            <w:r w:rsidRPr="00C91BEA">
              <w:rPr>
                <w:rFonts w:ascii="Calibri" w:hAnsi="Calibri" w:cs="Calibri"/>
                <w:sz w:val="18"/>
                <w:szCs w:val="18"/>
                <w:lang w:val="it-IT"/>
              </w:rPr>
              <w:t>, provveditorato</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273.487,00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258.999,00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255.399,00</w:t>
            </w:r>
          </w:p>
        </w:tc>
      </w:tr>
      <w:tr w:rsidR="003762E3" w:rsidTr="003762E3">
        <w:tc>
          <w:tcPr>
            <w:cnfStyle w:val="001000000000" w:firstRow="0" w:lastRow="0" w:firstColumn="1" w:lastColumn="0" w:oddVBand="0" w:evenVBand="0" w:oddHBand="0" w:evenHBand="0" w:firstRowFirstColumn="0" w:firstRowLastColumn="0" w:lastRowFirstColumn="0" w:lastRowLastColumn="0"/>
            <w:tcW w:w="13035" w:type="dxa"/>
            <w:vMerge/>
            <w:vAlign w:val="center"/>
          </w:tcPr>
          <w:p w:rsidR="003762E3" w:rsidRDefault="003762E3"/>
        </w:tc>
        <w:tc>
          <w:tcPr>
            <w:tcW w:w="13035" w:type="dxa"/>
            <w:vAlign w:val="center"/>
          </w:tcPr>
          <w:p w:rsidR="003762E3" w:rsidRPr="00C91BEA" w:rsidRDefault="00F20E9A">
            <w:pP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sz w:val="18"/>
                <w:szCs w:val="18"/>
                <w:lang w:val="it-IT"/>
              </w:rPr>
              <w:t>04 - Gestione delle entrate tributarie e servizi fiscali</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630.446,44</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423.319,82</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423.319,82</w:t>
            </w:r>
          </w:p>
        </w:tc>
      </w:tr>
      <w:tr w:rsidR="003762E3" w:rsidTr="003762E3">
        <w:tc>
          <w:tcPr>
            <w:cnfStyle w:val="001000000000" w:firstRow="0" w:lastRow="0" w:firstColumn="1" w:lastColumn="0" w:oddVBand="0" w:evenVBand="0" w:oddHBand="0" w:evenHBand="0" w:firstRowFirstColumn="0" w:firstRowLastColumn="0" w:lastRowFirstColumn="0" w:lastRowLastColumn="0"/>
            <w:tcW w:w="13035" w:type="dxa"/>
            <w:vMerge/>
            <w:vAlign w:val="center"/>
          </w:tcPr>
          <w:p w:rsidR="003762E3" w:rsidRDefault="003762E3"/>
        </w:tc>
        <w:tc>
          <w:tcPr>
            <w:tcW w:w="13035" w:type="dxa"/>
            <w:vAlign w:val="center"/>
          </w:tcPr>
          <w:p w:rsidR="003762E3" w:rsidRPr="00C91BEA" w:rsidRDefault="00F20E9A">
            <w:pP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sz w:val="18"/>
                <w:szCs w:val="18"/>
                <w:lang w:val="it-IT"/>
              </w:rPr>
              <w:t>05 - Gestione dei beni demaniali e patrimoniali</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987.256,33</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839.734,65</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838.789,47</w:t>
            </w:r>
          </w:p>
        </w:tc>
      </w:tr>
      <w:tr w:rsidR="003762E3" w:rsidTr="003762E3">
        <w:tc>
          <w:tcPr>
            <w:cnfStyle w:val="001000000000" w:firstRow="0" w:lastRow="0" w:firstColumn="1" w:lastColumn="0" w:oddVBand="0" w:evenVBand="0" w:oddHBand="0" w:evenHBand="0" w:firstRowFirstColumn="0" w:firstRowLastColumn="0" w:lastRowFirstColumn="0" w:lastRowLastColumn="0"/>
            <w:tcW w:w="13035" w:type="dxa"/>
            <w:vMerge/>
            <w:vAlign w:val="center"/>
          </w:tcPr>
          <w:p w:rsidR="003762E3" w:rsidRDefault="003762E3"/>
        </w:tc>
        <w:tc>
          <w:tcPr>
            <w:tcW w:w="13035" w:type="dxa"/>
            <w:vAlign w:val="center"/>
          </w:tcPr>
          <w:p w:rsidR="003762E3" w:rsidRDefault="00F20E9A">
            <w:pPr>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06 - Ufficio tecnico</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247.868,00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226.318,00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239.818,00</w:t>
            </w:r>
          </w:p>
        </w:tc>
      </w:tr>
      <w:tr w:rsidR="003762E3" w:rsidTr="003762E3">
        <w:tc>
          <w:tcPr>
            <w:cnfStyle w:val="001000000000" w:firstRow="0" w:lastRow="0" w:firstColumn="1" w:lastColumn="0" w:oddVBand="0" w:evenVBand="0" w:oddHBand="0" w:evenHBand="0" w:firstRowFirstColumn="0" w:firstRowLastColumn="0" w:lastRowFirstColumn="0" w:lastRowLastColumn="0"/>
            <w:tcW w:w="13035" w:type="dxa"/>
            <w:vMerge/>
            <w:vAlign w:val="center"/>
          </w:tcPr>
          <w:p w:rsidR="003762E3" w:rsidRDefault="003762E3"/>
        </w:tc>
        <w:tc>
          <w:tcPr>
            <w:tcW w:w="13035" w:type="dxa"/>
            <w:vAlign w:val="center"/>
          </w:tcPr>
          <w:p w:rsidR="003762E3" w:rsidRPr="00C91BEA" w:rsidRDefault="00F20E9A">
            <w:pP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sz w:val="18"/>
                <w:szCs w:val="18"/>
                <w:lang w:val="it-IT"/>
              </w:rPr>
              <w:t>07 -  Elezioni e consultazioni popolari - Anagrafe e stato civile</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219.074,00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219.074,00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219.074,00</w:t>
            </w:r>
          </w:p>
        </w:tc>
      </w:tr>
      <w:tr w:rsidR="003762E3" w:rsidTr="003762E3">
        <w:tc>
          <w:tcPr>
            <w:cnfStyle w:val="001000000000" w:firstRow="0" w:lastRow="0" w:firstColumn="1" w:lastColumn="0" w:oddVBand="0" w:evenVBand="0" w:oddHBand="0" w:evenHBand="0" w:firstRowFirstColumn="0" w:firstRowLastColumn="0" w:lastRowFirstColumn="0" w:lastRowLastColumn="0"/>
            <w:tcW w:w="13035" w:type="dxa"/>
            <w:vMerge/>
            <w:vAlign w:val="center"/>
          </w:tcPr>
          <w:p w:rsidR="003762E3" w:rsidRDefault="003762E3"/>
        </w:tc>
        <w:tc>
          <w:tcPr>
            <w:tcW w:w="13035" w:type="dxa"/>
            <w:vAlign w:val="center"/>
          </w:tcPr>
          <w:p w:rsidR="003762E3" w:rsidRDefault="00F20E9A">
            <w:pPr>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08 -  Statistica e sistemi informativi</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r>
      <w:tr w:rsidR="003762E3" w:rsidTr="003762E3">
        <w:tc>
          <w:tcPr>
            <w:cnfStyle w:val="001000000000" w:firstRow="0" w:lastRow="0" w:firstColumn="1" w:lastColumn="0" w:oddVBand="0" w:evenVBand="0" w:oddHBand="0" w:evenHBand="0" w:firstRowFirstColumn="0" w:firstRowLastColumn="0" w:lastRowFirstColumn="0" w:lastRowLastColumn="0"/>
            <w:tcW w:w="13035" w:type="dxa"/>
            <w:vMerge/>
            <w:vAlign w:val="center"/>
          </w:tcPr>
          <w:p w:rsidR="003762E3" w:rsidRDefault="003762E3"/>
        </w:tc>
        <w:tc>
          <w:tcPr>
            <w:tcW w:w="13035" w:type="dxa"/>
            <w:vAlign w:val="center"/>
          </w:tcPr>
          <w:p w:rsidR="003762E3" w:rsidRPr="00C91BEA" w:rsidRDefault="00F20E9A">
            <w:pP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sz w:val="18"/>
                <w:szCs w:val="18"/>
                <w:lang w:val="it-IT"/>
              </w:rPr>
              <w:t>09 -  Assistenza tecnico-amministrativa agli enti locali</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r>
      <w:tr w:rsidR="003762E3" w:rsidTr="003762E3">
        <w:tc>
          <w:tcPr>
            <w:cnfStyle w:val="001000000000" w:firstRow="0" w:lastRow="0" w:firstColumn="1" w:lastColumn="0" w:oddVBand="0" w:evenVBand="0" w:oddHBand="0" w:evenHBand="0" w:firstRowFirstColumn="0" w:firstRowLastColumn="0" w:lastRowFirstColumn="0" w:lastRowLastColumn="0"/>
            <w:tcW w:w="13035" w:type="dxa"/>
            <w:vMerge/>
            <w:vAlign w:val="center"/>
          </w:tcPr>
          <w:p w:rsidR="003762E3" w:rsidRDefault="003762E3"/>
        </w:tc>
        <w:tc>
          <w:tcPr>
            <w:tcW w:w="13035" w:type="dxa"/>
            <w:vAlign w:val="center"/>
          </w:tcPr>
          <w:p w:rsidR="003762E3" w:rsidRDefault="00F20E9A">
            <w:pPr>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10 - Risorse umane</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10.200,00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9.200,00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9.200,00</w:t>
            </w:r>
          </w:p>
        </w:tc>
      </w:tr>
      <w:tr w:rsidR="003762E3" w:rsidTr="003762E3">
        <w:tc>
          <w:tcPr>
            <w:cnfStyle w:val="001000000000" w:firstRow="0" w:lastRow="0" w:firstColumn="1" w:lastColumn="0" w:oddVBand="0" w:evenVBand="0" w:oddHBand="0" w:evenHBand="0" w:firstRowFirstColumn="0" w:firstRowLastColumn="0" w:lastRowFirstColumn="0" w:lastRowLastColumn="0"/>
            <w:tcW w:w="13035" w:type="dxa"/>
            <w:vMerge/>
            <w:vAlign w:val="center"/>
          </w:tcPr>
          <w:p w:rsidR="003762E3" w:rsidRDefault="003762E3"/>
        </w:tc>
        <w:tc>
          <w:tcPr>
            <w:tcW w:w="13035" w:type="dxa"/>
            <w:vAlign w:val="center"/>
          </w:tcPr>
          <w:p w:rsidR="003762E3" w:rsidRDefault="00F20E9A">
            <w:pPr>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11 - Altri servizi generali</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558.000,00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80.000,00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60.000,00</w:t>
            </w:r>
          </w:p>
        </w:tc>
      </w:tr>
      <w:tr w:rsidR="003762E3" w:rsidTr="003762E3">
        <w:tc>
          <w:tcPr>
            <w:cnfStyle w:val="001000000000" w:firstRow="0" w:lastRow="0" w:firstColumn="1" w:lastColumn="0" w:oddVBand="0" w:evenVBand="0" w:oddHBand="0" w:evenHBand="0" w:firstRowFirstColumn="0" w:firstRowLastColumn="0" w:lastRowFirstColumn="0" w:lastRowLastColumn="0"/>
            <w:tcW w:w="13035" w:type="dxa"/>
            <w:vMerge/>
            <w:vAlign w:val="center"/>
          </w:tcPr>
          <w:p w:rsidR="003762E3" w:rsidRDefault="003762E3"/>
        </w:tc>
        <w:tc>
          <w:tcPr>
            <w:tcW w:w="13035" w:type="dxa"/>
            <w:vAlign w:val="center"/>
          </w:tcPr>
          <w:p w:rsidR="003762E3" w:rsidRPr="00C91BEA" w:rsidRDefault="00F20E9A">
            <w:pP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b/>
                <w:sz w:val="18"/>
                <w:szCs w:val="18"/>
                <w:lang w:val="it-IT"/>
              </w:rPr>
              <w:t>TOTALE MISSIONE 01 - Servizi istituzionali, generali e di gestione</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3.951.641,75</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2.940.245,47</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2.929.200,29</w:t>
            </w:r>
          </w:p>
        </w:tc>
      </w:tr>
      <w:tr w:rsidR="003762E3" w:rsidTr="003762E3">
        <w:tc>
          <w:tcPr>
            <w:cnfStyle w:val="001000000000" w:firstRow="0" w:lastRow="0" w:firstColumn="1" w:lastColumn="0" w:oddVBand="0" w:evenVBand="0" w:oddHBand="0" w:evenHBand="0" w:firstRowFirstColumn="0" w:firstRowLastColumn="0" w:lastRowFirstColumn="0" w:lastRowLastColumn="0"/>
            <w:tcW w:w="13035" w:type="dxa"/>
            <w:vMerge w:val="restart"/>
            <w:vAlign w:val="center"/>
          </w:tcPr>
          <w:p w:rsidR="003762E3" w:rsidRDefault="00F20E9A">
            <w:pPr>
              <w:jc w:val="center"/>
            </w:pPr>
            <w:r>
              <w:rPr>
                <w:rFonts w:ascii="Calibri" w:hAnsi="Calibri" w:cs="Calibri"/>
                <w:sz w:val="18"/>
                <w:szCs w:val="18"/>
              </w:rPr>
              <w:t>02 - Giustizia</w:t>
            </w:r>
          </w:p>
        </w:tc>
        <w:tc>
          <w:tcPr>
            <w:tcW w:w="13035" w:type="dxa"/>
            <w:vAlign w:val="center"/>
          </w:tcPr>
          <w:p w:rsidR="003762E3" w:rsidRDefault="00F20E9A">
            <w:pPr>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01 - Uffici giudiziari</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r>
      <w:tr w:rsidR="003762E3" w:rsidTr="003762E3">
        <w:tc>
          <w:tcPr>
            <w:cnfStyle w:val="001000000000" w:firstRow="0" w:lastRow="0" w:firstColumn="1" w:lastColumn="0" w:oddVBand="0" w:evenVBand="0" w:oddHBand="0" w:evenHBand="0" w:firstRowFirstColumn="0" w:firstRowLastColumn="0" w:lastRowFirstColumn="0" w:lastRowLastColumn="0"/>
            <w:tcW w:w="13035" w:type="dxa"/>
            <w:vMerge/>
            <w:vAlign w:val="center"/>
          </w:tcPr>
          <w:p w:rsidR="003762E3" w:rsidRDefault="003762E3"/>
        </w:tc>
        <w:tc>
          <w:tcPr>
            <w:tcW w:w="13035" w:type="dxa"/>
            <w:vAlign w:val="center"/>
          </w:tcPr>
          <w:p w:rsidR="003762E3" w:rsidRPr="00C91BEA" w:rsidRDefault="00F20E9A">
            <w:pP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sz w:val="18"/>
                <w:szCs w:val="18"/>
                <w:lang w:val="it-IT"/>
              </w:rPr>
              <w:t>02 - Casa circondariale e altri servizi</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r>
      <w:tr w:rsidR="003762E3" w:rsidTr="003762E3">
        <w:tc>
          <w:tcPr>
            <w:cnfStyle w:val="001000000000" w:firstRow="0" w:lastRow="0" w:firstColumn="1" w:lastColumn="0" w:oddVBand="0" w:evenVBand="0" w:oddHBand="0" w:evenHBand="0" w:firstRowFirstColumn="0" w:firstRowLastColumn="0" w:lastRowFirstColumn="0" w:lastRowLastColumn="0"/>
            <w:tcW w:w="13035" w:type="dxa"/>
            <w:vMerge/>
            <w:vAlign w:val="center"/>
          </w:tcPr>
          <w:p w:rsidR="003762E3" w:rsidRDefault="003762E3"/>
        </w:tc>
        <w:tc>
          <w:tcPr>
            <w:tcW w:w="13035" w:type="dxa"/>
            <w:vAlign w:val="center"/>
          </w:tcPr>
          <w:p w:rsidR="003762E3" w:rsidRDefault="00F20E9A">
            <w:pPr>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TOTALE MISSIONE 02 - Giustizia</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0,00</w:t>
            </w:r>
          </w:p>
        </w:tc>
      </w:tr>
      <w:tr w:rsidR="003762E3" w:rsidTr="003762E3">
        <w:tc>
          <w:tcPr>
            <w:cnfStyle w:val="001000000000" w:firstRow="0" w:lastRow="0" w:firstColumn="1" w:lastColumn="0" w:oddVBand="0" w:evenVBand="0" w:oddHBand="0" w:evenHBand="0" w:firstRowFirstColumn="0" w:firstRowLastColumn="0" w:lastRowFirstColumn="0" w:lastRowLastColumn="0"/>
            <w:tcW w:w="13035" w:type="dxa"/>
            <w:vMerge w:val="restart"/>
            <w:vAlign w:val="center"/>
          </w:tcPr>
          <w:p w:rsidR="003762E3" w:rsidRDefault="00F20E9A">
            <w:pPr>
              <w:jc w:val="center"/>
            </w:pPr>
            <w:r>
              <w:rPr>
                <w:rFonts w:ascii="Calibri" w:hAnsi="Calibri" w:cs="Calibri"/>
                <w:sz w:val="18"/>
                <w:szCs w:val="18"/>
              </w:rPr>
              <w:t>03 - Ordine pubblico e sicurezza</w:t>
            </w:r>
          </w:p>
        </w:tc>
        <w:tc>
          <w:tcPr>
            <w:tcW w:w="13035" w:type="dxa"/>
            <w:vAlign w:val="center"/>
          </w:tcPr>
          <w:p w:rsidR="003762E3" w:rsidRDefault="00F20E9A">
            <w:pPr>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01 - Polizia locale e amministrativa</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518.768,82</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462.064,00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462.064,00</w:t>
            </w:r>
          </w:p>
        </w:tc>
      </w:tr>
      <w:tr w:rsidR="003762E3" w:rsidTr="003762E3">
        <w:tc>
          <w:tcPr>
            <w:cnfStyle w:val="001000000000" w:firstRow="0" w:lastRow="0" w:firstColumn="1" w:lastColumn="0" w:oddVBand="0" w:evenVBand="0" w:oddHBand="0" w:evenHBand="0" w:firstRowFirstColumn="0" w:firstRowLastColumn="0" w:lastRowFirstColumn="0" w:lastRowLastColumn="0"/>
            <w:tcW w:w="13035" w:type="dxa"/>
            <w:vMerge/>
            <w:vAlign w:val="center"/>
          </w:tcPr>
          <w:p w:rsidR="003762E3" w:rsidRDefault="003762E3"/>
        </w:tc>
        <w:tc>
          <w:tcPr>
            <w:tcW w:w="13035" w:type="dxa"/>
            <w:vAlign w:val="center"/>
          </w:tcPr>
          <w:p w:rsidR="003762E3" w:rsidRPr="00C91BEA" w:rsidRDefault="00F20E9A">
            <w:pP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sz w:val="18"/>
                <w:szCs w:val="18"/>
                <w:lang w:val="it-IT"/>
              </w:rPr>
              <w:t>02 - Sistema integrato di sicurezza urbana</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r>
      <w:tr w:rsidR="003762E3" w:rsidTr="003762E3">
        <w:tc>
          <w:tcPr>
            <w:cnfStyle w:val="001000000000" w:firstRow="0" w:lastRow="0" w:firstColumn="1" w:lastColumn="0" w:oddVBand="0" w:evenVBand="0" w:oddHBand="0" w:evenHBand="0" w:firstRowFirstColumn="0" w:firstRowLastColumn="0" w:lastRowFirstColumn="0" w:lastRowLastColumn="0"/>
            <w:tcW w:w="13035" w:type="dxa"/>
            <w:vMerge/>
            <w:vAlign w:val="center"/>
          </w:tcPr>
          <w:p w:rsidR="003762E3" w:rsidRDefault="003762E3"/>
        </w:tc>
        <w:tc>
          <w:tcPr>
            <w:tcW w:w="13035" w:type="dxa"/>
            <w:vAlign w:val="center"/>
          </w:tcPr>
          <w:p w:rsidR="003762E3" w:rsidRPr="00C91BEA" w:rsidRDefault="00F20E9A">
            <w:pP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b/>
                <w:sz w:val="18"/>
                <w:szCs w:val="18"/>
                <w:lang w:val="it-IT"/>
              </w:rPr>
              <w:t>TOTALE MISSIONE 03 - Ordine pubblico e sicurezza</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518.768,82</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462.064,00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462.064,00</w:t>
            </w:r>
          </w:p>
        </w:tc>
      </w:tr>
      <w:tr w:rsidR="003762E3" w:rsidTr="003762E3">
        <w:tc>
          <w:tcPr>
            <w:cnfStyle w:val="001000000000" w:firstRow="0" w:lastRow="0" w:firstColumn="1" w:lastColumn="0" w:oddVBand="0" w:evenVBand="0" w:oddHBand="0" w:evenHBand="0" w:firstRowFirstColumn="0" w:firstRowLastColumn="0" w:lastRowFirstColumn="0" w:lastRowLastColumn="0"/>
            <w:tcW w:w="13035" w:type="dxa"/>
            <w:vMerge w:val="restart"/>
            <w:vAlign w:val="center"/>
          </w:tcPr>
          <w:p w:rsidR="003762E3" w:rsidRPr="00C91BEA" w:rsidRDefault="00F20E9A">
            <w:pPr>
              <w:jc w:val="center"/>
              <w:rPr>
                <w:lang w:val="it-IT"/>
              </w:rPr>
            </w:pPr>
            <w:r w:rsidRPr="00C91BEA">
              <w:rPr>
                <w:rFonts w:ascii="Calibri" w:hAnsi="Calibri" w:cs="Calibri"/>
                <w:sz w:val="18"/>
                <w:szCs w:val="18"/>
                <w:lang w:val="it-IT"/>
              </w:rPr>
              <w:t>04 - Istruzione e diritto allo studio</w:t>
            </w:r>
          </w:p>
        </w:tc>
        <w:tc>
          <w:tcPr>
            <w:tcW w:w="13035" w:type="dxa"/>
            <w:vAlign w:val="center"/>
          </w:tcPr>
          <w:p w:rsidR="003762E3" w:rsidRDefault="00F20E9A">
            <w:pPr>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01 -  Istruzione prescolastica</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168.700,00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172.500,00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172.500,00</w:t>
            </w:r>
          </w:p>
        </w:tc>
      </w:tr>
      <w:tr w:rsidR="003762E3" w:rsidTr="003762E3">
        <w:tc>
          <w:tcPr>
            <w:cnfStyle w:val="001000000000" w:firstRow="0" w:lastRow="0" w:firstColumn="1" w:lastColumn="0" w:oddVBand="0" w:evenVBand="0" w:oddHBand="0" w:evenHBand="0" w:firstRowFirstColumn="0" w:firstRowLastColumn="0" w:lastRowFirstColumn="0" w:lastRowLastColumn="0"/>
            <w:tcW w:w="13035" w:type="dxa"/>
            <w:vMerge/>
            <w:vAlign w:val="center"/>
          </w:tcPr>
          <w:p w:rsidR="003762E3" w:rsidRDefault="003762E3"/>
        </w:tc>
        <w:tc>
          <w:tcPr>
            <w:tcW w:w="13035" w:type="dxa"/>
            <w:vAlign w:val="center"/>
          </w:tcPr>
          <w:p w:rsidR="003762E3" w:rsidRDefault="00F20E9A">
            <w:pPr>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02 - Altri ordini di istruzione</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1.895.734,81</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402.471,27</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400.997,86</w:t>
            </w:r>
          </w:p>
        </w:tc>
      </w:tr>
      <w:tr w:rsidR="003762E3" w:rsidTr="003762E3">
        <w:tc>
          <w:tcPr>
            <w:cnfStyle w:val="001000000000" w:firstRow="0" w:lastRow="0" w:firstColumn="1" w:lastColumn="0" w:oddVBand="0" w:evenVBand="0" w:oddHBand="0" w:evenHBand="0" w:firstRowFirstColumn="0" w:firstRowLastColumn="0" w:lastRowFirstColumn="0" w:lastRowLastColumn="0"/>
            <w:tcW w:w="13035" w:type="dxa"/>
            <w:vMerge/>
            <w:vAlign w:val="center"/>
          </w:tcPr>
          <w:p w:rsidR="003762E3" w:rsidRDefault="003762E3"/>
        </w:tc>
        <w:tc>
          <w:tcPr>
            <w:tcW w:w="13035" w:type="dxa"/>
            <w:vAlign w:val="center"/>
          </w:tcPr>
          <w:p w:rsidR="003762E3" w:rsidRDefault="00F20E9A">
            <w:pPr>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04 - Istruzione universitaria</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r>
      <w:tr w:rsidR="003762E3" w:rsidTr="003762E3">
        <w:tc>
          <w:tcPr>
            <w:cnfStyle w:val="001000000000" w:firstRow="0" w:lastRow="0" w:firstColumn="1" w:lastColumn="0" w:oddVBand="0" w:evenVBand="0" w:oddHBand="0" w:evenHBand="0" w:firstRowFirstColumn="0" w:firstRowLastColumn="0" w:lastRowFirstColumn="0" w:lastRowLastColumn="0"/>
            <w:tcW w:w="13035" w:type="dxa"/>
            <w:vMerge/>
            <w:vAlign w:val="center"/>
          </w:tcPr>
          <w:p w:rsidR="003762E3" w:rsidRDefault="003762E3"/>
        </w:tc>
        <w:tc>
          <w:tcPr>
            <w:tcW w:w="13035" w:type="dxa"/>
            <w:vAlign w:val="center"/>
          </w:tcPr>
          <w:p w:rsidR="003762E3" w:rsidRDefault="00F20E9A">
            <w:pPr>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05 - Istruzione tecnica superiore</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r>
      <w:tr w:rsidR="003762E3" w:rsidTr="003762E3">
        <w:tc>
          <w:tcPr>
            <w:cnfStyle w:val="001000000000" w:firstRow="0" w:lastRow="0" w:firstColumn="1" w:lastColumn="0" w:oddVBand="0" w:evenVBand="0" w:oddHBand="0" w:evenHBand="0" w:firstRowFirstColumn="0" w:firstRowLastColumn="0" w:lastRowFirstColumn="0" w:lastRowLastColumn="0"/>
            <w:tcW w:w="13035" w:type="dxa"/>
            <w:vMerge/>
            <w:vAlign w:val="center"/>
          </w:tcPr>
          <w:p w:rsidR="003762E3" w:rsidRDefault="003762E3"/>
        </w:tc>
        <w:tc>
          <w:tcPr>
            <w:tcW w:w="13035" w:type="dxa"/>
            <w:vAlign w:val="center"/>
          </w:tcPr>
          <w:p w:rsidR="003762E3" w:rsidRDefault="00F20E9A">
            <w:pPr>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06 - Servizi ausiliari all'istruzione</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789.780,00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786.680,00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791.680,00</w:t>
            </w:r>
          </w:p>
        </w:tc>
      </w:tr>
      <w:tr w:rsidR="003762E3" w:rsidTr="003762E3">
        <w:tc>
          <w:tcPr>
            <w:cnfStyle w:val="001000000000" w:firstRow="0" w:lastRow="0" w:firstColumn="1" w:lastColumn="0" w:oddVBand="0" w:evenVBand="0" w:oddHBand="0" w:evenHBand="0" w:firstRowFirstColumn="0" w:firstRowLastColumn="0" w:lastRowFirstColumn="0" w:lastRowLastColumn="0"/>
            <w:tcW w:w="13035" w:type="dxa"/>
            <w:vMerge/>
            <w:vAlign w:val="center"/>
          </w:tcPr>
          <w:p w:rsidR="003762E3" w:rsidRDefault="003762E3"/>
        </w:tc>
        <w:tc>
          <w:tcPr>
            <w:tcW w:w="13035" w:type="dxa"/>
            <w:vAlign w:val="center"/>
          </w:tcPr>
          <w:p w:rsidR="003762E3" w:rsidRDefault="00F20E9A">
            <w:pPr>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07 - Diritto allo studio</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r>
      <w:tr w:rsidR="003762E3" w:rsidTr="003762E3">
        <w:tc>
          <w:tcPr>
            <w:cnfStyle w:val="001000000000" w:firstRow="0" w:lastRow="0" w:firstColumn="1" w:lastColumn="0" w:oddVBand="0" w:evenVBand="0" w:oddHBand="0" w:evenHBand="0" w:firstRowFirstColumn="0" w:firstRowLastColumn="0" w:lastRowFirstColumn="0" w:lastRowLastColumn="0"/>
            <w:tcW w:w="13035" w:type="dxa"/>
            <w:vMerge/>
            <w:vAlign w:val="center"/>
          </w:tcPr>
          <w:p w:rsidR="003762E3" w:rsidRDefault="003762E3"/>
        </w:tc>
        <w:tc>
          <w:tcPr>
            <w:tcW w:w="13035" w:type="dxa"/>
            <w:vAlign w:val="center"/>
          </w:tcPr>
          <w:p w:rsidR="003762E3" w:rsidRPr="00C91BEA" w:rsidRDefault="00F20E9A">
            <w:pP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b/>
                <w:sz w:val="18"/>
                <w:szCs w:val="18"/>
                <w:lang w:val="it-IT"/>
              </w:rPr>
              <w:t>TOTALE MISSIONE 04 - Istruzione e diritto allo studio</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2.854.214,81</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1.361.651,27</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1.365.177,86</w:t>
            </w:r>
          </w:p>
        </w:tc>
      </w:tr>
      <w:tr w:rsidR="003762E3" w:rsidTr="003762E3">
        <w:tc>
          <w:tcPr>
            <w:cnfStyle w:val="001000000000" w:firstRow="0" w:lastRow="0" w:firstColumn="1" w:lastColumn="0" w:oddVBand="0" w:evenVBand="0" w:oddHBand="0" w:evenHBand="0" w:firstRowFirstColumn="0" w:firstRowLastColumn="0" w:lastRowFirstColumn="0" w:lastRowLastColumn="0"/>
            <w:tcW w:w="13035" w:type="dxa"/>
            <w:vMerge w:val="restart"/>
            <w:vAlign w:val="center"/>
          </w:tcPr>
          <w:p w:rsidR="003762E3" w:rsidRPr="00C91BEA" w:rsidRDefault="00F20E9A">
            <w:pPr>
              <w:jc w:val="center"/>
              <w:rPr>
                <w:lang w:val="it-IT"/>
              </w:rPr>
            </w:pPr>
            <w:r w:rsidRPr="00C91BEA">
              <w:rPr>
                <w:rFonts w:ascii="Calibri" w:hAnsi="Calibri" w:cs="Calibri"/>
                <w:sz w:val="18"/>
                <w:szCs w:val="18"/>
                <w:lang w:val="it-IT"/>
              </w:rPr>
              <w:lastRenderedPageBreak/>
              <w:t>05 - Tutela e valorizzazione dei beni e attivita' culturali</w:t>
            </w:r>
          </w:p>
        </w:tc>
        <w:tc>
          <w:tcPr>
            <w:tcW w:w="13035" w:type="dxa"/>
            <w:vAlign w:val="center"/>
          </w:tcPr>
          <w:p w:rsidR="003762E3" w:rsidRPr="00C91BEA" w:rsidRDefault="00F20E9A">
            <w:pP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sz w:val="18"/>
                <w:szCs w:val="18"/>
                <w:lang w:val="it-IT"/>
              </w:rPr>
              <w:t>01 - Valorizzazione dei beni di interesse storico</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r>
      <w:tr w:rsidR="003762E3" w:rsidTr="003762E3">
        <w:tc>
          <w:tcPr>
            <w:cnfStyle w:val="001000000000" w:firstRow="0" w:lastRow="0" w:firstColumn="1" w:lastColumn="0" w:oddVBand="0" w:evenVBand="0" w:oddHBand="0" w:evenHBand="0" w:firstRowFirstColumn="0" w:firstRowLastColumn="0" w:lastRowFirstColumn="0" w:lastRowLastColumn="0"/>
            <w:tcW w:w="13035" w:type="dxa"/>
            <w:vMerge/>
            <w:vAlign w:val="center"/>
          </w:tcPr>
          <w:p w:rsidR="003762E3" w:rsidRDefault="003762E3"/>
        </w:tc>
        <w:tc>
          <w:tcPr>
            <w:tcW w:w="13035" w:type="dxa"/>
            <w:vAlign w:val="center"/>
          </w:tcPr>
          <w:p w:rsidR="003762E3" w:rsidRPr="00C91BEA" w:rsidRDefault="00F20E9A">
            <w:pP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sz w:val="18"/>
                <w:szCs w:val="18"/>
                <w:lang w:val="it-IT"/>
              </w:rPr>
              <w:t>02 - Attività culturali e interventi diversi nel settore culturale</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183.847,00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177.547,00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177.547,00</w:t>
            </w:r>
          </w:p>
        </w:tc>
      </w:tr>
      <w:tr w:rsidR="003762E3" w:rsidTr="003762E3">
        <w:tc>
          <w:tcPr>
            <w:cnfStyle w:val="001000000000" w:firstRow="0" w:lastRow="0" w:firstColumn="1" w:lastColumn="0" w:oddVBand="0" w:evenVBand="0" w:oddHBand="0" w:evenHBand="0" w:firstRowFirstColumn="0" w:firstRowLastColumn="0" w:lastRowFirstColumn="0" w:lastRowLastColumn="0"/>
            <w:tcW w:w="13035" w:type="dxa"/>
            <w:vMerge/>
            <w:vAlign w:val="center"/>
          </w:tcPr>
          <w:p w:rsidR="003762E3" w:rsidRDefault="003762E3"/>
        </w:tc>
        <w:tc>
          <w:tcPr>
            <w:tcW w:w="13035" w:type="dxa"/>
            <w:vAlign w:val="center"/>
          </w:tcPr>
          <w:p w:rsidR="003762E3" w:rsidRPr="00C91BEA" w:rsidRDefault="00F20E9A">
            <w:pP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b/>
                <w:sz w:val="18"/>
                <w:szCs w:val="18"/>
                <w:lang w:val="it-IT"/>
              </w:rPr>
              <w:t>TOTALE MISSIONE 05 - Tutela e valorizzazione dei beni e attivita' culturali</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183.847,00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177.547,00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177.547,00</w:t>
            </w:r>
          </w:p>
        </w:tc>
      </w:tr>
      <w:tr w:rsidR="003762E3" w:rsidTr="003762E3">
        <w:tc>
          <w:tcPr>
            <w:cnfStyle w:val="001000000000" w:firstRow="0" w:lastRow="0" w:firstColumn="1" w:lastColumn="0" w:oddVBand="0" w:evenVBand="0" w:oddHBand="0" w:evenHBand="0" w:firstRowFirstColumn="0" w:firstRowLastColumn="0" w:lastRowFirstColumn="0" w:lastRowLastColumn="0"/>
            <w:tcW w:w="13035" w:type="dxa"/>
            <w:vMerge w:val="restart"/>
            <w:vAlign w:val="center"/>
          </w:tcPr>
          <w:p w:rsidR="003762E3" w:rsidRPr="00C91BEA" w:rsidRDefault="00F20E9A">
            <w:pPr>
              <w:jc w:val="center"/>
              <w:rPr>
                <w:lang w:val="it-IT"/>
              </w:rPr>
            </w:pPr>
            <w:r w:rsidRPr="00C91BEA">
              <w:rPr>
                <w:rFonts w:ascii="Calibri" w:hAnsi="Calibri" w:cs="Calibri"/>
                <w:sz w:val="18"/>
                <w:szCs w:val="18"/>
                <w:lang w:val="it-IT"/>
              </w:rPr>
              <w:t>06 - Politiche giovanili, sport e tempo libero</w:t>
            </w:r>
          </w:p>
        </w:tc>
        <w:tc>
          <w:tcPr>
            <w:tcW w:w="13035" w:type="dxa"/>
            <w:vAlign w:val="center"/>
          </w:tcPr>
          <w:p w:rsidR="003762E3" w:rsidRDefault="00F20E9A">
            <w:pPr>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01 - Sport e tempo libero</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198.810,31</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507.577,15</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521.667,30</w:t>
            </w:r>
          </w:p>
        </w:tc>
      </w:tr>
      <w:tr w:rsidR="003762E3" w:rsidTr="003762E3">
        <w:tc>
          <w:tcPr>
            <w:cnfStyle w:val="001000000000" w:firstRow="0" w:lastRow="0" w:firstColumn="1" w:lastColumn="0" w:oddVBand="0" w:evenVBand="0" w:oddHBand="0" w:evenHBand="0" w:firstRowFirstColumn="0" w:firstRowLastColumn="0" w:lastRowFirstColumn="0" w:lastRowLastColumn="0"/>
            <w:tcW w:w="13035" w:type="dxa"/>
            <w:vMerge/>
            <w:vAlign w:val="center"/>
          </w:tcPr>
          <w:p w:rsidR="003762E3" w:rsidRDefault="003762E3"/>
        </w:tc>
        <w:tc>
          <w:tcPr>
            <w:tcW w:w="13035" w:type="dxa"/>
            <w:vAlign w:val="center"/>
          </w:tcPr>
          <w:p w:rsidR="003762E3" w:rsidRDefault="00F20E9A">
            <w:pPr>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02 - Giovani</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r>
      <w:tr w:rsidR="003762E3" w:rsidTr="003762E3">
        <w:tc>
          <w:tcPr>
            <w:cnfStyle w:val="001000000000" w:firstRow="0" w:lastRow="0" w:firstColumn="1" w:lastColumn="0" w:oddVBand="0" w:evenVBand="0" w:oddHBand="0" w:evenHBand="0" w:firstRowFirstColumn="0" w:firstRowLastColumn="0" w:lastRowFirstColumn="0" w:lastRowLastColumn="0"/>
            <w:tcW w:w="13035" w:type="dxa"/>
            <w:vMerge/>
            <w:vAlign w:val="center"/>
          </w:tcPr>
          <w:p w:rsidR="003762E3" w:rsidRDefault="003762E3"/>
        </w:tc>
        <w:tc>
          <w:tcPr>
            <w:tcW w:w="13035" w:type="dxa"/>
            <w:vAlign w:val="center"/>
          </w:tcPr>
          <w:p w:rsidR="003762E3" w:rsidRPr="00C91BEA" w:rsidRDefault="00F20E9A">
            <w:pP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b/>
                <w:sz w:val="18"/>
                <w:szCs w:val="18"/>
                <w:lang w:val="it-IT"/>
              </w:rPr>
              <w:t>TOTALE MISSIONE 06 - Politiche giovanili, sport e tempo libero</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198.810,31</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507.577,15</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521.667,30</w:t>
            </w:r>
          </w:p>
        </w:tc>
      </w:tr>
      <w:tr w:rsidR="003762E3" w:rsidTr="003762E3">
        <w:tc>
          <w:tcPr>
            <w:cnfStyle w:val="001000000000" w:firstRow="0" w:lastRow="0" w:firstColumn="1" w:lastColumn="0" w:oddVBand="0" w:evenVBand="0" w:oddHBand="0" w:evenHBand="0" w:firstRowFirstColumn="0" w:firstRowLastColumn="0" w:lastRowFirstColumn="0" w:lastRowLastColumn="0"/>
            <w:tcW w:w="13035" w:type="dxa"/>
            <w:vMerge w:val="restart"/>
            <w:vAlign w:val="center"/>
          </w:tcPr>
          <w:p w:rsidR="003762E3" w:rsidRDefault="00F20E9A">
            <w:pPr>
              <w:jc w:val="center"/>
            </w:pPr>
            <w:r>
              <w:rPr>
                <w:rFonts w:ascii="Calibri" w:hAnsi="Calibri" w:cs="Calibri"/>
                <w:sz w:val="18"/>
                <w:szCs w:val="18"/>
              </w:rPr>
              <w:t>07 - Turismo</w:t>
            </w:r>
          </w:p>
        </w:tc>
        <w:tc>
          <w:tcPr>
            <w:tcW w:w="13035" w:type="dxa"/>
            <w:vAlign w:val="center"/>
          </w:tcPr>
          <w:p w:rsidR="003762E3" w:rsidRPr="00C91BEA" w:rsidRDefault="00F20E9A">
            <w:pP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sz w:val="18"/>
                <w:szCs w:val="18"/>
                <w:lang w:val="it-IT"/>
              </w:rPr>
              <w:t>01 - Sviluppo e la valorizzazione del turismo</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r>
      <w:tr w:rsidR="003762E3" w:rsidTr="003762E3">
        <w:tc>
          <w:tcPr>
            <w:cnfStyle w:val="001000000000" w:firstRow="0" w:lastRow="0" w:firstColumn="1" w:lastColumn="0" w:oddVBand="0" w:evenVBand="0" w:oddHBand="0" w:evenHBand="0" w:firstRowFirstColumn="0" w:firstRowLastColumn="0" w:lastRowFirstColumn="0" w:lastRowLastColumn="0"/>
            <w:tcW w:w="13035" w:type="dxa"/>
            <w:vMerge/>
            <w:vAlign w:val="center"/>
          </w:tcPr>
          <w:p w:rsidR="003762E3" w:rsidRDefault="003762E3"/>
        </w:tc>
        <w:tc>
          <w:tcPr>
            <w:tcW w:w="13035" w:type="dxa"/>
            <w:vAlign w:val="center"/>
          </w:tcPr>
          <w:p w:rsidR="003762E3" w:rsidRDefault="00F20E9A">
            <w:pPr>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TOTALE MISSIONE 07 - Turismo</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0,00</w:t>
            </w:r>
          </w:p>
        </w:tc>
      </w:tr>
      <w:tr w:rsidR="003762E3" w:rsidTr="003762E3">
        <w:tc>
          <w:tcPr>
            <w:cnfStyle w:val="001000000000" w:firstRow="0" w:lastRow="0" w:firstColumn="1" w:lastColumn="0" w:oddVBand="0" w:evenVBand="0" w:oddHBand="0" w:evenHBand="0" w:firstRowFirstColumn="0" w:firstRowLastColumn="0" w:lastRowFirstColumn="0" w:lastRowLastColumn="0"/>
            <w:tcW w:w="13035" w:type="dxa"/>
            <w:vMerge w:val="restart"/>
            <w:vAlign w:val="center"/>
          </w:tcPr>
          <w:p w:rsidR="003762E3" w:rsidRPr="00C91BEA" w:rsidRDefault="00F20E9A">
            <w:pPr>
              <w:jc w:val="center"/>
              <w:rPr>
                <w:lang w:val="it-IT"/>
              </w:rPr>
            </w:pPr>
            <w:r w:rsidRPr="00C91BEA">
              <w:rPr>
                <w:rFonts w:ascii="Calibri" w:hAnsi="Calibri" w:cs="Calibri"/>
                <w:sz w:val="18"/>
                <w:szCs w:val="18"/>
                <w:lang w:val="it-IT"/>
              </w:rPr>
              <w:t>08 - Assetto del territorio ed edilizia abitativa</w:t>
            </w:r>
          </w:p>
        </w:tc>
        <w:tc>
          <w:tcPr>
            <w:tcW w:w="13035" w:type="dxa"/>
            <w:vAlign w:val="center"/>
          </w:tcPr>
          <w:p w:rsidR="003762E3" w:rsidRPr="00C91BEA" w:rsidRDefault="00F20E9A">
            <w:pP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sz w:val="18"/>
                <w:szCs w:val="18"/>
                <w:lang w:val="it-IT"/>
              </w:rPr>
              <w:t>01 - Urbanistica e assetto del territorio</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439.970,16</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211.870,00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211.870,00</w:t>
            </w:r>
          </w:p>
        </w:tc>
      </w:tr>
      <w:tr w:rsidR="003762E3" w:rsidTr="003762E3">
        <w:tc>
          <w:tcPr>
            <w:cnfStyle w:val="001000000000" w:firstRow="0" w:lastRow="0" w:firstColumn="1" w:lastColumn="0" w:oddVBand="0" w:evenVBand="0" w:oddHBand="0" w:evenHBand="0" w:firstRowFirstColumn="0" w:firstRowLastColumn="0" w:lastRowFirstColumn="0" w:lastRowLastColumn="0"/>
            <w:tcW w:w="13035" w:type="dxa"/>
            <w:vMerge/>
            <w:vAlign w:val="center"/>
          </w:tcPr>
          <w:p w:rsidR="003762E3" w:rsidRDefault="003762E3"/>
        </w:tc>
        <w:tc>
          <w:tcPr>
            <w:tcW w:w="13035" w:type="dxa"/>
            <w:vAlign w:val="center"/>
          </w:tcPr>
          <w:p w:rsidR="003762E3" w:rsidRPr="00C91BEA" w:rsidRDefault="00F20E9A">
            <w:pP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sz w:val="18"/>
                <w:szCs w:val="18"/>
                <w:lang w:val="it-IT"/>
              </w:rPr>
              <w:t>02 - Edilizia residenziale pubblica e locale e piani di edilizia economico-popolare</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200.000,00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200.000,00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200.000,00</w:t>
            </w:r>
          </w:p>
        </w:tc>
      </w:tr>
      <w:tr w:rsidR="003762E3" w:rsidTr="003762E3">
        <w:tc>
          <w:tcPr>
            <w:cnfStyle w:val="001000000000" w:firstRow="0" w:lastRow="0" w:firstColumn="1" w:lastColumn="0" w:oddVBand="0" w:evenVBand="0" w:oddHBand="0" w:evenHBand="0" w:firstRowFirstColumn="0" w:firstRowLastColumn="0" w:lastRowFirstColumn="0" w:lastRowLastColumn="0"/>
            <w:tcW w:w="13035" w:type="dxa"/>
            <w:vMerge/>
            <w:vAlign w:val="center"/>
          </w:tcPr>
          <w:p w:rsidR="003762E3" w:rsidRDefault="003762E3"/>
        </w:tc>
        <w:tc>
          <w:tcPr>
            <w:tcW w:w="13035" w:type="dxa"/>
            <w:vAlign w:val="center"/>
          </w:tcPr>
          <w:p w:rsidR="003762E3" w:rsidRPr="00C91BEA" w:rsidRDefault="00F20E9A">
            <w:pP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b/>
                <w:sz w:val="18"/>
                <w:szCs w:val="18"/>
                <w:lang w:val="it-IT"/>
              </w:rPr>
              <w:t>TOTALE MISSIONE 08 - Assetto del territorio ed edilizia abitativa</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639.970,16</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411.870,00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411.870,00</w:t>
            </w:r>
          </w:p>
        </w:tc>
      </w:tr>
      <w:tr w:rsidR="003762E3" w:rsidTr="003762E3">
        <w:tc>
          <w:tcPr>
            <w:cnfStyle w:val="001000000000" w:firstRow="0" w:lastRow="0" w:firstColumn="1" w:lastColumn="0" w:oddVBand="0" w:evenVBand="0" w:oddHBand="0" w:evenHBand="0" w:firstRowFirstColumn="0" w:firstRowLastColumn="0" w:lastRowFirstColumn="0" w:lastRowLastColumn="0"/>
            <w:tcW w:w="13035" w:type="dxa"/>
            <w:vMerge w:val="restart"/>
            <w:vAlign w:val="center"/>
          </w:tcPr>
          <w:p w:rsidR="003762E3" w:rsidRPr="00C91BEA" w:rsidRDefault="00F20E9A">
            <w:pPr>
              <w:jc w:val="center"/>
              <w:rPr>
                <w:lang w:val="it-IT"/>
              </w:rPr>
            </w:pPr>
            <w:r w:rsidRPr="00C91BEA">
              <w:rPr>
                <w:rFonts w:ascii="Calibri" w:hAnsi="Calibri" w:cs="Calibri"/>
                <w:sz w:val="18"/>
                <w:szCs w:val="18"/>
                <w:lang w:val="it-IT"/>
              </w:rPr>
              <w:t>09 - Sviluppo sostenibile e tutela del territorio e dell'ambiente</w:t>
            </w:r>
          </w:p>
        </w:tc>
        <w:tc>
          <w:tcPr>
            <w:tcW w:w="13035" w:type="dxa"/>
            <w:vAlign w:val="center"/>
          </w:tcPr>
          <w:p w:rsidR="003762E3" w:rsidRDefault="00F20E9A">
            <w:pPr>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01 - Difesa del suolo</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r>
      <w:tr w:rsidR="003762E3" w:rsidTr="003762E3">
        <w:tc>
          <w:tcPr>
            <w:cnfStyle w:val="001000000000" w:firstRow="0" w:lastRow="0" w:firstColumn="1" w:lastColumn="0" w:oddVBand="0" w:evenVBand="0" w:oddHBand="0" w:evenHBand="0" w:firstRowFirstColumn="0" w:firstRowLastColumn="0" w:lastRowFirstColumn="0" w:lastRowLastColumn="0"/>
            <w:tcW w:w="13035" w:type="dxa"/>
            <w:vMerge/>
            <w:vAlign w:val="center"/>
          </w:tcPr>
          <w:p w:rsidR="003762E3" w:rsidRDefault="003762E3"/>
        </w:tc>
        <w:tc>
          <w:tcPr>
            <w:tcW w:w="13035" w:type="dxa"/>
            <w:vAlign w:val="center"/>
          </w:tcPr>
          <w:p w:rsidR="003762E3" w:rsidRPr="00C91BEA" w:rsidRDefault="00F20E9A">
            <w:pP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sz w:val="18"/>
                <w:szCs w:val="18"/>
                <w:lang w:val="it-IT"/>
              </w:rPr>
              <w:t>02 - Tutela, valorizzazione e recupero ambientale</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240.129,00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224.000,00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224.000,00</w:t>
            </w:r>
          </w:p>
        </w:tc>
      </w:tr>
      <w:tr w:rsidR="003762E3" w:rsidTr="003762E3">
        <w:tc>
          <w:tcPr>
            <w:cnfStyle w:val="001000000000" w:firstRow="0" w:lastRow="0" w:firstColumn="1" w:lastColumn="0" w:oddVBand="0" w:evenVBand="0" w:oddHBand="0" w:evenHBand="0" w:firstRowFirstColumn="0" w:firstRowLastColumn="0" w:lastRowFirstColumn="0" w:lastRowLastColumn="0"/>
            <w:tcW w:w="13035" w:type="dxa"/>
            <w:vMerge/>
            <w:vAlign w:val="center"/>
          </w:tcPr>
          <w:p w:rsidR="003762E3" w:rsidRDefault="003762E3"/>
        </w:tc>
        <w:tc>
          <w:tcPr>
            <w:tcW w:w="13035" w:type="dxa"/>
            <w:vAlign w:val="center"/>
          </w:tcPr>
          <w:p w:rsidR="003762E3" w:rsidRDefault="00F20E9A">
            <w:pPr>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03 - Rifiuti</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1.935.268,64</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1.934.778,07</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1.934.390,00</w:t>
            </w:r>
          </w:p>
        </w:tc>
      </w:tr>
      <w:tr w:rsidR="003762E3" w:rsidTr="003762E3">
        <w:tc>
          <w:tcPr>
            <w:cnfStyle w:val="001000000000" w:firstRow="0" w:lastRow="0" w:firstColumn="1" w:lastColumn="0" w:oddVBand="0" w:evenVBand="0" w:oddHBand="0" w:evenHBand="0" w:firstRowFirstColumn="0" w:firstRowLastColumn="0" w:lastRowFirstColumn="0" w:lastRowLastColumn="0"/>
            <w:tcW w:w="13035" w:type="dxa"/>
            <w:vMerge/>
            <w:vAlign w:val="center"/>
          </w:tcPr>
          <w:p w:rsidR="003762E3" w:rsidRDefault="003762E3"/>
        </w:tc>
        <w:tc>
          <w:tcPr>
            <w:tcW w:w="13035" w:type="dxa"/>
            <w:vAlign w:val="center"/>
          </w:tcPr>
          <w:p w:rsidR="003762E3" w:rsidRDefault="00F20E9A">
            <w:pPr>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04 - Servizio idrico integrato</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39.469,96</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32.289,02</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29.006,18</w:t>
            </w:r>
          </w:p>
        </w:tc>
      </w:tr>
      <w:tr w:rsidR="003762E3" w:rsidTr="003762E3">
        <w:tc>
          <w:tcPr>
            <w:cnfStyle w:val="001000000000" w:firstRow="0" w:lastRow="0" w:firstColumn="1" w:lastColumn="0" w:oddVBand="0" w:evenVBand="0" w:oddHBand="0" w:evenHBand="0" w:firstRowFirstColumn="0" w:firstRowLastColumn="0" w:lastRowFirstColumn="0" w:lastRowLastColumn="0"/>
            <w:tcW w:w="13035" w:type="dxa"/>
            <w:vMerge/>
            <w:vAlign w:val="center"/>
          </w:tcPr>
          <w:p w:rsidR="003762E3" w:rsidRDefault="003762E3"/>
        </w:tc>
        <w:tc>
          <w:tcPr>
            <w:tcW w:w="13035" w:type="dxa"/>
            <w:vAlign w:val="center"/>
          </w:tcPr>
          <w:p w:rsidR="003762E3" w:rsidRPr="00C91BEA" w:rsidRDefault="00F20E9A">
            <w:pP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sz w:val="18"/>
                <w:szCs w:val="18"/>
                <w:lang w:val="it-IT"/>
              </w:rPr>
              <w:t>05 - Aree protette, parchi naturali, protezione naturalistica e forestazione</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r>
      <w:tr w:rsidR="003762E3" w:rsidTr="003762E3">
        <w:tc>
          <w:tcPr>
            <w:cnfStyle w:val="001000000000" w:firstRow="0" w:lastRow="0" w:firstColumn="1" w:lastColumn="0" w:oddVBand="0" w:evenVBand="0" w:oddHBand="0" w:evenHBand="0" w:firstRowFirstColumn="0" w:firstRowLastColumn="0" w:lastRowFirstColumn="0" w:lastRowLastColumn="0"/>
            <w:tcW w:w="13035" w:type="dxa"/>
            <w:vMerge/>
            <w:vAlign w:val="center"/>
          </w:tcPr>
          <w:p w:rsidR="003762E3" w:rsidRDefault="003762E3"/>
        </w:tc>
        <w:tc>
          <w:tcPr>
            <w:tcW w:w="13035" w:type="dxa"/>
            <w:vAlign w:val="center"/>
          </w:tcPr>
          <w:p w:rsidR="003762E3" w:rsidRPr="00C91BEA" w:rsidRDefault="00F20E9A">
            <w:pP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sz w:val="18"/>
                <w:szCs w:val="18"/>
                <w:lang w:val="it-IT"/>
              </w:rPr>
              <w:t>06 - Tutela e valorizzazione delle risorse idriche</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r>
      <w:tr w:rsidR="003762E3" w:rsidTr="003762E3">
        <w:tc>
          <w:tcPr>
            <w:cnfStyle w:val="001000000000" w:firstRow="0" w:lastRow="0" w:firstColumn="1" w:lastColumn="0" w:oddVBand="0" w:evenVBand="0" w:oddHBand="0" w:evenHBand="0" w:firstRowFirstColumn="0" w:firstRowLastColumn="0" w:lastRowFirstColumn="0" w:lastRowLastColumn="0"/>
            <w:tcW w:w="13035" w:type="dxa"/>
            <w:vMerge/>
            <w:vAlign w:val="center"/>
          </w:tcPr>
          <w:p w:rsidR="003762E3" w:rsidRDefault="003762E3"/>
        </w:tc>
        <w:tc>
          <w:tcPr>
            <w:tcW w:w="13035" w:type="dxa"/>
            <w:vAlign w:val="center"/>
          </w:tcPr>
          <w:p w:rsidR="003762E3" w:rsidRPr="00C91BEA" w:rsidRDefault="00F20E9A">
            <w:pP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sz w:val="18"/>
                <w:szCs w:val="18"/>
                <w:lang w:val="it-IT"/>
              </w:rPr>
              <w:t>07 - Sviluppo sostenibile territorio montano piccoli Comuni</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r>
      <w:tr w:rsidR="003762E3" w:rsidTr="003762E3">
        <w:tc>
          <w:tcPr>
            <w:cnfStyle w:val="001000000000" w:firstRow="0" w:lastRow="0" w:firstColumn="1" w:lastColumn="0" w:oddVBand="0" w:evenVBand="0" w:oddHBand="0" w:evenHBand="0" w:firstRowFirstColumn="0" w:firstRowLastColumn="0" w:lastRowFirstColumn="0" w:lastRowLastColumn="0"/>
            <w:tcW w:w="13035" w:type="dxa"/>
            <w:vMerge/>
            <w:vAlign w:val="center"/>
          </w:tcPr>
          <w:p w:rsidR="003762E3" w:rsidRDefault="003762E3"/>
        </w:tc>
        <w:tc>
          <w:tcPr>
            <w:tcW w:w="13035" w:type="dxa"/>
            <w:vAlign w:val="center"/>
          </w:tcPr>
          <w:p w:rsidR="003762E3" w:rsidRPr="00C91BEA" w:rsidRDefault="00F20E9A">
            <w:pP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sz w:val="18"/>
                <w:szCs w:val="18"/>
                <w:lang w:val="it-IT"/>
              </w:rPr>
              <w:t>08 - Qualità dell'aria e riduzione dell'inquinamento</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r>
      <w:tr w:rsidR="003762E3" w:rsidTr="003762E3">
        <w:tc>
          <w:tcPr>
            <w:cnfStyle w:val="001000000000" w:firstRow="0" w:lastRow="0" w:firstColumn="1" w:lastColumn="0" w:oddVBand="0" w:evenVBand="0" w:oddHBand="0" w:evenHBand="0" w:firstRowFirstColumn="0" w:firstRowLastColumn="0" w:lastRowFirstColumn="0" w:lastRowLastColumn="0"/>
            <w:tcW w:w="13035" w:type="dxa"/>
            <w:vMerge/>
            <w:vAlign w:val="center"/>
          </w:tcPr>
          <w:p w:rsidR="003762E3" w:rsidRDefault="003762E3"/>
        </w:tc>
        <w:tc>
          <w:tcPr>
            <w:tcW w:w="13035" w:type="dxa"/>
            <w:vAlign w:val="center"/>
          </w:tcPr>
          <w:p w:rsidR="003762E3" w:rsidRPr="00C91BEA" w:rsidRDefault="00F20E9A">
            <w:pP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b/>
                <w:sz w:val="18"/>
                <w:szCs w:val="18"/>
                <w:lang w:val="it-IT"/>
              </w:rPr>
              <w:t>TOTALE MISSIONE 09 - Sviluppo sostenibile e tutela del territorio e dell'ambiente</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2.214.867,60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2.191.067,09</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2.187.396,18</w:t>
            </w:r>
          </w:p>
        </w:tc>
      </w:tr>
      <w:tr w:rsidR="003762E3" w:rsidTr="003762E3">
        <w:tc>
          <w:tcPr>
            <w:cnfStyle w:val="001000000000" w:firstRow="0" w:lastRow="0" w:firstColumn="1" w:lastColumn="0" w:oddVBand="0" w:evenVBand="0" w:oddHBand="0" w:evenHBand="0" w:firstRowFirstColumn="0" w:firstRowLastColumn="0" w:lastRowFirstColumn="0" w:lastRowLastColumn="0"/>
            <w:tcW w:w="13035" w:type="dxa"/>
            <w:vMerge w:val="restart"/>
            <w:vAlign w:val="center"/>
          </w:tcPr>
          <w:p w:rsidR="003762E3" w:rsidRPr="00C91BEA" w:rsidRDefault="00F20E9A">
            <w:pPr>
              <w:jc w:val="center"/>
              <w:rPr>
                <w:lang w:val="it-IT"/>
              </w:rPr>
            </w:pPr>
            <w:r w:rsidRPr="00C91BEA">
              <w:rPr>
                <w:rFonts w:ascii="Calibri" w:hAnsi="Calibri" w:cs="Calibri"/>
                <w:sz w:val="18"/>
                <w:szCs w:val="18"/>
                <w:lang w:val="it-IT"/>
              </w:rPr>
              <w:t>10 - Trasporti e diritto alla mobilita'</w:t>
            </w:r>
          </w:p>
        </w:tc>
        <w:tc>
          <w:tcPr>
            <w:tcW w:w="13035" w:type="dxa"/>
            <w:vAlign w:val="center"/>
          </w:tcPr>
          <w:p w:rsidR="003762E3" w:rsidRDefault="00F20E9A">
            <w:pPr>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01 - Trasporto ferroviario</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r>
      <w:tr w:rsidR="003762E3" w:rsidTr="003762E3">
        <w:tc>
          <w:tcPr>
            <w:cnfStyle w:val="001000000000" w:firstRow="0" w:lastRow="0" w:firstColumn="1" w:lastColumn="0" w:oddVBand="0" w:evenVBand="0" w:oddHBand="0" w:evenHBand="0" w:firstRowFirstColumn="0" w:firstRowLastColumn="0" w:lastRowFirstColumn="0" w:lastRowLastColumn="0"/>
            <w:tcW w:w="13035" w:type="dxa"/>
            <w:vMerge/>
            <w:vAlign w:val="center"/>
          </w:tcPr>
          <w:p w:rsidR="003762E3" w:rsidRDefault="003762E3"/>
        </w:tc>
        <w:tc>
          <w:tcPr>
            <w:tcW w:w="13035" w:type="dxa"/>
            <w:vAlign w:val="center"/>
          </w:tcPr>
          <w:p w:rsidR="003762E3" w:rsidRDefault="00F20E9A">
            <w:pPr>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02 - Trasporto pubblico locale</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r>
      <w:tr w:rsidR="003762E3" w:rsidTr="003762E3">
        <w:tc>
          <w:tcPr>
            <w:cnfStyle w:val="001000000000" w:firstRow="0" w:lastRow="0" w:firstColumn="1" w:lastColumn="0" w:oddVBand="0" w:evenVBand="0" w:oddHBand="0" w:evenHBand="0" w:firstRowFirstColumn="0" w:firstRowLastColumn="0" w:lastRowFirstColumn="0" w:lastRowLastColumn="0"/>
            <w:tcW w:w="13035" w:type="dxa"/>
            <w:vMerge/>
            <w:vAlign w:val="center"/>
          </w:tcPr>
          <w:p w:rsidR="003762E3" w:rsidRDefault="003762E3"/>
        </w:tc>
        <w:tc>
          <w:tcPr>
            <w:tcW w:w="13035" w:type="dxa"/>
            <w:vAlign w:val="center"/>
          </w:tcPr>
          <w:p w:rsidR="003762E3" w:rsidRDefault="00F20E9A">
            <w:pPr>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03 - Trasporto per vie d'acqua</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r>
      <w:tr w:rsidR="003762E3" w:rsidTr="003762E3">
        <w:tc>
          <w:tcPr>
            <w:cnfStyle w:val="001000000000" w:firstRow="0" w:lastRow="0" w:firstColumn="1" w:lastColumn="0" w:oddVBand="0" w:evenVBand="0" w:oddHBand="0" w:evenHBand="0" w:firstRowFirstColumn="0" w:firstRowLastColumn="0" w:lastRowFirstColumn="0" w:lastRowLastColumn="0"/>
            <w:tcW w:w="13035" w:type="dxa"/>
            <w:vMerge/>
            <w:vAlign w:val="center"/>
          </w:tcPr>
          <w:p w:rsidR="003762E3" w:rsidRDefault="003762E3"/>
        </w:tc>
        <w:tc>
          <w:tcPr>
            <w:tcW w:w="13035" w:type="dxa"/>
            <w:vAlign w:val="center"/>
          </w:tcPr>
          <w:p w:rsidR="003762E3" w:rsidRDefault="00F20E9A">
            <w:pPr>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04 - Altre modalità di trasporto</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r>
      <w:tr w:rsidR="003762E3" w:rsidTr="003762E3">
        <w:tc>
          <w:tcPr>
            <w:cnfStyle w:val="001000000000" w:firstRow="0" w:lastRow="0" w:firstColumn="1" w:lastColumn="0" w:oddVBand="0" w:evenVBand="0" w:oddHBand="0" w:evenHBand="0" w:firstRowFirstColumn="0" w:firstRowLastColumn="0" w:lastRowFirstColumn="0" w:lastRowLastColumn="0"/>
            <w:tcW w:w="13035" w:type="dxa"/>
            <w:vMerge/>
            <w:vAlign w:val="center"/>
          </w:tcPr>
          <w:p w:rsidR="003762E3" w:rsidRDefault="003762E3"/>
        </w:tc>
        <w:tc>
          <w:tcPr>
            <w:tcW w:w="13035" w:type="dxa"/>
            <w:vAlign w:val="center"/>
          </w:tcPr>
          <w:p w:rsidR="003762E3" w:rsidRDefault="00F20E9A">
            <w:pPr>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05 - Viabilità e infrastrutture stradali</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1.086.337,94</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758.799,68</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754.386,87</w:t>
            </w:r>
          </w:p>
        </w:tc>
      </w:tr>
      <w:tr w:rsidR="003762E3" w:rsidTr="003762E3">
        <w:tc>
          <w:tcPr>
            <w:cnfStyle w:val="001000000000" w:firstRow="0" w:lastRow="0" w:firstColumn="1" w:lastColumn="0" w:oddVBand="0" w:evenVBand="0" w:oddHBand="0" w:evenHBand="0" w:firstRowFirstColumn="0" w:firstRowLastColumn="0" w:lastRowFirstColumn="0" w:lastRowLastColumn="0"/>
            <w:tcW w:w="13035" w:type="dxa"/>
            <w:vMerge/>
            <w:vAlign w:val="center"/>
          </w:tcPr>
          <w:p w:rsidR="003762E3" w:rsidRDefault="003762E3"/>
        </w:tc>
        <w:tc>
          <w:tcPr>
            <w:tcW w:w="13035" w:type="dxa"/>
            <w:vAlign w:val="center"/>
          </w:tcPr>
          <w:p w:rsidR="003762E3" w:rsidRPr="00C91BEA" w:rsidRDefault="00F20E9A">
            <w:pP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b/>
                <w:sz w:val="18"/>
                <w:szCs w:val="18"/>
                <w:lang w:val="it-IT"/>
              </w:rPr>
              <w:t>TOTALE MISSIONE 10 - Trasporti e diritto alla mobilita'</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1.086.337,94</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758.799,68</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754.386,87</w:t>
            </w:r>
          </w:p>
        </w:tc>
      </w:tr>
      <w:tr w:rsidR="003762E3" w:rsidTr="003762E3">
        <w:tc>
          <w:tcPr>
            <w:cnfStyle w:val="001000000000" w:firstRow="0" w:lastRow="0" w:firstColumn="1" w:lastColumn="0" w:oddVBand="0" w:evenVBand="0" w:oddHBand="0" w:evenHBand="0" w:firstRowFirstColumn="0" w:firstRowLastColumn="0" w:lastRowFirstColumn="0" w:lastRowLastColumn="0"/>
            <w:tcW w:w="13035" w:type="dxa"/>
            <w:vMerge w:val="restart"/>
            <w:vAlign w:val="center"/>
          </w:tcPr>
          <w:p w:rsidR="003762E3" w:rsidRDefault="00F20E9A">
            <w:pPr>
              <w:jc w:val="center"/>
            </w:pPr>
            <w:r>
              <w:rPr>
                <w:rFonts w:ascii="Calibri" w:hAnsi="Calibri" w:cs="Calibri"/>
                <w:sz w:val="18"/>
                <w:szCs w:val="18"/>
              </w:rPr>
              <w:t>11 - Soccorso civile</w:t>
            </w:r>
          </w:p>
        </w:tc>
        <w:tc>
          <w:tcPr>
            <w:tcW w:w="13035" w:type="dxa"/>
            <w:vAlign w:val="center"/>
          </w:tcPr>
          <w:p w:rsidR="003762E3" w:rsidRDefault="00F20E9A">
            <w:pPr>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01 - Sistema di protezione civile</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6.000,00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6.000,00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6.000,00</w:t>
            </w:r>
          </w:p>
        </w:tc>
      </w:tr>
      <w:tr w:rsidR="003762E3" w:rsidTr="003762E3">
        <w:tc>
          <w:tcPr>
            <w:cnfStyle w:val="001000000000" w:firstRow="0" w:lastRow="0" w:firstColumn="1" w:lastColumn="0" w:oddVBand="0" w:evenVBand="0" w:oddHBand="0" w:evenHBand="0" w:firstRowFirstColumn="0" w:firstRowLastColumn="0" w:lastRowFirstColumn="0" w:lastRowLastColumn="0"/>
            <w:tcW w:w="13035" w:type="dxa"/>
            <w:vMerge/>
            <w:vAlign w:val="center"/>
          </w:tcPr>
          <w:p w:rsidR="003762E3" w:rsidRDefault="003762E3"/>
        </w:tc>
        <w:tc>
          <w:tcPr>
            <w:tcW w:w="13035" w:type="dxa"/>
            <w:vAlign w:val="center"/>
          </w:tcPr>
          <w:p w:rsidR="003762E3" w:rsidRPr="00C91BEA" w:rsidRDefault="00F20E9A">
            <w:pP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sz w:val="18"/>
                <w:szCs w:val="18"/>
                <w:lang w:val="it-IT"/>
              </w:rPr>
              <w:t>02 - Interventi a seguito di calamità naturali</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r>
      <w:tr w:rsidR="003762E3" w:rsidTr="003762E3">
        <w:tc>
          <w:tcPr>
            <w:cnfStyle w:val="001000000000" w:firstRow="0" w:lastRow="0" w:firstColumn="1" w:lastColumn="0" w:oddVBand="0" w:evenVBand="0" w:oddHBand="0" w:evenHBand="0" w:firstRowFirstColumn="0" w:firstRowLastColumn="0" w:lastRowFirstColumn="0" w:lastRowLastColumn="0"/>
            <w:tcW w:w="13035" w:type="dxa"/>
            <w:vMerge/>
            <w:vAlign w:val="center"/>
          </w:tcPr>
          <w:p w:rsidR="003762E3" w:rsidRDefault="003762E3"/>
        </w:tc>
        <w:tc>
          <w:tcPr>
            <w:tcW w:w="13035" w:type="dxa"/>
            <w:vAlign w:val="center"/>
          </w:tcPr>
          <w:p w:rsidR="003762E3" w:rsidRDefault="00F20E9A">
            <w:pPr>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TOTALE MISSIONE 11 - Soccorso civile</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6.000,00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6.000,00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6.000,00</w:t>
            </w:r>
          </w:p>
        </w:tc>
      </w:tr>
      <w:tr w:rsidR="003762E3" w:rsidTr="003762E3">
        <w:tc>
          <w:tcPr>
            <w:cnfStyle w:val="001000000000" w:firstRow="0" w:lastRow="0" w:firstColumn="1" w:lastColumn="0" w:oddVBand="0" w:evenVBand="0" w:oddHBand="0" w:evenHBand="0" w:firstRowFirstColumn="0" w:firstRowLastColumn="0" w:lastRowFirstColumn="0" w:lastRowLastColumn="0"/>
            <w:tcW w:w="13035" w:type="dxa"/>
            <w:vMerge w:val="restart"/>
            <w:vAlign w:val="center"/>
          </w:tcPr>
          <w:p w:rsidR="003762E3" w:rsidRPr="00C91BEA" w:rsidRDefault="00F20E9A">
            <w:pPr>
              <w:jc w:val="center"/>
              <w:rPr>
                <w:lang w:val="it-IT"/>
              </w:rPr>
            </w:pPr>
            <w:r w:rsidRPr="00C91BEA">
              <w:rPr>
                <w:rFonts w:ascii="Calibri" w:hAnsi="Calibri" w:cs="Calibri"/>
                <w:sz w:val="18"/>
                <w:szCs w:val="18"/>
                <w:lang w:val="it-IT"/>
              </w:rPr>
              <w:t>12 - Diritti sociali, politiche sociali e famiglia</w:t>
            </w:r>
          </w:p>
        </w:tc>
        <w:tc>
          <w:tcPr>
            <w:tcW w:w="13035" w:type="dxa"/>
            <w:vAlign w:val="center"/>
          </w:tcPr>
          <w:p w:rsidR="003762E3" w:rsidRPr="00C91BEA" w:rsidRDefault="00F20E9A">
            <w:pP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sz w:val="18"/>
                <w:szCs w:val="18"/>
                <w:lang w:val="it-IT"/>
              </w:rPr>
              <w:t xml:space="preserve">01 - Interventi per l'infanzia </w:t>
            </w:r>
            <w:proofErr w:type="gramStart"/>
            <w:r w:rsidRPr="00C91BEA">
              <w:rPr>
                <w:rFonts w:ascii="Calibri" w:hAnsi="Calibri" w:cs="Calibri"/>
                <w:sz w:val="18"/>
                <w:szCs w:val="18"/>
                <w:lang w:val="it-IT"/>
              </w:rPr>
              <w:t>e  i</w:t>
            </w:r>
            <w:proofErr w:type="gramEnd"/>
            <w:r w:rsidRPr="00C91BEA">
              <w:rPr>
                <w:rFonts w:ascii="Calibri" w:hAnsi="Calibri" w:cs="Calibri"/>
                <w:sz w:val="18"/>
                <w:szCs w:val="18"/>
                <w:lang w:val="it-IT"/>
              </w:rPr>
              <w:t xml:space="preserve"> minori e per asili nido</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455.219,00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391.619,00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391.619,00</w:t>
            </w:r>
          </w:p>
        </w:tc>
      </w:tr>
      <w:tr w:rsidR="003762E3" w:rsidTr="003762E3">
        <w:tc>
          <w:tcPr>
            <w:cnfStyle w:val="001000000000" w:firstRow="0" w:lastRow="0" w:firstColumn="1" w:lastColumn="0" w:oddVBand="0" w:evenVBand="0" w:oddHBand="0" w:evenHBand="0" w:firstRowFirstColumn="0" w:firstRowLastColumn="0" w:lastRowFirstColumn="0" w:lastRowLastColumn="0"/>
            <w:tcW w:w="13035" w:type="dxa"/>
            <w:vMerge/>
            <w:vAlign w:val="center"/>
          </w:tcPr>
          <w:p w:rsidR="003762E3" w:rsidRDefault="003762E3"/>
        </w:tc>
        <w:tc>
          <w:tcPr>
            <w:tcW w:w="13035" w:type="dxa"/>
            <w:vAlign w:val="center"/>
          </w:tcPr>
          <w:p w:rsidR="003762E3" w:rsidRDefault="00F20E9A">
            <w:pPr>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02 - Interventi per la disabilità</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r>
      <w:tr w:rsidR="003762E3" w:rsidTr="003762E3">
        <w:tc>
          <w:tcPr>
            <w:cnfStyle w:val="001000000000" w:firstRow="0" w:lastRow="0" w:firstColumn="1" w:lastColumn="0" w:oddVBand="0" w:evenVBand="0" w:oddHBand="0" w:evenHBand="0" w:firstRowFirstColumn="0" w:firstRowLastColumn="0" w:lastRowFirstColumn="0" w:lastRowLastColumn="0"/>
            <w:tcW w:w="13035" w:type="dxa"/>
            <w:vMerge/>
            <w:vAlign w:val="center"/>
          </w:tcPr>
          <w:p w:rsidR="003762E3" w:rsidRDefault="003762E3"/>
        </w:tc>
        <w:tc>
          <w:tcPr>
            <w:tcW w:w="13035" w:type="dxa"/>
            <w:vAlign w:val="center"/>
          </w:tcPr>
          <w:p w:rsidR="003762E3" w:rsidRDefault="00F20E9A">
            <w:pPr>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03 - Interventi per gli anziani</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24.000,00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24.000,00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24.000,00</w:t>
            </w:r>
          </w:p>
        </w:tc>
      </w:tr>
      <w:tr w:rsidR="003762E3" w:rsidTr="003762E3">
        <w:tc>
          <w:tcPr>
            <w:cnfStyle w:val="001000000000" w:firstRow="0" w:lastRow="0" w:firstColumn="1" w:lastColumn="0" w:oddVBand="0" w:evenVBand="0" w:oddHBand="0" w:evenHBand="0" w:firstRowFirstColumn="0" w:firstRowLastColumn="0" w:lastRowFirstColumn="0" w:lastRowLastColumn="0"/>
            <w:tcW w:w="13035" w:type="dxa"/>
            <w:vMerge/>
            <w:vAlign w:val="center"/>
          </w:tcPr>
          <w:p w:rsidR="003762E3" w:rsidRDefault="003762E3"/>
        </w:tc>
        <w:tc>
          <w:tcPr>
            <w:tcW w:w="13035" w:type="dxa"/>
            <w:vAlign w:val="center"/>
          </w:tcPr>
          <w:p w:rsidR="003762E3" w:rsidRPr="00C91BEA" w:rsidRDefault="00F20E9A">
            <w:pP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sz w:val="18"/>
                <w:szCs w:val="18"/>
                <w:lang w:val="it-IT"/>
              </w:rPr>
              <w:t>04 - Interventi per i soggetti a rischio di esclusione sociale</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r>
      <w:tr w:rsidR="003762E3" w:rsidTr="003762E3">
        <w:tc>
          <w:tcPr>
            <w:cnfStyle w:val="001000000000" w:firstRow="0" w:lastRow="0" w:firstColumn="1" w:lastColumn="0" w:oddVBand="0" w:evenVBand="0" w:oddHBand="0" w:evenHBand="0" w:firstRowFirstColumn="0" w:firstRowLastColumn="0" w:lastRowFirstColumn="0" w:lastRowLastColumn="0"/>
            <w:tcW w:w="13035" w:type="dxa"/>
            <w:vMerge/>
            <w:vAlign w:val="center"/>
          </w:tcPr>
          <w:p w:rsidR="003762E3" w:rsidRDefault="003762E3"/>
        </w:tc>
        <w:tc>
          <w:tcPr>
            <w:tcW w:w="13035" w:type="dxa"/>
            <w:vAlign w:val="center"/>
          </w:tcPr>
          <w:p w:rsidR="003762E3" w:rsidRDefault="00F20E9A">
            <w:pPr>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05 - Interventi  per le famiglie</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r>
      <w:tr w:rsidR="003762E3" w:rsidTr="003762E3">
        <w:tc>
          <w:tcPr>
            <w:cnfStyle w:val="001000000000" w:firstRow="0" w:lastRow="0" w:firstColumn="1" w:lastColumn="0" w:oddVBand="0" w:evenVBand="0" w:oddHBand="0" w:evenHBand="0" w:firstRowFirstColumn="0" w:firstRowLastColumn="0" w:lastRowFirstColumn="0" w:lastRowLastColumn="0"/>
            <w:tcW w:w="13035" w:type="dxa"/>
            <w:vMerge/>
            <w:vAlign w:val="center"/>
          </w:tcPr>
          <w:p w:rsidR="003762E3" w:rsidRDefault="003762E3"/>
        </w:tc>
        <w:tc>
          <w:tcPr>
            <w:tcW w:w="13035" w:type="dxa"/>
            <w:vAlign w:val="center"/>
          </w:tcPr>
          <w:p w:rsidR="003762E3" w:rsidRPr="00C91BEA" w:rsidRDefault="00F20E9A">
            <w:pP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sz w:val="18"/>
                <w:szCs w:val="18"/>
                <w:lang w:val="it-IT"/>
              </w:rPr>
              <w:t>06 - Interventi per il diritto alla casa</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50.000,00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40.000,00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40.000,00</w:t>
            </w:r>
          </w:p>
        </w:tc>
      </w:tr>
      <w:tr w:rsidR="003762E3" w:rsidTr="003762E3">
        <w:tc>
          <w:tcPr>
            <w:cnfStyle w:val="001000000000" w:firstRow="0" w:lastRow="0" w:firstColumn="1" w:lastColumn="0" w:oddVBand="0" w:evenVBand="0" w:oddHBand="0" w:evenHBand="0" w:firstRowFirstColumn="0" w:firstRowLastColumn="0" w:lastRowFirstColumn="0" w:lastRowLastColumn="0"/>
            <w:tcW w:w="13035" w:type="dxa"/>
            <w:vMerge/>
            <w:vAlign w:val="center"/>
          </w:tcPr>
          <w:p w:rsidR="003762E3" w:rsidRDefault="003762E3"/>
        </w:tc>
        <w:tc>
          <w:tcPr>
            <w:tcW w:w="13035" w:type="dxa"/>
            <w:vAlign w:val="center"/>
          </w:tcPr>
          <w:p w:rsidR="003762E3" w:rsidRPr="00C91BEA" w:rsidRDefault="00F20E9A">
            <w:pP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sz w:val="18"/>
                <w:szCs w:val="18"/>
                <w:lang w:val="it-IT"/>
              </w:rPr>
              <w:t>07 - Programmazione e governo della rete dei servizi sociosanitari e sociali</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480.450,40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427.000,00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427.000,00</w:t>
            </w:r>
          </w:p>
        </w:tc>
      </w:tr>
      <w:tr w:rsidR="003762E3" w:rsidTr="003762E3">
        <w:tc>
          <w:tcPr>
            <w:cnfStyle w:val="001000000000" w:firstRow="0" w:lastRow="0" w:firstColumn="1" w:lastColumn="0" w:oddVBand="0" w:evenVBand="0" w:oddHBand="0" w:evenHBand="0" w:firstRowFirstColumn="0" w:firstRowLastColumn="0" w:lastRowFirstColumn="0" w:lastRowLastColumn="0"/>
            <w:tcW w:w="13035" w:type="dxa"/>
            <w:vMerge/>
            <w:vAlign w:val="center"/>
          </w:tcPr>
          <w:p w:rsidR="003762E3" w:rsidRDefault="003762E3"/>
        </w:tc>
        <w:tc>
          <w:tcPr>
            <w:tcW w:w="13035" w:type="dxa"/>
            <w:vAlign w:val="center"/>
          </w:tcPr>
          <w:p w:rsidR="003762E3" w:rsidRDefault="00F20E9A">
            <w:pPr>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08 - Cooperazione e associazionismo</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r>
      <w:tr w:rsidR="003762E3" w:rsidTr="003762E3">
        <w:tc>
          <w:tcPr>
            <w:cnfStyle w:val="001000000000" w:firstRow="0" w:lastRow="0" w:firstColumn="1" w:lastColumn="0" w:oddVBand="0" w:evenVBand="0" w:oddHBand="0" w:evenHBand="0" w:firstRowFirstColumn="0" w:firstRowLastColumn="0" w:lastRowFirstColumn="0" w:lastRowLastColumn="0"/>
            <w:tcW w:w="13035" w:type="dxa"/>
            <w:vMerge/>
            <w:vAlign w:val="center"/>
          </w:tcPr>
          <w:p w:rsidR="003762E3" w:rsidRDefault="003762E3"/>
        </w:tc>
        <w:tc>
          <w:tcPr>
            <w:tcW w:w="13035" w:type="dxa"/>
            <w:vAlign w:val="center"/>
          </w:tcPr>
          <w:p w:rsidR="003762E3" w:rsidRDefault="00F20E9A">
            <w:pPr>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09 - Servizio necroscopico e cimiteriale</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2.418.699,29</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119.388,51</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117.039,69</w:t>
            </w:r>
          </w:p>
        </w:tc>
      </w:tr>
      <w:tr w:rsidR="003762E3" w:rsidTr="003762E3">
        <w:tc>
          <w:tcPr>
            <w:cnfStyle w:val="001000000000" w:firstRow="0" w:lastRow="0" w:firstColumn="1" w:lastColumn="0" w:oddVBand="0" w:evenVBand="0" w:oddHBand="0" w:evenHBand="0" w:firstRowFirstColumn="0" w:firstRowLastColumn="0" w:lastRowFirstColumn="0" w:lastRowLastColumn="0"/>
            <w:tcW w:w="13035" w:type="dxa"/>
            <w:vMerge/>
            <w:vAlign w:val="center"/>
          </w:tcPr>
          <w:p w:rsidR="003762E3" w:rsidRDefault="003762E3"/>
        </w:tc>
        <w:tc>
          <w:tcPr>
            <w:tcW w:w="13035" w:type="dxa"/>
            <w:vAlign w:val="center"/>
          </w:tcPr>
          <w:p w:rsidR="003762E3" w:rsidRPr="00C91BEA" w:rsidRDefault="00F20E9A">
            <w:pP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b/>
                <w:sz w:val="18"/>
                <w:szCs w:val="18"/>
                <w:lang w:val="it-IT"/>
              </w:rPr>
              <w:t>TOTALE MISSIONE 12 - Diritti sociali, politiche sociali e famiglia</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3.428.368,69</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1.002.007,51</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999.658,69</w:t>
            </w:r>
          </w:p>
        </w:tc>
      </w:tr>
      <w:tr w:rsidR="003762E3" w:rsidTr="003762E3">
        <w:tc>
          <w:tcPr>
            <w:cnfStyle w:val="001000000000" w:firstRow="0" w:lastRow="0" w:firstColumn="1" w:lastColumn="0" w:oddVBand="0" w:evenVBand="0" w:oddHBand="0" w:evenHBand="0" w:firstRowFirstColumn="0" w:firstRowLastColumn="0" w:lastRowFirstColumn="0" w:lastRowLastColumn="0"/>
            <w:tcW w:w="13035" w:type="dxa"/>
            <w:vMerge w:val="restart"/>
            <w:vAlign w:val="center"/>
          </w:tcPr>
          <w:p w:rsidR="003762E3" w:rsidRDefault="00F20E9A">
            <w:pPr>
              <w:jc w:val="center"/>
            </w:pPr>
            <w:r>
              <w:rPr>
                <w:rFonts w:ascii="Calibri" w:hAnsi="Calibri" w:cs="Calibri"/>
                <w:sz w:val="18"/>
                <w:szCs w:val="18"/>
              </w:rPr>
              <w:t>13 - Tutela della salute</w:t>
            </w:r>
          </w:p>
        </w:tc>
        <w:tc>
          <w:tcPr>
            <w:tcW w:w="13035" w:type="dxa"/>
            <w:vAlign w:val="center"/>
          </w:tcPr>
          <w:p w:rsidR="003762E3" w:rsidRPr="00C91BEA" w:rsidRDefault="00F20E9A">
            <w:pP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sz w:val="18"/>
                <w:szCs w:val="18"/>
                <w:lang w:val="it-IT"/>
              </w:rPr>
              <w:t>01 - Servizio sanitario regionale - finanziamento ordinario corrente per la garanzia dei LEA</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r>
      <w:tr w:rsidR="003762E3" w:rsidTr="003762E3">
        <w:tc>
          <w:tcPr>
            <w:cnfStyle w:val="001000000000" w:firstRow="0" w:lastRow="0" w:firstColumn="1" w:lastColumn="0" w:oddVBand="0" w:evenVBand="0" w:oddHBand="0" w:evenHBand="0" w:firstRowFirstColumn="0" w:firstRowLastColumn="0" w:lastRowFirstColumn="0" w:lastRowLastColumn="0"/>
            <w:tcW w:w="13035" w:type="dxa"/>
            <w:vMerge/>
            <w:vAlign w:val="center"/>
          </w:tcPr>
          <w:p w:rsidR="003762E3" w:rsidRDefault="003762E3"/>
        </w:tc>
        <w:tc>
          <w:tcPr>
            <w:tcW w:w="13035" w:type="dxa"/>
            <w:vAlign w:val="center"/>
          </w:tcPr>
          <w:p w:rsidR="003762E3" w:rsidRPr="00C91BEA" w:rsidRDefault="00F20E9A">
            <w:pP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sz w:val="18"/>
                <w:szCs w:val="18"/>
                <w:lang w:val="it-IT"/>
              </w:rPr>
              <w:t>02 - Servizio sanitario regionale - finanziamento aggiuntivo corrente per livelli di assistenza superiori ai LEA</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r>
      <w:tr w:rsidR="003762E3" w:rsidTr="003762E3">
        <w:tc>
          <w:tcPr>
            <w:cnfStyle w:val="001000000000" w:firstRow="0" w:lastRow="0" w:firstColumn="1" w:lastColumn="0" w:oddVBand="0" w:evenVBand="0" w:oddHBand="0" w:evenHBand="0" w:firstRowFirstColumn="0" w:firstRowLastColumn="0" w:lastRowFirstColumn="0" w:lastRowLastColumn="0"/>
            <w:tcW w:w="13035" w:type="dxa"/>
            <w:vMerge/>
            <w:vAlign w:val="center"/>
          </w:tcPr>
          <w:p w:rsidR="003762E3" w:rsidRDefault="003762E3"/>
        </w:tc>
        <w:tc>
          <w:tcPr>
            <w:tcW w:w="13035" w:type="dxa"/>
            <w:vAlign w:val="center"/>
          </w:tcPr>
          <w:p w:rsidR="003762E3" w:rsidRPr="00C91BEA" w:rsidRDefault="00F20E9A">
            <w:pP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sz w:val="18"/>
                <w:szCs w:val="18"/>
                <w:lang w:val="it-IT"/>
              </w:rPr>
              <w:t>03 - Servizio sanitario regionale - finanziamento aggiuntivo corrente per la copertura dello squilibrio di bilancio corrente</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r>
      <w:tr w:rsidR="003762E3" w:rsidTr="003762E3">
        <w:tc>
          <w:tcPr>
            <w:cnfStyle w:val="001000000000" w:firstRow="0" w:lastRow="0" w:firstColumn="1" w:lastColumn="0" w:oddVBand="0" w:evenVBand="0" w:oddHBand="0" w:evenHBand="0" w:firstRowFirstColumn="0" w:firstRowLastColumn="0" w:lastRowFirstColumn="0" w:lastRowLastColumn="0"/>
            <w:tcW w:w="13035" w:type="dxa"/>
            <w:vMerge/>
            <w:vAlign w:val="center"/>
          </w:tcPr>
          <w:p w:rsidR="003762E3" w:rsidRDefault="003762E3"/>
        </w:tc>
        <w:tc>
          <w:tcPr>
            <w:tcW w:w="13035" w:type="dxa"/>
            <w:vAlign w:val="center"/>
          </w:tcPr>
          <w:p w:rsidR="003762E3" w:rsidRPr="00C91BEA" w:rsidRDefault="00F20E9A">
            <w:pP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sz w:val="18"/>
                <w:szCs w:val="18"/>
                <w:lang w:val="it-IT"/>
              </w:rPr>
              <w:t>04 - Servizio sanitario regionale - ripiano di disavanzi sanitari relativi ad esercizi pregressi</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r>
      <w:tr w:rsidR="003762E3" w:rsidTr="003762E3">
        <w:tc>
          <w:tcPr>
            <w:cnfStyle w:val="001000000000" w:firstRow="0" w:lastRow="0" w:firstColumn="1" w:lastColumn="0" w:oddVBand="0" w:evenVBand="0" w:oddHBand="0" w:evenHBand="0" w:firstRowFirstColumn="0" w:firstRowLastColumn="0" w:lastRowFirstColumn="0" w:lastRowLastColumn="0"/>
            <w:tcW w:w="13035" w:type="dxa"/>
            <w:vMerge/>
            <w:vAlign w:val="center"/>
          </w:tcPr>
          <w:p w:rsidR="003762E3" w:rsidRDefault="003762E3"/>
        </w:tc>
        <w:tc>
          <w:tcPr>
            <w:tcW w:w="13035" w:type="dxa"/>
            <w:vAlign w:val="center"/>
          </w:tcPr>
          <w:p w:rsidR="003762E3" w:rsidRPr="00C91BEA" w:rsidRDefault="00F20E9A">
            <w:pP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sz w:val="18"/>
                <w:szCs w:val="18"/>
                <w:lang w:val="it-IT"/>
              </w:rPr>
              <w:t>05 - Servizio sanitario regionale - investimenti sanitari</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r>
      <w:tr w:rsidR="003762E3" w:rsidTr="003762E3">
        <w:tc>
          <w:tcPr>
            <w:cnfStyle w:val="001000000000" w:firstRow="0" w:lastRow="0" w:firstColumn="1" w:lastColumn="0" w:oddVBand="0" w:evenVBand="0" w:oddHBand="0" w:evenHBand="0" w:firstRowFirstColumn="0" w:firstRowLastColumn="0" w:lastRowFirstColumn="0" w:lastRowLastColumn="0"/>
            <w:tcW w:w="13035" w:type="dxa"/>
            <w:vMerge/>
            <w:vAlign w:val="center"/>
          </w:tcPr>
          <w:p w:rsidR="003762E3" w:rsidRDefault="003762E3"/>
        </w:tc>
        <w:tc>
          <w:tcPr>
            <w:tcW w:w="13035" w:type="dxa"/>
            <w:vAlign w:val="center"/>
          </w:tcPr>
          <w:p w:rsidR="003762E3" w:rsidRPr="00C91BEA" w:rsidRDefault="00F20E9A">
            <w:pP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sz w:val="18"/>
                <w:szCs w:val="18"/>
                <w:lang w:val="it-IT"/>
              </w:rPr>
              <w:t>06 - Servizio sanitario regionale - restituzione maggiori gettiti SSN</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r>
      <w:tr w:rsidR="003762E3" w:rsidTr="003762E3">
        <w:tc>
          <w:tcPr>
            <w:cnfStyle w:val="001000000000" w:firstRow="0" w:lastRow="0" w:firstColumn="1" w:lastColumn="0" w:oddVBand="0" w:evenVBand="0" w:oddHBand="0" w:evenHBand="0" w:firstRowFirstColumn="0" w:firstRowLastColumn="0" w:lastRowFirstColumn="0" w:lastRowLastColumn="0"/>
            <w:tcW w:w="13035" w:type="dxa"/>
            <w:vMerge/>
            <w:vAlign w:val="center"/>
          </w:tcPr>
          <w:p w:rsidR="003762E3" w:rsidRDefault="003762E3"/>
        </w:tc>
        <w:tc>
          <w:tcPr>
            <w:tcW w:w="13035" w:type="dxa"/>
            <w:vAlign w:val="center"/>
          </w:tcPr>
          <w:p w:rsidR="003762E3" w:rsidRPr="00C91BEA" w:rsidRDefault="00F20E9A">
            <w:pP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sz w:val="18"/>
                <w:szCs w:val="18"/>
                <w:lang w:val="it-IT"/>
              </w:rPr>
              <w:t>07 - Ulteriori spese in materia sanitaria</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183.328,72</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40.000,00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40.000,00</w:t>
            </w:r>
          </w:p>
        </w:tc>
      </w:tr>
      <w:tr w:rsidR="003762E3" w:rsidTr="003762E3">
        <w:tc>
          <w:tcPr>
            <w:cnfStyle w:val="001000000000" w:firstRow="0" w:lastRow="0" w:firstColumn="1" w:lastColumn="0" w:oddVBand="0" w:evenVBand="0" w:oddHBand="0" w:evenHBand="0" w:firstRowFirstColumn="0" w:firstRowLastColumn="0" w:lastRowFirstColumn="0" w:lastRowLastColumn="0"/>
            <w:tcW w:w="13035" w:type="dxa"/>
            <w:vMerge/>
            <w:vAlign w:val="center"/>
          </w:tcPr>
          <w:p w:rsidR="003762E3" w:rsidRDefault="003762E3"/>
        </w:tc>
        <w:tc>
          <w:tcPr>
            <w:tcW w:w="13035" w:type="dxa"/>
            <w:vAlign w:val="center"/>
          </w:tcPr>
          <w:p w:rsidR="003762E3" w:rsidRPr="00C91BEA" w:rsidRDefault="00F20E9A">
            <w:pP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b/>
                <w:sz w:val="18"/>
                <w:szCs w:val="18"/>
                <w:lang w:val="it-IT"/>
              </w:rPr>
              <w:t>TOTALE MISSIONE 13 - Tutela della salute</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183.328,72</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40.000,00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40.000,00</w:t>
            </w:r>
          </w:p>
        </w:tc>
      </w:tr>
      <w:tr w:rsidR="003762E3" w:rsidTr="003762E3">
        <w:tc>
          <w:tcPr>
            <w:cnfStyle w:val="001000000000" w:firstRow="0" w:lastRow="0" w:firstColumn="1" w:lastColumn="0" w:oddVBand="0" w:evenVBand="0" w:oddHBand="0" w:evenHBand="0" w:firstRowFirstColumn="0" w:firstRowLastColumn="0" w:lastRowFirstColumn="0" w:lastRowLastColumn="0"/>
            <w:tcW w:w="13035" w:type="dxa"/>
            <w:vMerge w:val="restart"/>
            <w:vAlign w:val="center"/>
          </w:tcPr>
          <w:p w:rsidR="003762E3" w:rsidRDefault="00F20E9A">
            <w:pPr>
              <w:jc w:val="center"/>
            </w:pPr>
            <w:r>
              <w:rPr>
                <w:rFonts w:ascii="Calibri" w:hAnsi="Calibri" w:cs="Calibri"/>
                <w:sz w:val="18"/>
                <w:szCs w:val="18"/>
              </w:rPr>
              <w:t>14 - Sviluppo economico e competitivita'</w:t>
            </w:r>
          </w:p>
        </w:tc>
        <w:tc>
          <w:tcPr>
            <w:tcW w:w="13035" w:type="dxa"/>
            <w:vAlign w:val="center"/>
          </w:tcPr>
          <w:p w:rsidR="003762E3" w:rsidRDefault="00F20E9A">
            <w:pPr>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01 - Industria,  PMI e Artigianato</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5.000,00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5.000,00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5.000,00</w:t>
            </w:r>
          </w:p>
        </w:tc>
      </w:tr>
      <w:tr w:rsidR="003762E3" w:rsidTr="003762E3">
        <w:tc>
          <w:tcPr>
            <w:cnfStyle w:val="001000000000" w:firstRow="0" w:lastRow="0" w:firstColumn="1" w:lastColumn="0" w:oddVBand="0" w:evenVBand="0" w:oddHBand="0" w:evenHBand="0" w:firstRowFirstColumn="0" w:firstRowLastColumn="0" w:lastRowFirstColumn="0" w:lastRowLastColumn="0"/>
            <w:tcW w:w="13035" w:type="dxa"/>
            <w:vMerge/>
            <w:vAlign w:val="center"/>
          </w:tcPr>
          <w:p w:rsidR="003762E3" w:rsidRDefault="003762E3"/>
        </w:tc>
        <w:tc>
          <w:tcPr>
            <w:tcW w:w="13035" w:type="dxa"/>
            <w:vAlign w:val="center"/>
          </w:tcPr>
          <w:p w:rsidR="003762E3" w:rsidRPr="00C91BEA" w:rsidRDefault="00F20E9A">
            <w:pP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sz w:val="18"/>
                <w:szCs w:val="18"/>
                <w:lang w:val="it-IT"/>
              </w:rPr>
              <w:t>02 - Commercio - reti distributive - tutela dei consumatori</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143.396,00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142.896,00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142.896,00</w:t>
            </w:r>
          </w:p>
        </w:tc>
      </w:tr>
      <w:tr w:rsidR="003762E3" w:rsidTr="003762E3">
        <w:tc>
          <w:tcPr>
            <w:cnfStyle w:val="001000000000" w:firstRow="0" w:lastRow="0" w:firstColumn="1" w:lastColumn="0" w:oddVBand="0" w:evenVBand="0" w:oddHBand="0" w:evenHBand="0" w:firstRowFirstColumn="0" w:firstRowLastColumn="0" w:lastRowFirstColumn="0" w:lastRowLastColumn="0"/>
            <w:tcW w:w="13035" w:type="dxa"/>
            <w:vMerge/>
            <w:vAlign w:val="center"/>
          </w:tcPr>
          <w:p w:rsidR="003762E3" w:rsidRDefault="003762E3"/>
        </w:tc>
        <w:tc>
          <w:tcPr>
            <w:tcW w:w="13035" w:type="dxa"/>
            <w:vAlign w:val="center"/>
          </w:tcPr>
          <w:p w:rsidR="003762E3" w:rsidRDefault="00F20E9A">
            <w:pPr>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03 - Ricerca e innovazione</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r>
      <w:tr w:rsidR="003762E3" w:rsidTr="003762E3">
        <w:tc>
          <w:tcPr>
            <w:cnfStyle w:val="001000000000" w:firstRow="0" w:lastRow="0" w:firstColumn="1" w:lastColumn="0" w:oddVBand="0" w:evenVBand="0" w:oddHBand="0" w:evenHBand="0" w:firstRowFirstColumn="0" w:firstRowLastColumn="0" w:lastRowFirstColumn="0" w:lastRowLastColumn="0"/>
            <w:tcW w:w="13035" w:type="dxa"/>
            <w:vMerge/>
            <w:vAlign w:val="center"/>
          </w:tcPr>
          <w:p w:rsidR="003762E3" w:rsidRDefault="003762E3"/>
        </w:tc>
        <w:tc>
          <w:tcPr>
            <w:tcW w:w="13035" w:type="dxa"/>
            <w:vAlign w:val="center"/>
          </w:tcPr>
          <w:p w:rsidR="003762E3" w:rsidRPr="00C91BEA" w:rsidRDefault="00F20E9A">
            <w:pP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sz w:val="18"/>
                <w:szCs w:val="18"/>
                <w:lang w:val="it-IT"/>
              </w:rPr>
              <w:t>04 - Reti e altri servizi di pubblica utilità</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r>
      <w:tr w:rsidR="003762E3" w:rsidTr="003762E3">
        <w:tc>
          <w:tcPr>
            <w:cnfStyle w:val="001000000000" w:firstRow="0" w:lastRow="0" w:firstColumn="1" w:lastColumn="0" w:oddVBand="0" w:evenVBand="0" w:oddHBand="0" w:evenHBand="0" w:firstRowFirstColumn="0" w:firstRowLastColumn="0" w:lastRowFirstColumn="0" w:lastRowLastColumn="0"/>
            <w:tcW w:w="13035" w:type="dxa"/>
            <w:vMerge/>
            <w:vAlign w:val="center"/>
          </w:tcPr>
          <w:p w:rsidR="003762E3" w:rsidRDefault="003762E3"/>
        </w:tc>
        <w:tc>
          <w:tcPr>
            <w:tcW w:w="13035" w:type="dxa"/>
            <w:vAlign w:val="center"/>
          </w:tcPr>
          <w:p w:rsidR="003762E3" w:rsidRPr="00C91BEA" w:rsidRDefault="00F20E9A">
            <w:pP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b/>
                <w:sz w:val="18"/>
                <w:szCs w:val="18"/>
                <w:lang w:val="it-IT"/>
              </w:rPr>
              <w:t>TOTALE MISSIONE 14 - Sviluppo economico e competitivita'</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148.396,00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147.896,00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147.896,00</w:t>
            </w:r>
          </w:p>
        </w:tc>
      </w:tr>
      <w:tr w:rsidR="003762E3" w:rsidTr="003762E3">
        <w:tc>
          <w:tcPr>
            <w:cnfStyle w:val="001000000000" w:firstRow="0" w:lastRow="0" w:firstColumn="1" w:lastColumn="0" w:oddVBand="0" w:evenVBand="0" w:oddHBand="0" w:evenHBand="0" w:firstRowFirstColumn="0" w:firstRowLastColumn="0" w:lastRowFirstColumn="0" w:lastRowLastColumn="0"/>
            <w:tcW w:w="13035" w:type="dxa"/>
            <w:vMerge w:val="restart"/>
            <w:vAlign w:val="center"/>
          </w:tcPr>
          <w:p w:rsidR="003762E3" w:rsidRPr="00C91BEA" w:rsidRDefault="00F20E9A">
            <w:pPr>
              <w:jc w:val="center"/>
              <w:rPr>
                <w:lang w:val="it-IT"/>
              </w:rPr>
            </w:pPr>
            <w:r w:rsidRPr="00C91BEA">
              <w:rPr>
                <w:rFonts w:ascii="Calibri" w:hAnsi="Calibri" w:cs="Calibri"/>
                <w:sz w:val="18"/>
                <w:szCs w:val="18"/>
                <w:lang w:val="it-IT"/>
              </w:rPr>
              <w:t>15 - Politiche per il lavoro e la formazione professionale</w:t>
            </w:r>
          </w:p>
        </w:tc>
        <w:tc>
          <w:tcPr>
            <w:tcW w:w="13035" w:type="dxa"/>
            <w:vAlign w:val="center"/>
          </w:tcPr>
          <w:p w:rsidR="003762E3" w:rsidRPr="00C91BEA" w:rsidRDefault="00F20E9A">
            <w:pP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sz w:val="18"/>
                <w:szCs w:val="18"/>
                <w:lang w:val="it-IT"/>
              </w:rPr>
              <w:t>01 - Servizi per lo sviluppo del mercato del lavoro</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r>
      <w:tr w:rsidR="003762E3" w:rsidTr="003762E3">
        <w:tc>
          <w:tcPr>
            <w:cnfStyle w:val="001000000000" w:firstRow="0" w:lastRow="0" w:firstColumn="1" w:lastColumn="0" w:oddVBand="0" w:evenVBand="0" w:oddHBand="0" w:evenHBand="0" w:firstRowFirstColumn="0" w:firstRowLastColumn="0" w:lastRowFirstColumn="0" w:lastRowLastColumn="0"/>
            <w:tcW w:w="13035" w:type="dxa"/>
            <w:vMerge/>
            <w:vAlign w:val="center"/>
          </w:tcPr>
          <w:p w:rsidR="003762E3" w:rsidRDefault="003762E3"/>
        </w:tc>
        <w:tc>
          <w:tcPr>
            <w:tcW w:w="13035" w:type="dxa"/>
            <w:vAlign w:val="center"/>
          </w:tcPr>
          <w:p w:rsidR="003762E3" w:rsidRDefault="00F20E9A">
            <w:pPr>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02 - Formazione professionale</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r>
      <w:tr w:rsidR="003762E3" w:rsidTr="003762E3">
        <w:tc>
          <w:tcPr>
            <w:cnfStyle w:val="001000000000" w:firstRow="0" w:lastRow="0" w:firstColumn="1" w:lastColumn="0" w:oddVBand="0" w:evenVBand="0" w:oddHBand="0" w:evenHBand="0" w:firstRowFirstColumn="0" w:firstRowLastColumn="0" w:lastRowFirstColumn="0" w:lastRowLastColumn="0"/>
            <w:tcW w:w="13035" w:type="dxa"/>
            <w:vMerge/>
            <w:vAlign w:val="center"/>
          </w:tcPr>
          <w:p w:rsidR="003762E3" w:rsidRDefault="003762E3"/>
        </w:tc>
        <w:tc>
          <w:tcPr>
            <w:tcW w:w="13035" w:type="dxa"/>
            <w:vAlign w:val="center"/>
          </w:tcPr>
          <w:p w:rsidR="003762E3" w:rsidRDefault="00F20E9A">
            <w:pPr>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03 - Sostegno all'occupazione</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r>
      <w:tr w:rsidR="003762E3" w:rsidTr="003762E3">
        <w:tc>
          <w:tcPr>
            <w:cnfStyle w:val="001000000000" w:firstRow="0" w:lastRow="0" w:firstColumn="1" w:lastColumn="0" w:oddVBand="0" w:evenVBand="0" w:oddHBand="0" w:evenHBand="0" w:firstRowFirstColumn="0" w:firstRowLastColumn="0" w:lastRowFirstColumn="0" w:lastRowLastColumn="0"/>
            <w:tcW w:w="13035" w:type="dxa"/>
            <w:vMerge/>
            <w:vAlign w:val="center"/>
          </w:tcPr>
          <w:p w:rsidR="003762E3" w:rsidRDefault="003762E3"/>
        </w:tc>
        <w:tc>
          <w:tcPr>
            <w:tcW w:w="13035" w:type="dxa"/>
            <w:vAlign w:val="center"/>
          </w:tcPr>
          <w:p w:rsidR="003762E3" w:rsidRPr="00C91BEA" w:rsidRDefault="00F20E9A">
            <w:pP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b/>
                <w:sz w:val="18"/>
                <w:szCs w:val="18"/>
                <w:lang w:val="it-IT"/>
              </w:rPr>
              <w:t>TOTALE MISSIONE 15 - Politiche per il lavoro e la formazione professionale</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0,00</w:t>
            </w:r>
          </w:p>
        </w:tc>
      </w:tr>
      <w:tr w:rsidR="003762E3" w:rsidTr="003762E3">
        <w:tc>
          <w:tcPr>
            <w:cnfStyle w:val="001000000000" w:firstRow="0" w:lastRow="0" w:firstColumn="1" w:lastColumn="0" w:oddVBand="0" w:evenVBand="0" w:oddHBand="0" w:evenHBand="0" w:firstRowFirstColumn="0" w:firstRowLastColumn="0" w:lastRowFirstColumn="0" w:lastRowLastColumn="0"/>
            <w:tcW w:w="13035" w:type="dxa"/>
            <w:vMerge w:val="restart"/>
            <w:vAlign w:val="center"/>
          </w:tcPr>
          <w:p w:rsidR="003762E3" w:rsidRPr="00C91BEA" w:rsidRDefault="00F20E9A">
            <w:pPr>
              <w:jc w:val="center"/>
              <w:rPr>
                <w:lang w:val="it-IT"/>
              </w:rPr>
            </w:pPr>
            <w:r w:rsidRPr="00C91BEA">
              <w:rPr>
                <w:rFonts w:ascii="Calibri" w:hAnsi="Calibri" w:cs="Calibri"/>
                <w:sz w:val="18"/>
                <w:szCs w:val="18"/>
                <w:lang w:val="it-IT"/>
              </w:rPr>
              <w:t>16 - Agricoltura, politiche agroalimentari e pesca</w:t>
            </w:r>
          </w:p>
        </w:tc>
        <w:tc>
          <w:tcPr>
            <w:tcW w:w="13035" w:type="dxa"/>
            <w:vAlign w:val="center"/>
          </w:tcPr>
          <w:p w:rsidR="003762E3" w:rsidRPr="00C91BEA" w:rsidRDefault="00F20E9A">
            <w:pP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sz w:val="18"/>
                <w:szCs w:val="18"/>
                <w:lang w:val="it-IT"/>
              </w:rPr>
              <w:t>01 - Sviluppo del settore agricolo e del sistema agroalimentare</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r>
      <w:tr w:rsidR="003762E3" w:rsidTr="003762E3">
        <w:tc>
          <w:tcPr>
            <w:cnfStyle w:val="001000000000" w:firstRow="0" w:lastRow="0" w:firstColumn="1" w:lastColumn="0" w:oddVBand="0" w:evenVBand="0" w:oddHBand="0" w:evenHBand="0" w:firstRowFirstColumn="0" w:firstRowLastColumn="0" w:lastRowFirstColumn="0" w:lastRowLastColumn="0"/>
            <w:tcW w:w="13035" w:type="dxa"/>
            <w:vMerge/>
            <w:vAlign w:val="center"/>
          </w:tcPr>
          <w:p w:rsidR="003762E3" w:rsidRDefault="003762E3"/>
        </w:tc>
        <w:tc>
          <w:tcPr>
            <w:tcW w:w="13035" w:type="dxa"/>
            <w:vAlign w:val="center"/>
          </w:tcPr>
          <w:p w:rsidR="003762E3" w:rsidRDefault="00F20E9A">
            <w:pPr>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02 - Caccia e pesca</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r>
      <w:tr w:rsidR="003762E3" w:rsidTr="003762E3">
        <w:tc>
          <w:tcPr>
            <w:cnfStyle w:val="001000000000" w:firstRow="0" w:lastRow="0" w:firstColumn="1" w:lastColumn="0" w:oddVBand="0" w:evenVBand="0" w:oddHBand="0" w:evenHBand="0" w:firstRowFirstColumn="0" w:firstRowLastColumn="0" w:lastRowFirstColumn="0" w:lastRowLastColumn="0"/>
            <w:tcW w:w="13035" w:type="dxa"/>
            <w:vMerge/>
            <w:vAlign w:val="center"/>
          </w:tcPr>
          <w:p w:rsidR="003762E3" w:rsidRDefault="003762E3"/>
        </w:tc>
        <w:tc>
          <w:tcPr>
            <w:tcW w:w="13035" w:type="dxa"/>
            <w:vAlign w:val="center"/>
          </w:tcPr>
          <w:p w:rsidR="003762E3" w:rsidRPr="00C91BEA" w:rsidRDefault="00F20E9A">
            <w:pP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b/>
                <w:sz w:val="18"/>
                <w:szCs w:val="18"/>
                <w:lang w:val="it-IT"/>
              </w:rPr>
              <w:t>TOTALE MISSIONE 16 - Agricoltura, politiche agroalimentari e pesca</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0,00</w:t>
            </w:r>
          </w:p>
        </w:tc>
      </w:tr>
      <w:tr w:rsidR="003762E3" w:rsidTr="003762E3">
        <w:tc>
          <w:tcPr>
            <w:cnfStyle w:val="001000000000" w:firstRow="0" w:lastRow="0" w:firstColumn="1" w:lastColumn="0" w:oddVBand="0" w:evenVBand="0" w:oddHBand="0" w:evenHBand="0" w:firstRowFirstColumn="0" w:firstRowLastColumn="0" w:lastRowFirstColumn="0" w:lastRowLastColumn="0"/>
            <w:tcW w:w="13035" w:type="dxa"/>
            <w:vMerge w:val="restart"/>
            <w:vAlign w:val="center"/>
          </w:tcPr>
          <w:p w:rsidR="003762E3" w:rsidRPr="00C91BEA" w:rsidRDefault="00F20E9A">
            <w:pPr>
              <w:jc w:val="center"/>
              <w:rPr>
                <w:lang w:val="it-IT"/>
              </w:rPr>
            </w:pPr>
            <w:r w:rsidRPr="00C91BEA">
              <w:rPr>
                <w:rFonts w:ascii="Calibri" w:hAnsi="Calibri" w:cs="Calibri"/>
                <w:sz w:val="18"/>
                <w:szCs w:val="18"/>
                <w:lang w:val="it-IT"/>
              </w:rPr>
              <w:t>17 - Energia e diversificazione delle fonti energetiche</w:t>
            </w:r>
          </w:p>
        </w:tc>
        <w:tc>
          <w:tcPr>
            <w:tcW w:w="13035" w:type="dxa"/>
            <w:vAlign w:val="center"/>
          </w:tcPr>
          <w:p w:rsidR="003762E3" w:rsidRDefault="00F20E9A">
            <w:pPr>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01 - Fonti energetiche</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45.920,00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r>
      <w:tr w:rsidR="003762E3" w:rsidTr="003762E3">
        <w:tc>
          <w:tcPr>
            <w:cnfStyle w:val="001000000000" w:firstRow="0" w:lastRow="0" w:firstColumn="1" w:lastColumn="0" w:oddVBand="0" w:evenVBand="0" w:oddHBand="0" w:evenHBand="0" w:firstRowFirstColumn="0" w:firstRowLastColumn="0" w:lastRowFirstColumn="0" w:lastRowLastColumn="0"/>
            <w:tcW w:w="13035" w:type="dxa"/>
            <w:vMerge/>
            <w:vAlign w:val="center"/>
          </w:tcPr>
          <w:p w:rsidR="003762E3" w:rsidRDefault="003762E3"/>
        </w:tc>
        <w:tc>
          <w:tcPr>
            <w:tcW w:w="13035" w:type="dxa"/>
            <w:vAlign w:val="center"/>
          </w:tcPr>
          <w:p w:rsidR="003762E3" w:rsidRPr="00C91BEA" w:rsidRDefault="00F20E9A">
            <w:pP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b/>
                <w:sz w:val="18"/>
                <w:szCs w:val="18"/>
                <w:lang w:val="it-IT"/>
              </w:rPr>
              <w:t>TOTALE MISSIONE 17 - Energia e diversificazione delle fonti energetiche</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45.920,00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0,00</w:t>
            </w:r>
          </w:p>
        </w:tc>
      </w:tr>
      <w:tr w:rsidR="003762E3" w:rsidTr="003762E3">
        <w:tc>
          <w:tcPr>
            <w:cnfStyle w:val="001000000000" w:firstRow="0" w:lastRow="0" w:firstColumn="1" w:lastColumn="0" w:oddVBand="0" w:evenVBand="0" w:oddHBand="0" w:evenHBand="0" w:firstRowFirstColumn="0" w:firstRowLastColumn="0" w:lastRowFirstColumn="0" w:lastRowLastColumn="0"/>
            <w:tcW w:w="13035" w:type="dxa"/>
            <w:vMerge w:val="restart"/>
            <w:vAlign w:val="center"/>
          </w:tcPr>
          <w:p w:rsidR="003762E3" w:rsidRPr="00C91BEA" w:rsidRDefault="00F20E9A">
            <w:pPr>
              <w:jc w:val="center"/>
              <w:rPr>
                <w:lang w:val="it-IT"/>
              </w:rPr>
            </w:pPr>
            <w:r w:rsidRPr="00C91BEA">
              <w:rPr>
                <w:rFonts w:ascii="Calibri" w:hAnsi="Calibri" w:cs="Calibri"/>
                <w:sz w:val="18"/>
                <w:szCs w:val="18"/>
                <w:lang w:val="it-IT"/>
              </w:rPr>
              <w:t>18 - Relazioni con le altre autonomie territoriali e locali</w:t>
            </w:r>
          </w:p>
        </w:tc>
        <w:tc>
          <w:tcPr>
            <w:tcW w:w="13035" w:type="dxa"/>
            <w:vAlign w:val="center"/>
          </w:tcPr>
          <w:p w:rsidR="003762E3" w:rsidRPr="00C91BEA" w:rsidRDefault="00F20E9A">
            <w:pP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sz w:val="18"/>
                <w:szCs w:val="18"/>
                <w:lang w:val="it-IT"/>
              </w:rPr>
              <w:t>01 - Relazioni finanziarie con le altre autonomie territoriali</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r>
      <w:tr w:rsidR="003762E3" w:rsidTr="003762E3">
        <w:tc>
          <w:tcPr>
            <w:cnfStyle w:val="001000000000" w:firstRow="0" w:lastRow="0" w:firstColumn="1" w:lastColumn="0" w:oddVBand="0" w:evenVBand="0" w:oddHBand="0" w:evenHBand="0" w:firstRowFirstColumn="0" w:firstRowLastColumn="0" w:lastRowFirstColumn="0" w:lastRowLastColumn="0"/>
            <w:tcW w:w="13035" w:type="dxa"/>
            <w:vMerge/>
            <w:vAlign w:val="center"/>
          </w:tcPr>
          <w:p w:rsidR="003762E3" w:rsidRDefault="003762E3"/>
        </w:tc>
        <w:tc>
          <w:tcPr>
            <w:tcW w:w="13035" w:type="dxa"/>
            <w:vAlign w:val="center"/>
          </w:tcPr>
          <w:p w:rsidR="003762E3" w:rsidRPr="00C91BEA" w:rsidRDefault="00F20E9A">
            <w:pP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b/>
                <w:sz w:val="18"/>
                <w:szCs w:val="18"/>
                <w:lang w:val="it-IT"/>
              </w:rPr>
              <w:t>TOTALE MISSIONE 18 - Relazioni con le altre autonomie territoriali e locali</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0,00</w:t>
            </w:r>
          </w:p>
        </w:tc>
      </w:tr>
      <w:tr w:rsidR="003762E3" w:rsidTr="003762E3">
        <w:tc>
          <w:tcPr>
            <w:cnfStyle w:val="001000000000" w:firstRow="0" w:lastRow="0" w:firstColumn="1" w:lastColumn="0" w:oddVBand="0" w:evenVBand="0" w:oddHBand="0" w:evenHBand="0" w:firstRowFirstColumn="0" w:firstRowLastColumn="0" w:lastRowFirstColumn="0" w:lastRowLastColumn="0"/>
            <w:tcW w:w="13035" w:type="dxa"/>
            <w:vMerge w:val="restart"/>
            <w:vAlign w:val="center"/>
          </w:tcPr>
          <w:p w:rsidR="003762E3" w:rsidRDefault="00F20E9A">
            <w:pPr>
              <w:jc w:val="center"/>
            </w:pPr>
            <w:r>
              <w:rPr>
                <w:rFonts w:ascii="Calibri" w:hAnsi="Calibri" w:cs="Calibri"/>
                <w:sz w:val="18"/>
                <w:szCs w:val="18"/>
              </w:rPr>
              <w:t>19 - Relazioni internazionali</w:t>
            </w:r>
          </w:p>
        </w:tc>
        <w:tc>
          <w:tcPr>
            <w:tcW w:w="13035" w:type="dxa"/>
            <w:vAlign w:val="center"/>
          </w:tcPr>
          <w:p w:rsidR="003762E3" w:rsidRPr="00C91BEA" w:rsidRDefault="00F20E9A">
            <w:pP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sz w:val="18"/>
                <w:szCs w:val="18"/>
                <w:lang w:val="it-IT"/>
              </w:rPr>
              <w:t>01 - Relazioni internazionali e Cooperazione allo sviluppo</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r>
      <w:tr w:rsidR="003762E3" w:rsidTr="003762E3">
        <w:tc>
          <w:tcPr>
            <w:cnfStyle w:val="001000000000" w:firstRow="0" w:lastRow="0" w:firstColumn="1" w:lastColumn="0" w:oddVBand="0" w:evenVBand="0" w:oddHBand="0" w:evenHBand="0" w:firstRowFirstColumn="0" w:firstRowLastColumn="0" w:lastRowFirstColumn="0" w:lastRowLastColumn="0"/>
            <w:tcW w:w="13035" w:type="dxa"/>
            <w:vMerge/>
            <w:vAlign w:val="center"/>
          </w:tcPr>
          <w:p w:rsidR="003762E3" w:rsidRDefault="003762E3"/>
        </w:tc>
        <w:tc>
          <w:tcPr>
            <w:tcW w:w="13035" w:type="dxa"/>
            <w:vAlign w:val="center"/>
          </w:tcPr>
          <w:p w:rsidR="003762E3" w:rsidRDefault="00F20E9A">
            <w:pPr>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TOTALE MISSIONE 19 - Relazioni internazionali</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0,00</w:t>
            </w:r>
          </w:p>
        </w:tc>
      </w:tr>
      <w:tr w:rsidR="003762E3" w:rsidTr="003762E3">
        <w:tc>
          <w:tcPr>
            <w:cnfStyle w:val="001000000000" w:firstRow="0" w:lastRow="0" w:firstColumn="1" w:lastColumn="0" w:oddVBand="0" w:evenVBand="0" w:oddHBand="0" w:evenHBand="0" w:firstRowFirstColumn="0" w:firstRowLastColumn="0" w:lastRowFirstColumn="0" w:lastRowLastColumn="0"/>
            <w:tcW w:w="13035" w:type="dxa"/>
            <w:vMerge w:val="restart"/>
            <w:vAlign w:val="center"/>
          </w:tcPr>
          <w:p w:rsidR="003762E3" w:rsidRDefault="00F20E9A">
            <w:pPr>
              <w:jc w:val="center"/>
            </w:pPr>
            <w:r>
              <w:rPr>
                <w:rFonts w:ascii="Calibri" w:hAnsi="Calibri" w:cs="Calibri"/>
                <w:sz w:val="18"/>
                <w:szCs w:val="18"/>
              </w:rPr>
              <w:t>20 - Fondi e accantonamenti</w:t>
            </w:r>
          </w:p>
        </w:tc>
        <w:tc>
          <w:tcPr>
            <w:tcW w:w="13035" w:type="dxa"/>
            <w:vAlign w:val="center"/>
          </w:tcPr>
          <w:p w:rsidR="003762E3" w:rsidRDefault="00F20E9A">
            <w:pPr>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01 - Fondo di riserva</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40.285,75</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39.930,84</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38.485,24</w:t>
            </w:r>
          </w:p>
        </w:tc>
      </w:tr>
      <w:tr w:rsidR="003762E3" w:rsidTr="003762E3">
        <w:tc>
          <w:tcPr>
            <w:cnfStyle w:val="001000000000" w:firstRow="0" w:lastRow="0" w:firstColumn="1" w:lastColumn="0" w:oddVBand="0" w:evenVBand="0" w:oddHBand="0" w:evenHBand="0" w:firstRowFirstColumn="0" w:firstRowLastColumn="0" w:lastRowFirstColumn="0" w:lastRowLastColumn="0"/>
            <w:tcW w:w="13035" w:type="dxa"/>
            <w:vMerge/>
            <w:vAlign w:val="center"/>
          </w:tcPr>
          <w:p w:rsidR="003762E3" w:rsidRDefault="003762E3"/>
        </w:tc>
        <w:tc>
          <w:tcPr>
            <w:tcW w:w="13035" w:type="dxa"/>
            <w:vAlign w:val="center"/>
          </w:tcPr>
          <w:p w:rsidR="003762E3" w:rsidRDefault="00F20E9A">
            <w:pPr>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02 - Fondo svalutazione crediti</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268.862,00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346.188,00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415.514,00</w:t>
            </w:r>
          </w:p>
        </w:tc>
      </w:tr>
      <w:tr w:rsidR="003762E3" w:rsidTr="003762E3">
        <w:tc>
          <w:tcPr>
            <w:cnfStyle w:val="001000000000" w:firstRow="0" w:lastRow="0" w:firstColumn="1" w:lastColumn="0" w:oddVBand="0" w:evenVBand="0" w:oddHBand="0" w:evenHBand="0" w:firstRowFirstColumn="0" w:firstRowLastColumn="0" w:lastRowFirstColumn="0" w:lastRowLastColumn="0"/>
            <w:tcW w:w="13035" w:type="dxa"/>
            <w:vMerge/>
            <w:vAlign w:val="center"/>
          </w:tcPr>
          <w:p w:rsidR="003762E3" w:rsidRDefault="003762E3"/>
        </w:tc>
        <w:tc>
          <w:tcPr>
            <w:tcW w:w="13035" w:type="dxa"/>
            <w:vAlign w:val="center"/>
          </w:tcPr>
          <w:p w:rsidR="003762E3" w:rsidRDefault="00F20E9A">
            <w:pPr>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03 - Altri fondi</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2.280,00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2.280,00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2.280,00</w:t>
            </w:r>
          </w:p>
        </w:tc>
      </w:tr>
      <w:tr w:rsidR="003762E3" w:rsidTr="003762E3">
        <w:tc>
          <w:tcPr>
            <w:cnfStyle w:val="001000000000" w:firstRow="0" w:lastRow="0" w:firstColumn="1" w:lastColumn="0" w:oddVBand="0" w:evenVBand="0" w:oddHBand="0" w:evenHBand="0" w:firstRowFirstColumn="0" w:firstRowLastColumn="0" w:lastRowFirstColumn="0" w:lastRowLastColumn="0"/>
            <w:tcW w:w="13035" w:type="dxa"/>
            <w:vMerge/>
            <w:vAlign w:val="center"/>
          </w:tcPr>
          <w:p w:rsidR="003762E3" w:rsidRDefault="003762E3"/>
        </w:tc>
        <w:tc>
          <w:tcPr>
            <w:tcW w:w="13035" w:type="dxa"/>
            <w:vAlign w:val="center"/>
          </w:tcPr>
          <w:p w:rsidR="003762E3" w:rsidRPr="00C91BEA" w:rsidRDefault="00F20E9A">
            <w:pP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b/>
                <w:sz w:val="18"/>
                <w:szCs w:val="18"/>
                <w:lang w:val="it-IT"/>
              </w:rPr>
              <w:t>TOTALE MISSIONE 20 - Fondi e accantonamenti</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311.427,75</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388.398,84</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456.279,24</w:t>
            </w:r>
          </w:p>
        </w:tc>
      </w:tr>
      <w:tr w:rsidR="003762E3" w:rsidTr="003762E3">
        <w:tc>
          <w:tcPr>
            <w:cnfStyle w:val="001000000000" w:firstRow="0" w:lastRow="0" w:firstColumn="1" w:lastColumn="0" w:oddVBand="0" w:evenVBand="0" w:oddHBand="0" w:evenHBand="0" w:firstRowFirstColumn="0" w:firstRowLastColumn="0" w:lastRowFirstColumn="0" w:lastRowLastColumn="0"/>
            <w:tcW w:w="13035" w:type="dxa"/>
            <w:vMerge w:val="restart"/>
            <w:vAlign w:val="center"/>
          </w:tcPr>
          <w:p w:rsidR="003762E3" w:rsidRDefault="00F20E9A">
            <w:pPr>
              <w:jc w:val="center"/>
            </w:pPr>
            <w:r>
              <w:rPr>
                <w:rFonts w:ascii="Calibri" w:hAnsi="Calibri" w:cs="Calibri"/>
                <w:sz w:val="18"/>
                <w:szCs w:val="18"/>
              </w:rPr>
              <w:t>50 - Debito pubblico</w:t>
            </w:r>
          </w:p>
        </w:tc>
        <w:tc>
          <w:tcPr>
            <w:tcW w:w="13035" w:type="dxa"/>
            <w:vAlign w:val="center"/>
          </w:tcPr>
          <w:p w:rsidR="003762E3" w:rsidRPr="00C91BEA" w:rsidRDefault="00F20E9A">
            <w:pP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sz w:val="18"/>
                <w:szCs w:val="18"/>
                <w:lang w:val="it-IT"/>
              </w:rPr>
              <w:t>01 - Quota interessi ammortamento mutui e prestiti obbligazionari</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r>
      <w:tr w:rsidR="003762E3" w:rsidTr="003762E3">
        <w:tc>
          <w:tcPr>
            <w:cnfStyle w:val="001000000000" w:firstRow="0" w:lastRow="0" w:firstColumn="1" w:lastColumn="0" w:oddVBand="0" w:evenVBand="0" w:oddHBand="0" w:evenHBand="0" w:firstRowFirstColumn="0" w:firstRowLastColumn="0" w:lastRowFirstColumn="0" w:lastRowLastColumn="0"/>
            <w:tcW w:w="13035" w:type="dxa"/>
            <w:vMerge/>
            <w:vAlign w:val="center"/>
          </w:tcPr>
          <w:p w:rsidR="003762E3" w:rsidRDefault="003762E3"/>
        </w:tc>
        <w:tc>
          <w:tcPr>
            <w:tcW w:w="13035" w:type="dxa"/>
            <w:vAlign w:val="center"/>
          </w:tcPr>
          <w:p w:rsidR="003762E3" w:rsidRPr="00C91BEA" w:rsidRDefault="00F20E9A">
            <w:pP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sz w:val="18"/>
                <w:szCs w:val="18"/>
                <w:lang w:val="it-IT"/>
              </w:rPr>
              <w:t>02 - Quota capitale ammortamento mutui e prestiti obbligazionari</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302.841,35</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294.311,37</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286.291,95</w:t>
            </w:r>
          </w:p>
        </w:tc>
      </w:tr>
      <w:tr w:rsidR="003762E3" w:rsidTr="003762E3">
        <w:tc>
          <w:tcPr>
            <w:cnfStyle w:val="001000000000" w:firstRow="0" w:lastRow="0" w:firstColumn="1" w:lastColumn="0" w:oddVBand="0" w:evenVBand="0" w:oddHBand="0" w:evenHBand="0" w:firstRowFirstColumn="0" w:firstRowLastColumn="0" w:lastRowFirstColumn="0" w:lastRowLastColumn="0"/>
            <w:tcW w:w="13035" w:type="dxa"/>
            <w:vMerge/>
            <w:vAlign w:val="center"/>
          </w:tcPr>
          <w:p w:rsidR="003762E3" w:rsidRDefault="003762E3"/>
        </w:tc>
        <w:tc>
          <w:tcPr>
            <w:tcW w:w="13035" w:type="dxa"/>
            <w:vAlign w:val="center"/>
          </w:tcPr>
          <w:p w:rsidR="003762E3" w:rsidRDefault="00F20E9A">
            <w:pPr>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TOTALE MISSIONE 50 - Debito pubblico</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302.841,35</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294.311,37</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286.291,95</w:t>
            </w:r>
          </w:p>
        </w:tc>
      </w:tr>
      <w:tr w:rsidR="003762E3" w:rsidTr="003762E3">
        <w:tc>
          <w:tcPr>
            <w:cnfStyle w:val="001000000000" w:firstRow="0" w:lastRow="0" w:firstColumn="1" w:lastColumn="0" w:oddVBand="0" w:evenVBand="0" w:oddHBand="0" w:evenHBand="0" w:firstRowFirstColumn="0" w:firstRowLastColumn="0" w:lastRowFirstColumn="0" w:lastRowLastColumn="0"/>
            <w:tcW w:w="13035" w:type="dxa"/>
            <w:vMerge w:val="restart"/>
            <w:vAlign w:val="center"/>
          </w:tcPr>
          <w:p w:rsidR="003762E3" w:rsidRDefault="00F20E9A">
            <w:pPr>
              <w:jc w:val="center"/>
            </w:pPr>
            <w:r>
              <w:rPr>
                <w:rFonts w:ascii="Calibri" w:hAnsi="Calibri" w:cs="Calibri"/>
                <w:sz w:val="18"/>
                <w:szCs w:val="18"/>
              </w:rPr>
              <w:t>60 - Anticipazioni finanziarie</w:t>
            </w:r>
          </w:p>
        </w:tc>
        <w:tc>
          <w:tcPr>
            <w:tcW w:w="13035" w:type="dxa"/>
            <w:vAlign w:val="center"/>
          </w:tcPr>
          <w:p w:rsidR="003762E3" w:rsidRDefault="00F20E9A">
            <w:pPr>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01 - Restituzione anticipazione di tesoreria</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r>
      <w:tr w:rsidR="003762E3" w:rsidTr="003762E3">
        <w:tc>
          <w:tcPr>
            <w:cnfStyle w:val="001000000000" w:firstRow="0" w:lastRow="0" w:firstColumn="1" w:lastColumn="0" w:oddVBand="0" w:evenVBand="0" w:oddHBand="0" w:evenHBand="0" w:firstRowFirstColumn="0" w:firstRowLastColumn="0" w:lastRowFirstColumn="0" w:lastRowLastColumn="0"/>
            <w:tcW w:w="13035" w:type="dxa"/>
            <w:vMerge/>
            <w:vAlign w:val="center"/>
          </w:tcPr>
          <w:p w:rsidR="003762E3" w:rsidRDefault="003762E3"/>
        </w:tc>
        <w:tc>
          <w:tcPr>
            <w:tcW w:w="13035" w:type="dxa"/>
            <w:vAlign w:val="center"/>
          </w:tcPr>
          <w:p w:rsidR="003762E3" w:rsidRDefault="00F20E9A">
            <w:pPr>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TOTALE MISSIONE 60 - Anticipazioni finanziarie</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0,00</w:t>
            </w:r>
          </w:p>
        </w:tc>
      </w:tr>
      <w:tr w:rsidR="003762E3" w:rsidTr="003762E3">
        <w:tc>
          <w:tcPr>
            <w:cnfStyle w:val="001000000000" w:firstRow="0" w:lastRow="0" w:firstColumn="1" w:lastColumn="0" w:oddVBand="0" w:evenVBand="0" w:oddHBand="0" w:evenHBand="0" w:firstRowFirstColumn="0" w:firstRowLastColumn="0" w:lastRowFirstColumn="0" w:lastRowLastColumn="0"/>
            <w:tcW w:w="13035" w:type="dxa"/>
            <w:vMerge w:val="restart"/>
            <w:vAlign w:val="center"/>
          </w:tcPr>
          <w:p w:rsidR="003762E3" w:rsidRDefault="00F20E9A">
            <w:pPr>
              <w:jc w:val="center"/>
            </w:pPr>
            <w:r>
              <w:rPr>
                <w:rFonts w:ascii="Calibri" w:hAnsi="Calibri" w:cs="Calibri"/>
                <w:sz w:val="18"/>
                <w:szCs w:val="18"/>
              </w:rPr>
              <w:t>99 - Servizi per conto terzi</w:t>
            </w:r>
          </w:p>
        </w:tc>
        <w:tc>
          <w:tcPr>
            <w:tcW w:w="13035" w:type="dxa"/>
            <w:vAlign w:val="center"/>
          </w:tcPr>
          <w:p w:rsidR="003762E3" w:rsidRPr="00C91BEA" w:rsidRDefault="00F20E9A">
            <w:pP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sz w:val="18"/>
                <w:szCs w:val="18"/>
                <w:lang w:val="it-IT"/>
              </w:rPr>
              <w:t>01 - Servizi per conto terzi e Partite di giro</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r>
      <w:tr w:rsidR="003762E3" w:rsidTr="003762E3">
        <w:tc>
          <w:tcPr>
            <w:cnfStyle w:val="001000000000" w:firstRow="0" w:lastRow="0" w:firstColumn="1" w:lastColumn="0" w:oddVBand="0" w:evenVBand="0" w:oddHBand="0" w:evenHBand="0" w:firstRowFirstColumn="0" w:firstRowLastColumn="0" w:lastRowFirstColumn="0" w:lastRowLastColumn="0"/>
            <w:tcW w:w="13035" w:type="dxa"/>
            <w:vMerge/>
            <w:vAlign w:val="center"/>
          </w:tcPr>
          <w:p w:rsidR="003762E3" w:rsidRDefault="003762E3"/>
        </w:tc>
        <w:tc>
          <w:tcPr>
            <w:tcW w:w="13035" w:type="dxa"/>
            <w:vAlign w:val="center"/>
          </w:tcPr>
          <w:p w:rsidR="003762E3" w:rsidRPr="00C91BEA" w:rsidRDefault="00F20E9A">
            <w:pP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sz w:val="18"/>
                <w:szCs w:val="18"/>
                <w:lang w:val="it-IT"/>
              </w:rPr>
              <w:t>02 - Anticipazioni per il finanziamento del SSN</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r>
      <w:tr w:rsidR="003762E3" w:rsidTr="003762E3">
        <w:tc>
          <w:tcPr>
            <w:cnfStyle w:val="001000000000" w:firstRow="0" w:lastRow="0" w:firstColumn="1" w:lastColumn="0" w:oddVBand="0" w:evenVBand="0" w:oddHBand="0" w:evenHBand="0" w:firstRowFirstColumn="0" w:firstRowLastColumn="0" w:lastRowFirstColumn="0" w:lastRowLastColumn="0"/>
            <w:tcW w:w="13035" w:type="dxa"/>
            <w:vMerge/>
            <w:vAlign w:val="center"/>
          </w:tcPr>
          <w:p w:rsidR="003762E3" w:rsidRDefault="003762E3"/>
        </w:tc>
        <w:tc>
          <w:tcPr>
            <w:tcW w:w="13035" w:type="dxa"/>
            <w:vAlign w:val="center"/>
          </w:tcPr>
          <w:p w:rsidR="003762E3" w:rsidRPr="00C91BEA" w:rsidRDefault="00F20E9A">
            <w:pP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b/>
                <w:sz w:val="18"/>
                <w:szCs w:val="18"/>
                <w:lang w:val="it-IT"/>
              </w:rPr>
              <w:t>TOTALE MISSIONE 99 - Servizi per conto terzi</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b/>
                <w:sz w:val="18"/>
                <w:szCs w:val="18"/>
              </w:rPr>
              <w:t>0,00</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dxa"/>
            <w:gridSpan w:val="2"/>
          </w:tcPr>
          <w:p w:rsidR="003762E3" w:rsidRDefault="00F20E9A">
            <w:pPr>
              <w:jc w:val="center"/>
            </w:pPr>
            <w:r>
              <w:rPr>
                <w:rFonts w:ascii="Calibri" w:hAnsi="Calibri" w:cs="Calibri"/>
                <w:sz w:val="20"/>
                <w:szCs w:val="20"/>
              </w:rPr>
              <w:t>TOTALE SPESE</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16.074.740,90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10.689.435,38</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10.745.435,38</w:t>
            </w:r>
          </w:p>
        </w:tc>
      </w:tr>
    </w:tbl>
    <w:p w:rsidR="003762E3" w:rsidRDefault="003762E3"/>
    <w:p w:rsidR="00563CDC" w:rsidRDefault="00563CDC">
      <w:pPr>
        <w:jc w:val="left"/>
      </w:pPr>
    </w:p>
    <w:p w:rsidR="006C0073" w:rsidRDefault="006C0073" w:rsidP="00EF4D57">
      <w:pPr>
        <w:sectPr w:rsidR="006C0073" w:rsidSect="00F960F1">
          <w:footerReference w:type="default" r:id="rId25"/>
          <w:pgSz w:w="16838" w:h="11906" w:orient="landscape"/>
          <w:pgMar w:top="1134" w:right="1418" w:bottom="1134" w:left="1134" w:header="709" w:footer="709" w:gutter="0"/>
          <w:cols w:space="708"/>
          <w:docGrid w:linePitch="360"/>
        </w:sectPr>
      </w:pPr>
    </w:p>
    <w:p w:rsidR="00EF4D57" w:rsidRDefault="00EF4D57" w:rsidP="00EF4D57">
      <w:pPr>
        <w:pStyle w:val="Titolo3"/>
      </w:pPr>
      <w:bookmarkStart w:id="15" w:name="_Toc443564749"/>
      <w:r w:rsidRPr="00EF4D57">
        <w:lastRenderedPageBreak/>
        <w:t>Organizzazione e modalità di gestione dei servizi</w:t>
      </w:r>
      <w:bookmarkEnd w:id="15"/>
    </w:p>
    <w:p w:rsidR="00EF4D57" w:rsidRDefault="00EF4D57" w:rsidP="00EF4D57"/>
    <w:p w:rsidR="006218A5" w:rsidRPr="00735D99" w:rsidRDefault="006218A5" w:rsidP="003E4421">
      <w:pPr>
        <w:spacing w:line="360" w:lineRule="auto"/>
      </w:pPr>
      <w:r w:rsidRPr="00735D99">
        <w:t xml:space="preserve">Come </w:t>
      </w:r>
      <w:r>
        <w:t xml:space="preserve">accennato in precedenza, il principale oggetto dell’attività di un Ente è rappresentato dalla fornitura di servizi ai cittadini e la </w:t>
      </w:r>
      <w:r w:rsidR="00FE324E">
        <w:t xml:space="preserve">strategia </w:t>
      </w:r>
      <w:r>
        <w:t>di questa Amministrazione non può non porre al centro il miglioramento della qualità offerta e l’ampliamento del grado di ‘copertura’.</w:t>
      </w:r>
    </w:p>
    <w:p w:rsidR="00C000D2" w:rsidRPr="00C000D2" w:rsidRDefault="006218A5" w:rsidP="00E21727">
      <w:pPr>
        <w:spacing w:line="360" w:lineRule="auto"/>
      </w:pPr>
      <w:r>
        <w:t>N</w:t>
      </w:r>
      <w:r w:rsidRPr="00735D99">
        <w:t>ella tabella che segue si riepilogano, per le principali tipologie di se</w:t>
      </w:r>
      <w:r>
        <w:t>rvizio</w:t>
      </w:r>
      <w:r w:rsidRPr="00735D99">
        <w:t>, distinguendo in base alla modalità di gestione nonché tra quelli in gestione diretta e quelli esternalizzati a soggetti esterni o appartenenti al Gruppo Pubblico Locale.</w:t>
      </w:r>
    </w:p>
    <w:p w:rsidR="003762E3" w:rsidRDefault="00F20E9A">
      <w:r>
        <w:rPr>
          <w:i/>
        </w:rPr>
        <w:t>Servizi gestiti in concessione a privati</w:t>
      </w:r>
    </w:p>
    <w:tbl>
      <w:tblPr>
        <w:tblStyle w:val="Grigliachiara-Colore5"/>
        <w:tblW w:w="5000" w:type="pct"/>
        <w:tblLook w:val="0420" w:firstRow="1" w:lastRow="0" w:firstColumn="0" w:lastColumn="0" w:noHBand="0" w:noVBand="1"/>
      </w:tblPr>
      <w:tblGrid>
        <w:gridCol w:w="4026"/>
        <w:gridCol w:w="4026"/>
        <w:gridCol w:w="1566"/>
      </w:tblGrid>
      <w:tr w:rsidR="003762E3" w:rsidTr="003762E3">
        <w:trPr>
          <w:cnfStyle w:val="100000000000" w:firstRow="1" w:lastRow="0" w:firstColumn="0" w:lastColumn="0" w:oddVBand="0" w:evenVBand="0" w:oddHBand="0" w:evenHBand="0" w:firstRowFirstColumn="0" w:firstRowLastColumn="0" w:lastRowFirstColumn="0" w:lastRowLastColumn="0"/>
        </w:trPr>
        <w:tc>
          <w:tcPr>
            <w:tcW w:w="2310" w:type="pct"/>
          </w:tcPr>
          <w:p w:rsidR="003762E3" w:rsidRDefault="00F20E9A">
            <w:pPr>
              <w:jc w:val="center"/>
            </w:pPr>
            <w:r>
              <w:rPr>
                <w:rFonts w:ascii="Calibri" w:hAnsi="Calibri" w:cs="Calibri"/>
              </w:rPr>
              <w:t>Servizio</w:t>
            </w:r>
          </w:p>
        </w:tc>
        <w:tc>
          <w:tcPr>
            <w:tcW w:w="2310" w:type="pct"/>
          </w:tcPr>
          <w:p w:rsidR="003762E3" w:rsidRDefault="00F20E9A">
            <w:pPr>
              <w:jc w:val="center"/>
            </w:pPr>
            <w:r>
              <w:rPr>
                <w:rFonts w:ascii="Calibri" w:hAnsi="Calibri" w:cs="Calibri"/>
              </w:rPr>
              <w:t>Modalità di Svolgimento</w:t>
            </w:r>
          </w:p>
        </w:tc>
        <w:tc>
          <w:tcPr>
            <w:tcW w:w="2310" w:type="pct"/>
          </w:tcPr>
          <w:p w:rsidR="003762E3" w:rsidRDefault="00F20E9A">
            <w:pPr>
              <w:jc w:val="center"/>
            </w:pPr>
            <w:r>
              <w:rPr>
                <w:rFonts w:ascii="Calibri" w:hAnsi="Calibri" w:cs="Calibri"/>
              </w:rPr>
              <w:t>Soggetto Gestore</w:t>
            </w:r>
          </w:p>
        </w:tc>
      </w:tr>
      <w:tr w:rsidR="003762E3" w:rsidTr="003762E3">
        <w:trPr>
          <w:cnfStyle w:val="000000100000" w:firstRow="0" w:lastRow="0" w:firstColumn="0" w:lastColumn="0" w:oddVBand="0" w:evenVBand="0" w:oddHBand="1" w:evenHBand="0" w:firstRowFirstColumn="0" w:firstRowLastColumn="0" w:lastRowFirstColumn="0" w:lastRowLastColumn="0"/>
        </w:trPr>
        <w:tc>
          <w:tcPr>
            <w:tcW w:w="2310" w:type="pct"/>
          </w:tcPr>
          <w:p w:rsidR="003762E3" w:rsidRDefault="00F20E9A">
            <w:r>
              <w:rPr>
                <w:rFonts w:ascii="Calibri" w:hAnsi="Calibri" w:cs="Calibri"/>
              </w:rPr>
              <w:t>Ciclo dei rifiuti</w:t>
            </w:r>
          </w:p>
        </w:tc>
        <w:tc>
          <w:tcPr>
            <w:tcW w:w="2310" w:type="pct"/>
          </w:tcPr>
          <w:p w:rsidR="003762E3" w:rsidRDefault="00F20E9A">
            <w:r>
              <w:rPr>
                <w:rFonts w:ascii="Calibri" w:hAnsi="Calibri" w:cs="Calibri"/>
              </w:rPr>
              <w:t>Appalto</w:t>
            </w:r>
          </w:p>
        </w:tc>
        <w:tc>
          <w:tcPr>
            <w:tcW w:w="2310" w:type="pct"/>
          </w:tcPr>
          <w:p w:rsidR="003762E3" w:rsidRDefault="00F20E9A">
            <w:r>
              <w:rPr>
                <w:rFonts w:ascii="Calibri" w:hAnsi="Calibri" w:cs="Calibri"/>
              </w:rPr>
              <w:t>TEKNOSERVICE</w:t>
            </w:r>
          </w:p>
        </w:tc>
      </w:tr>
      <w:tr w:rsidR="003762E3" w:rsidTr="003762E3">
        <w:trPr>
          <w:cnfStyle w:val="000000010000" w:firstRow="0" w:lastRow="0" w:firstColumn="0" w:lastColumn="0" w:oddVBand="0" w:evenVBand="0" w:oddHBand="0" w:evenHBand="1" w:firstRowFirstColumn="0" w:firstRowLastColumn="0" w:lastRowFirstColumn="0" w:lastRowLastColumn="0"/>
        </w:trPr>
        <w:tc>
          <w:tcPr>
            <w:tcW w:w="2310" w:type="pct"/>
          </w:tcPr>
          <w:p w:rsidR="003762E3" w:rsidRDefault="00F20E9A">
            <w:r>
              <w:rPr>
                <w:rFonts w:ascii="Calibri" w:hAnsi="Calibri" w:cs="Calibri"/>
              </w:rPr>
              <w:t>Gestione impianti sportivi</w:t>
            </w:r>
          </w:p>
        </w:tc>
        <w:tc>
          <w:tcPr>
            <w:tcW w:w="2310" w:type="pct"/>
          </w:tcPr>
          <w:p w:rsidR="003762E3" w:rsidRDefault="00F20E9A">
            <w:r>
              <w:rPr>
                <w:rFonts w:ascii="Calibri" w:hAnsi="Calibri" w:cs="Calibri"/>
              </w:rPr>
              <w:t>Concessione</w:t>
            </w:r>
          </w:p>
        </w:tc>
        <w:tc>
          <w:tcPr>
            <w:tcW w:w="2310" w:type="pct"/>
          </w:tcPr>
          <w:p w:rsidR="003762E3" w:rsidRDefault="00F20E9A">
            <w:r>
              <w:rPr>
                <w:rFonts w:ascii="Calibri" w:hAnsi="Calibri" w:cs="Calibri"/>
              </w:rPr>
              <w:t>POLISPORTIVA RIVAROLESE SSD</w:t>
            </w:r>
          </w:p>
        </w:tc>
      </w:tr>
      <w:tr w:rsidR="003762E3" w:rsidTr="003762E3">
        <w:trPr>
          <w:cnfStyle w:val="000000100000" w:firstRow="0" w:lastRow="0" w:firstColumn="0" w:lastColumn="0" w:oddVBand="0" w:evenVBand="0" w:oddHBand="1" w:evenHBand="0" w:firstRowFirstColumn="0" w:firstRowLastColumn="0" w:lastRowFirstColumn="0" w:lastRowLastColumn="0"/>
        </w:trPr>
        <w:tc>
          <w:tcPr>
            <w:tcW w:w="2310" w:type="pct"/>
          </w:tcPr>
          <w:p w:rsidR="003762E3" w:rsidRDefault="00F20E9A">
            <w:r>
              <w:rPr>
                <w:rFonts w:ascii="Calibri" w:hAnsi="Calibri" w:cs="Calibri"/>
              </w:rPr>
              <w:t>Ciclo delle acque</w:t>
            </w:r>
          </w:p>
        </w:tc>
        <w:tc>
          <w:tcPr>
            <w:tcW w:w="2310" w:type="pct"/>
          </w:tcPr>
          <w:p w:rsidR="003762E3" w:rsidRDefault="00F20E9A">
            <w:r>
              <w:rPr>
                <w:rFonts w:ascii="Calibri" w:hAnsi="Calibri" w:cs="Calibri"/>
              </w:rPr>
              <w:t>Concessione</w:t>
            </w:r>
          </w:p>
        </w:tc>
        <w:tc>
          <w:tcPr>
            <w:tcW w:w="2310" w:type="pct"/>
          </w:tcPr>
          <w:p w:rsidR="003762E3" w:rsidRDefault="00F20E9A">
            <w:r>
              <w:rPr>
                <w:rFonts w:ascii="Calibri" w:hAnsi="Calibri" w:cs="Calibri"/>
              </w:rPr>
              <w:t>SMAT S.p.A.</w:t>
            </w:r>
          </w:p>
        </w:tc>
      </w:tr>
      <w:tr w:rsidR="003762E3" w:rsidTr="003762E3">
        <w:trPr>
          <w:cnfStyle w:val="000000010000" w:firstRow="0" w:lastRow="0" w:firstColumn="0" w:lastColumn="0" w:oddVBand="0" w:evenVBand="0" w:oddHBand="0" w:evenHBand="1" w:firstRowFirstColumn="0" w:firstRowLastColumn="0" w:lastRowFirstColumn="0" w:lastRowLastColumn="0"/>
        </w:trPr>
        <w:tc>
          <w:tcPr>
            <w:tcW w:w="2310" w:type="pct"/>
          </w:tcPr>
          <w:p w:rsidR="003762E3" w:rsidRDefault="00F20E9A">
            <w:r>
              <w:rPr>
                <w:rFonts w:ascii="Calibri" w:hAnsi="Calibri" w:cs="Calibri"/>
              </w:rPr>
              <w:t>Parchi e giardini</w:t>
            </w:r>
          </w:p>
        </w:tc>
        <w:tc>
          <w:tcPr>
            <w:tcW w:w="2310" w:type="pct"/>
          </w:tcPr>
          <w:p w:rsidR="003762E3" w:rsidRDefault="00F20E9A">
            <w:r>
              <w:rPr>
                <w:rFonts w:ascii="Calibri" w:hAnsi="Calibri" w:cs="Calibri"/>
              </w:rPr>
              <w:t>Appalto</w:t>
            </w:r>
          </w:p>
        </w:tc>
        <w:tc>
          <w:tcPr>
            <w:tcW w:w="2310" w:type="pct"/>
          </w:tcPr>
          <w:p w:rsidR="003762E3" w:rsidRDefault="00F20E9A">
            <w:r>
              <w:rPr>
                <w:rFonts w:ascii="Calibri" w:hAnsi="Calibri" w:cs="Calibri"/>
              </w:rPr>
              <w:t>MARRONE Carmine</w:t>
            </w:r>
          </w:p>
        </w:tc>
      </w:tr>
      <w:tr w:rsidR="003762E3" w:rsidTr="003762E3">
        <w:trPr>
          <w:cnfStyle w:val="000000100000" w:firstRow="0" w:lastRow="0" w:firstColumn="0" w:lastColumn="0" w:oddVBand="0" w:evenVBand="0" w:oddHBand="1" w:evenHBand="0" w:firstRowFirstColumn="0" w:firstRowLastColumn="0" w:lastRowFirstColumn="0" w:lastRowLastColumn="0"/>
        </w:trPr>
        <w:tc>
          <w:tcPr>
            <w:tcW w:w="2310" w:type="pct"/>
          </w:tcPr>
          <w:p w:rsidR="003762E3" w:rsidRDefault="00F20E9A">
            <w:r>
              <w:rPr>
                <w:rFonts w:ascii="Calibri" w:hAnsi="Calibri" w:cs="Calibri"/>
              </w:rPr>
              <w:t>Mense scolastiche</w:t>
            </w:r>
          </w:p>
        </w:tc>
        <w:tc>
          <w:tcPr>
            <w:tcW w:w="2310" w:type="pct"/>
          </w:tcPr>
          <w:p w:rsidR="003762E3" w:rsidRDefault="00F20E9A">
            <w:r>
              <w:rPr>
                <w:rFonts w:ascii="Calibri" w:hAnsi="Calibri" w:cs="Calibri"/>
              </w:rPr>
              <w:t>Appalto</w:t>
            </w:r>
          </w:p>
        </w:tc>
        <w:tc>
          <w:tcPr>
            <w:tcW w:w="2310" w:type="pct"/>
          </w:tcPr>
          <w:p w:rsidR="003762E3" w:rsidRDefault="00F20E9A">
            <w:r>
              <w:rPr>
                <w:rFonts w:ascii="Calibri" w:hAnsi="Calibri" w:cs="Calibri"/>
              </w:rPr>
              <w:t>CAMST</w:t>
            </w:r>
          </w:p>
        </w:tc>
      </w:tr>
      <w:tr w:rsidR="003762E3" w:rsidTr="003762E3">
        <w:trPr>
          <w:cnfStyle w:val="000000010000" w:firstRow="0" w:lastRow="0" w:firstColumn="0" w:lastColumn="0" w:oddVBand="0" w:evenVBand="0" w:oddHBand="0" w:evenHBand="1" w:firstRowFirstColumn="0" w:firstRowLastColumn="0" w:lastRowFirstColumn="0" w:lastRowLastColumn="0"/>
        </w:trPr>
        <w:tc>
          <w:tcPr>
            <w:tcW w:w="2310" w:type="pct"/>
          </w:tcPr>
          <w:p w:rsidR="003762E3" w:rsidRDefault="00F20E9A">
            <w:r>
              <w:rPr>
                <w:rFonts w:ascii="Calibri" w:hAnsi="Calibri" w:cs="Calibri"/>
              </w:rPr>
              <w:t>Trasporti scolastici</w:t>
            </w:r>
          </w:p>
        </w:tc>
        <w:tc>
          <w:tcPr>
            <w:tcW w:w="2310" w:type="pct"/>
          </w:tcPr>
          <w:p w:rsidR="003762E3" w:rsidRDefault="00F20E9A">
            <w:r>
              <w:rPr>
                <w:rFonts w:ascii="Calibri" w:hAnsi="Calibri" w:cs="Calibri"/>
              </w:rPr>
              <w:t>Appalto</w:t>
            </w:r>
          </w:p>
        </w:tc>
        <w:tc>
          <w:tcPr>
            <w:tcW w:w="2310" w:type="pct"/>
          </w:tcPr>
          <w:p w:rsidR="003762E3" w:rsidRDefault="00F20E9A">
            <w:r>
              <w:rPr>
                <w:rFonts w:ascii="Calibri" w:hAnsi="Calibri" w:cs="Calibri"/>
              </w:rPr>
              <w:t>RASTEL BOGIN snc</w:t>
            </w:r>
          </w:p>
        </w:tc>
      </w:tr>
      <w:tr w:rsidR="003762E3" w:rsidTr="003762E3">
        <w:trPr>
          <w:cnfStyle w:val="000000100000" w:firstRow="0" w:lastRow="0" w:firstColumn="0" w:lastColumn="0" w:oddVBand="0" w:evenVBand="0" w:oddHBand="1" w:evenHBand="0" w:firstRowFirstColumn="0" w:firstRowLastColumn="0" w:lastRowFirstColumn="0" w:lastRowLastColumn="0"/>
        </w:trPr>
        <w:tc>
          <w:tcPr>
            <w:tcW w:w="2310" w:type="pct"/>
          </w:tcPr>
          <w:p w:rsidR="003762E3" w:rsidRDefault="00F20E9A">
            <w:r>
              <w:rPr>
                <w:rFonts w:ascii="Calibri" w:hAnsi="Calibri" w:cs="Calibri"/>
              </w:rPr>
              <w:t>Illuminazione pubblica</w:t>
            </w:r>
          </w:p>
        </w:tc>
        <w:tc>
          <w:tcPr>
            <w:tcW w:w="2310" w:type="pct"/>
          </w:tcPr>
          <w:p w:rsidR="003762E3" w:rsidRDefault="00F20E9A">
            <w:r>
              <w:rPr>
                <w:rFonts w:ascii="Calibri" w:hAnsi="Calibri" w:cs="Calibri"/>
              </w:rPr>
              <w:t>Convenzione MEPA</w:t>
            </w:r>
          </w:p>
        </w:tc>
        <w:tc>
          <w:tcPr>
            <w:tcW w:w="2310" w:type="pct"/>
          </w:tcPr>
          <w:p w:rsidR="003762E3" w:rsidRDefault="00F20E9A">
            <w:r>
              <w:rPr>
                <w:rFonts w:ascii="Calibri" w:hAnsi="Calibri" w:cs="Calibri"/>
              </w:rPr>
              <w:t>ENEL SOLE</w:t>
            </w:r>
          </w:p>
        </w:tc>
      </w:tr>
      <w:tr w:rsidR="003762E3" w:rsidTr="003762E3">
        <w:trPr>
          <w:cnfStyle w:val="000000010000" w:firstRow="0" w:lastRow="0" w:firstColumn="0" w:lastColumn="0" w:oddVBand="0" w:evenVBand="0" w:oddHBand="0" w:evenHBand="1" w:firstRowFirstColumn="0" w:firstRowLastColumn="0" w:lastRowFirstColumn="0" w:lastRowLastColumn="0"/>
        </w:trPr>
        <w:tc>
          <w:tcPr>
            <w:tcW w:w="2310" w:type="pct"/>
          </w:tcPr>
          <w:p w:rsidR="003762E3" w:rsidRDefault="00F20E9A">
            <w:r>
              <w:rPr>
                <w:rFonts w:ascii="Calibri" w:hAnsi="Calibri" w:cs="Calibri"/>
              </w:rPr>
              <w:t>Gas metano</w:t>
            </w:r>
          </w:p>
        </w:tc>
        <w:tc>
          <w:tcPr>
            <w:tcW w:w="2310" w:type="pct"/>
          </w:tcPr>
          <w:p w:rsidR="003762E3" w:rsidRDefault="00F20E9A">
            <w:r>
              <w:rPr>
                <w:rFonts w:ascii="Calibri" w:hAnsi="Calibri" w:cs="Calibri"/>
              </w:rPr>
              <w:t>Concessione</w:t>
            </w:r>
          </w:p>
        </w:tc>
        <w:tc>
          <w:tcPr>
            <w:tcW w:w="2310" w:type="pct"/>
          </w:tcPr>
          <w:p w:rsidR="003762E3" w:rsidRDefault="00F20E9A">
            <w:r>
              <w:rPr>
                <w:rFonts w:ascii="Calibri" w:hAnsi="Calibri" w:cs="Calibri"/>
              </w:rPr>
              <w:t>ENI S.p.A.</w:t>
            </w:r>
          </w:p>
        </w:tc>
      </w:tr>
      <w:tr w:rsidR="003762E3" w:rsidTr="003762E3">
        <w:trPr>
          <w:cnfStyle w:val="000000100000" w:firstRow="0" w:lastRow="0" w:firstColumn="0" w:lastColumn="0" w:oddVBand="0" w:evenVBand="0" w:oddHBand="1" w:evenHBand="0" w:firstRowFirstColumn="0" w:firstRowLastColumn="0" w:lastRowFirstColumn="0" w:lastRowLastColumn="0"/>
        </w:trPr>
        <w:tc>
          <w:tcPr>
            <w:tcW w:w="2310" w:type="pct"/>
          </w:tcPr>
          <w:p w:rsidR="003762E3" w:rsidRDefault="00F20E9A">
            <w:r>
              <w:rPr>
                <w:rFonts w:ascii="Calibri" w:hAnsi="Calibri" w:cs="Calibri"/>
              </w:rPr>
              <w:t>Rete teleriscaldamento</w:t>
            </w:r>
          </w:p>
        </w:tc>
        <w:tc>
          <w:tcPr>
            <w:tcW w:w="2310" w:type="pct"/>
          </w:tcPr>
          <w:p w:rsidR="003762E3" w:rsidRDefault="00F20E9A">
            <w:r>
              <w:rPr>
                <w:rFonts w:ascii="Calibri" w:hAnsi="Calibri" w:cs="Calibri"/>
              </w:rPr>
              <w:t>Convenzione MEPA</w:t>
            </w:r>
          </w:p>
        </w:tc>
        <w:tc>
          <w:tcPr>
            <w:tcW w:w="2310" w:type="pct"/>
          </w:tcPr>
          <w:p w:rsidR="003762E3" w:rsidRDefault="00F20E9A">
            <w:r>
              <w:rPr>
                <w:rFonts w:ascii="Calibri" w:hAnsi="Calibri" w:cs="Calibri"/>
              </w:rPr>
              <w:t>EUROTEC</w:t>
            </w:r>
          </w:p>
        </w:tc>
      </w:tr>
      <w:tr w:rsidR="003762E3" w:rsidTr="003762E3">
        <w:trPr>
          <w:cnfStyle w:val="000000010000" w:firstRow="0" w:lastRow="0" w:firstColumn="0" w:lastColumn="0" w:oddVBand="0" w:evenVBand="0" w:oddHBand="0" w:evenHBand="1" w:firstRowFirstColumn="0" w:firstRowLastColumn="0" w:lastRowFirstColumn="0" w:lastRowLastColumn="0"/>
        </w:trPr>
        <w:tc>
          <w:tcPr>
            <w:tcW w:w="2310" w:type="pct"/>
          </w:tcPr>
          <w:p w:rsidR="003762E3" w:rsidRDefault="00F20E9A">
            <w:r>
              <w:rPr>
                <w:rFonts w:ascii="Calibri" w:hAnsi="Calibri" w:cs="Calibri"/>
              </w:rPr>
              <w:t>Canile Sanitario</w:t>
            </w:r>
          </w:p>
        </w:tc>
        <w:tc>
          <w:tcPr>
            <w:tcW w:w="2310" w:type="pct"/>
          </w:tcPr>
          <w:p w:rsidR="003762E3" w:rsidRDefault="00F20E9A">
            <w:r>
              <w:rPr>
                <w:rFonts w:ascii="Calibri" w:hAnsi="Calibri" w:cs="Calibri"/>
              </w:rPr>
              <w:t>Gestione consortile</w:t>
            </w:r>
          </w:p>
        </w:tc>
        <w:tc>
          <w:tcPr>
            <w:tcW w:w="2310" w:type="pct"/>
          </w:tcPr>
          <w:p w:rsidR="003762E3" w:rsidRDefault="00F20E9A">
            <w:r>
              <w:rPr>
                <w:rFonts w:ascii="Calibri" w:hAnsi="Calibri" w:cs="Calibri"/>
              </w:rPr>
              <w:t>LEGA DEL CANE</w:t>
            </w:r>
          </w:p>
        </w:tc>
      </w:tr>
    </w:tbl>
    <w:p w:rsidR="003762E3" w:rsidRDefault="003762E3"/>
    <w:p w:rsidR="003762E3" w:rsidRDefault="00F20E9A">
      <w:r>
        <w:rPr>
          <w:i/>
        </w:rPr>
        <w:t>Servizi gestiti tramite enti o società partecipate</w:t>
      </w:r>
    </w:p>
    <w:tbl>
      <w:tblPr>
        <w:tblStyle w:val="Grigliachiara-Colore5"/>
        <w:tblW w:w="5000" w:type="pct"/>
        <w:tblLook w:val="0420" w:firstRow="1" w:lastRow="0" w:firstColumn="0" w:lastColumn="0" w:noHBand="0" w:noVBand="1"/>
      </w:tblPr>
      <w:tblGrid>
        <w:gridCol w:w="4294"/>
        <w:gridCol w:w="4295"/>
        <w:gridCol w:w="1029"/>
      </w:tblGrid>
      <w:tr w:rsidR="003762E3" w:rsidTr="003762E3">
        <w:trPr>
          <w:cnfStyle w:val="100000000000" w:firstRow="1" w:lastRow="0" w:firstColumn="0" w:lastColumn="0" w:oddVBand="0" w:evenVBand="0" w:oddHBand="0" w:evenHBand="0" w:firstRowFirstColumn="0" w:firstRowLastColumn="0" w:lastRowFirstColumn="0" w:lastRowLastColumn="0"/>
        </w:trPr>
        <w:tc>
          <w:tcPr>
            <w:tcW w:w="2310" w:type="pct"/>
          </w:tcPr>
          <w:p w:rsidR="003762E3" w:rsidRDefault="00F20E9A">
            <w:pPr>
              <w:jc w:val="center"/>
            </w:pPr>
            <w:r>
              <w:rPr>
                <w:rFonts w:ascii="Calibri" w:hAnsi="Calibri" w:cs="Calibri"/>
              </w:rPr>
              <w:t>Servizio</w:t>
            </w:r>
          </w:p>
        </w:tc>
        <w:tc>
          <w:tcPr>
            <w:tcW w:w="2310" w:type="pct"/>
          </w:tcPr>
          <w:p w:rsidR="003762E3" w:rsidRDefault="00F20E9A">
            <w:pPr>
              <w:jc w:val="center"/>
            </w:pPr>
            <w:r>
              <w:rPr>
                <w:rFonts w:ascii="Calibri" w:hAnsi="Calibri" w:cs="Calibri"/>
              </w:rPr>
              <w:t>Modalità di Svolgimento</w:t>
            </w:r>
          </w:p>
        </w:tc>
        <w:tc>
          <w:tcPr>
            <w:tcW w:w="2310" w:type="pct"/>
          </w:tcPr>
          <w:p w:rsidR="003762E3" w:rsidRDefault="00F20E9A">
            <w:pPr>
              <w:jc w:val="center"/>
            </w:pPr>
            <w:r>
              <w:rPr>
                <w:rFonts w:ascii="Calibri" w:hAnsi="Calibri" w:cs="Calibri"/>
              </w:rPr>
              <w:t>Soggetto Gestore</w:t>
            </w:r>
          </w:p>
        </w:tc>
      </w:tr>
      <w:tr w:rsidR="003762E3" w:rsidTr="003762E3">
        <w:trPr>
          <w:cnfStyle w:val="000000100000" w:firstRow="0" w:lastRow="0" w:firstColumn="0" w:lastColumn="0" w:oddVBand="0" w:evenVBand="0" w:oddHBand="1" w:evenHBand="0" w:firstRowFirstColumn="0" w:firstRowLastColumn="0" w:lastRowFirstColumn="0" w:lastRowLastColumn="0"/>
        </w:trPr>
        <w:tc>
          <w:tcPr>
            <w:tcW w:w="2310" w:type="pct"/>
          </w:tcPr>
          <w:p w:rsidR="003762E3" w:rsidRDefault="00F20E9A">
            <w:r>
              <w:rPr>
                <w:rFonts w:ascii="Calibri" w:hAnsi="Calibri" w:cs="Calibri"/>
              </w:rPr>
              <w:t>Servizi Socio-assistenziali</w:t>
            </w:r>
          </w:p>
        </w:tc>
        <w:tc>
          <w:tcPr>
            <w:tcW w:w="2310" w:type="pct"/>
          </w:tcPr>
          <w:p w:rsidR="003762E3" w:rsidRDefault="00F20E9A">
            <w:r>
              <w:rPr>
                <w:rFonts w:ascii="Calibri" w:hAnsi="Calibri" w:cs="Calibri"/>
              </w:rPr>
              <w:t>Gestione consortile</w:t>
            </w:r>
          </w:p>
        </w:tc>
        <w:tc>
          <w:tcPr>
            <w:tcW w:w="2310" w:type="pct"/>
          </w:tcPr>
          <w:p w:rsidR="003762E3" w:rsidRDefault="00F20E9A">
            <w:r>
              <w:rPr>
                <w:rFonts w:ascii="Calibri" w:hAnsi="Calibri" w:cs="Calibri"/>
              </w:rPr>
              <w:t>CISS 38</w:t>
            </w:r>
          </w:p>
        </w:tc>
      </w:tr>
    </w:tbl>
    <w:p w:rsidR="003762E3" w:rsidRDefault="003762E3"/>
    <w:p w:rsidR="003762E3" w:rsidRDefault="00F20E9A">
      <w:r>
        <w:rPr>
          <w:i/>
        </w:rPr>
        <w:t>Servizi gestiti in economia</w:t>
      </w:r>
    </w:p>
    <w:tbl>
      <w:tblPr>
        <w:tblStyle w:val="Grigliachiara-Colore5"/>
        <w:tblW w:w="5000" w:type="pct"/>
        <w:tblLook w:val="0420" w:firstRow="1" w:lastRow="0" w:firstColumn="0" w:lastColumn="0" w:noHBand="0" w:noVBand="1"/>
      </w:tblPr>
      <w:tblGrid>
        <w:gridCol w:w="4294"/>
        <w:gridCol w:w="4295"/>
        <w:gridCol w:w="1029"/>
      </w:tblGrid>
      <w:tr w:rsidR="003762E3" w:rsidTr="003762E3">
        <w:trPr>
          <w:cnfStyle w:val="100000000000" w:firstRow="1" w:lastRow="0" w:firstColumn="0" w:lastColumn="0" w:oddVBand="0" w:evenVBand="0" w:oddHBand="0" w:evenHBand="0" w:firstRowFirstColumn="0" w:firstRowLastColumn="0" w:lastRowFirstColumn="0" w:lastRowLastColumn="0"/>
        </w:trPr>
        <w:tc>
          <w:tcPr>
            <w:tcW w:w="2310" w:type="pct"/>
          </w:tcPr>
          <w:p w:rsidR="003762E3" w:rsidRDefault="00F20E9A">
            <w:pPr>
              <w:jc w:val="center"/>
            </w:pPr>
            <w:r>
              <w:rPr>
                <w:rFonts w:ascii="Calibri" w:hAnsi="Calibri" w:cs="Calibri"/>
              </w:rPr>
              <w:t>Servizio</w:t>
            </w:r>
          </w:p>
        </w:tc>
        <w:tc>
          <w:tcPr>
            <w:tcW w:w="2310" w:type="pct"/>
          </w:tcPr>
          <w:p w:rsidR="003762E3" w:rsidRDefault="00F20E9A">
            <w:pPr>
              <w:jc w:val="center"/>
            </w:pPr>
            <w:r>
              <w:rPr>
                <w:rFonts w:ascii="Calibri" w:hAnsi="Calibri" w:cs="Calibri"/>
              </w:rPr>
              <w:t>Modalità di Svolgimento</w:t>
            </w:r>
          </w:p>
        </w:tc>
        <w:tc>
          <w:tcPr>
            <w:tcW w:w="2310" w:type="pct"/>
          </w:tcPr>
          <w:p w:rsidR="003762E3" w:rsidRDefault="00F20E9A">
            <w:pPr>
              <w:jc w:val="center"/>
            </w:pPr>
            <w:r>
              <w:rPr>
                <w:rFonts w:ascii="Calibri" w:hAnsi="Calibri" w:cs="Calibri"/>
              </w:rPr>
              <w:t>Soggetto Gestore</w:t>
            </w:r>
          </w:p>
        </w:tc>
      </w:tr>
      <w:tr w:rsidR="003762E3" w:rsidTr="003762E3">
        <w:trPr>
          <w:cnfStyle w:val="000000100000" w:firstRow="0" w:lastRow="0" w:firstColumn="0" w:lastColumn="0" w:oddVBand="0" w:evenVBand="0" w:oddHBand="1" w:evenHBand="0" w:firstRowFirstColumn="0" w:firstRowLastColumn="0" w:lastRowFirstColumn="0" w:lastRowLastColumn="0"/>
        </w:trPr>
        <w:tc>
          <w:tcPr>
            <w:tcW w:w="2310" w:type="pct"/>
          </w:tcPr>
          <w:p w:rsidR="003762E3" w:rsidRDefault="00F20E9A">
            <w:r>
              <w:rPr>
                <w:rFonts w:ascii="Calibri" w:hAnsi="Calibri" w:cs="Calibri"/>
              </w:rPr>
              <w:t>Asilo Nido</w:t>
            </w:r>
          </w:p>
        </w:tc>
        <w:tc>
          <w:tcPr>
            <w:tcW w:w="2310" w:type="pct"/>
          </w:tcPr>
          <w:p w:rsidR="003762E3" w:rsidRDefault="00F20E9A">
            <w:r>
              <w:rPr>
                <w:rFonts w:ascii="Calibri" w:hAnsi="Calibri" w:cs="Calibri"/>
              </w:rPr>
              <w:t>Diretta</w:t>
            </w:r>
          </w:p>
        </w:tc>
        <w:tc>
          <w:tcPr>
            <w:tcW w:w="2310" w:type="pct"/>
          </w:tcPr>
          <w:p w:rsidR="003762E3" w:rsidRDefault="003762E3"/>
        </w:tc>
      </w:tr>
      <w:tr w:rsidR="003762E3" w:rsidTr="003762E3">
        <w:trPr>
          <w:cnfStyle w:val="000000010000" w:firstRow="0" w:lastRow="0" w:firstColumn="0" w:lastColumn="0" w:oddVBand="0" w:evenVBand="0" w:oddHBand="0" w:evenHBand="1" w:firstRowFirstColumn="0" w:firstRowLastColumn="0" w:lastRowFirstColumn="0" w:lastRowLastColumn="0"/>
        </w:trPr>
        <w:tc>
          <w:tcPr>
            <w:tcW w:w="2310" w:type="pct"/>
          </w:tcPr>
          <w:p w:rsidR="003762E3" w:rsidRDefault="00F20E9A">
            <w:r>
              <w:rPr>
                <w:rFonts w:ascii="Calibri" w:hAnsi="Calibri" w:cs="Calibri"/>
              </w:rPr>
              <w:t>Servizi cimiteriali</w:t>
            </w:r>
          </w:p>
        </w:tc>
        <w:tc>
          <w:tcPr>
            <w:tcW w:w="2310" w:type="pct"/>
          </w:tcPr>
          <w:p w:rsidR="003762E3" w:rsidRDefault="00F20E9A">
            <w:r>
              <w:rPr>
                <w:rFonts w:ascii="Calibri" w:hAnsi="Calibri" w:cs="Calibri"/>
              </w:rPr>
              <w:t>Diretta</w:t>
            </w:r>
          </w:p>
        </w:tc>
        <w:tc>
          <w:tcPr>
            <w:tcW w:w="2310" w:type="pct"/>
          </w:tcPr>
          <w:p w:rsidR="003762E3" w:rsidRDefault="003762E3"/>
        </w:tc>
      </w:tr>
      <w:tr w:rsidR="003762E3" w:rsidTr="003762E3">
        <w:trPr>
          <w:cnfStyle w:val="000000100000" w:firstRow="0" w:lastRow="0" w:firstColumn="0" w:lastColumn="0" w:oddVBand="0" w:evenVBand="0" w:oddHBand="1" w:evenHBand="0" w:firstRowFirstColumn="0" w:firstRowLastColumn="0" w:lastRowFirstColumn="0" w:lastRowLastColumn="0"/>
        </w:trPr>
        <w:tc>
          <w:tcPr>
            <w:tcW w:w="2310" w:type="pct"/>
          </w:tcPr>
          <w:p w:rsidR="003762E3" w:rsidRDefault="00F20E9A">
            <w:r>
              <w:rPr>
                <w:rFonts w:ascii="Calibri" w:hAnsi="Calibri" w:cs="Calibri"/>
              </w:rPr>
              <w:t>Servizi mercatali</w:t>
            </w:r>
          </w:p>
        </w:tc>
        <w:tc>
          <w:tcPr>
            <w:tcW w:w="2310" w:type="pct"/>
          </w:tcPr>
          <w:p w:rsidR="003762E3" w:rsidRDefault="00F20E9A">
            <w:r>
              <w:rPr>
                <w:rFonts w:ascii="Calibri" w:hAnsi="Calibri" w:cs="Calibri"/>
              </w:rPr>
              <w:t>Diretta</w:t>
            </w:r>
          </w:p>
        </w:tc>
        <w:tc>
          <w:tcPr>
            <w:tcW w:w="2310" w:type="pct"/>
          </w:tcPr>
          <w:p w:rsidR="003762E3" w:rsidRDefault="003762E3"/>
        </w:tc>
      </w:tr>
      <w:tr w:rsidR="003762E3" w:rsidTr="003762E3">
        <w:trPr>
          <w:cnfStyle w:val="000000010000" w:firstRow="0" w:lastRow="0" w:firstColumn="0" w:lastColumn="0" w:oddVBand="0" w:evenVBand="0" w:oddHBand="0" w:evenHBand="1" w:firstRowFirstColumn="0" w:firstRowLastColumn="0" w:lastRowFirstColumn="0" w:lastRowLastColumn="0"/>
        </w:trPr>
        <w:tc>
          <w:tcPr>
            <w:tcW w:w="2310" w:type="pct"/>
          </w:tcPr>
          <w:p w:rsidR="003762E3" w:rsidRDefault="00F20E9A">
            <w:r>
              <w:rPr>
                <w:rFonts w:ascii="Calibri" w:hAnsi="Calibri" w:cs="Calibri"/>
              </w:rPr>
              <w:t>Bibiloteca e servizi culturali</w:t>
            </w:r>
          </w:p>
        </w:tc>
        <w:tc>
          <w:tcPr>
            <w:tcW w:w="2310" w:type="pct"/>
          </w:tcPr>
          <w:p w:rsidR="003762E3" w:rsidRDefault="00F20E9A">
            <w:r>
              <w:rPr>
                <w:rFonts w:ascii="Calibri" w:hAnsi="Calibri" w:cs="Calibri"/>
              </w:rPr>
              <w:t>Diretta</w:t>
            </w:r>
          </w:p>
        </w:tc>
        <w:tc>
          <w:tcPr>
            <w:tcW w:w="2310" w:type="pct"/>
          </w:tcPr>
          <w:p w:rsidR="003762E3" w:rsidRDefault="003762E3"/>
        </w:tc>
      </w:tr>
      <w:tr w:rsidR="003762E3" w:rsidTr="003762E3">
        <w:trPr>
          <w:cnfStyle w:val="000000100000" w:firstRow="0" w:lastRow="0" w:firstColumn="0" w:lastColumn="0" w:oddVBand="0" w:evenVBand="0" w:oddHBand="1" w:evenHBand="0" w:firstRowFirstColumn="0" w:firstRowLastColumn="0" w:lastRowFirstColumn="0" w:lastRowLastColumn="0"/>
        </w:trPr>
        <w:tc>
          <w:tcPr>
            <w:tcW w:w="2310" w:type="pct"/>
          </w:tcPr>
          <w:p w:rsidR="003762E3" w:rsidRDefault="00F20E9A">
            <w:r>
              <w:rPr>
                <w:rFonts w:ascii="Calibri" w:hAnsi="Calibri" w:cs="Calibri"/>
              </w:rPr>
              <w:lastRenderedPageBreak/>
              <w:t>Sportello catastale</w:t>
            </w:r>
          </w:p>
        </w:tc>
        <w:tc>
          <w:tcPr>
            <w:tcW w:w="2310" w:type="pct"/>
          </w:tcPr>
          <w:p w:rsidR="003762E3" w:rsidRDefault="00F20E9A">
            <w:r>
              <w:rPr>
                <w:rFonts w:ascii="Calibri" w:hAnsi="Calibri" w:cs="Calibri"/>
              </w:rPr>
              <w:t>Diretta</w:t>
            </w:r>
          </w:p>
        </w:tc>
        <w:tc>
          <w:tcPr>
            <w:tcW w:w="2310" w:type="pct"/>
          </w:tcPr>
          <w:p w:rsidR="003762E3" w:rsidRDefault="003762E3"/>
        </w:tc>
      </w:tr>
      <w:tr w:rsidR="003762E3" w:rsidTr="003762E3">
        <w:trPr>
          <w:cnfStyle w:val="000000010000" w:firstRow="0" w:lastRow="0" w:firstColumn="0" w:lastColumn="0" w:oddVBand="0" w:evenVBand="0" w:oddHBand="0" w:evenHBand="1" w:firstRowFirstColumn="0" w:firstRowLastColumn="0" w:lastRowFirstColumn="0" w:lastRowLastColumn="0"/>
        </w:trPr>
        <w:tc>
          <w:tcPr>
            <w:tcW w:w="2310" w:type="pct"/>
          </w:tcPr>
          <w:p w:rsidR="003762E3" w:rsidRDefault="00F20E9A">
            <w:r>
              <w:rPr>
                <w:rFonts w:ascii="Calibri" w:hAnsi="Calibri" w:cs="Calibri"/>
              </w:rPr>
              <w:t>Sportello unico attività produttive</w:t>
            </w:r>
          </w:p>
        </w:tc>
        <w:tc>
          <w:tcPr>
            <w:tcW w:w="2310" w:type="pct"/>
          </w:tcPr>
          <w:p w:rsidR="003762E3" w:rsidRDefault="00F20E9A">
            <w:r>
              <w:rPr>
                <w:rFonts w:ascii="Calibri" w:hAnsi="Calibri" w:cs="Calibri"/>
              </w:rPr>
              <w:t>Diretta</w:t>
            </w:r>
          </w:p>
        </w:tc>
        <w:tc>
          <w:tcPr>
            <w:tcW w:w="2310" w:type="pct"/>
          </w:tcPr>
          <w:p w:rsidR="003762E3" w:rsidRDefault="003762E3"/>
        </w:tc>
      </w:tr>
    </w:tbl>
    <w:p w:rsidR="003762E3" w:rsidRDefault="003762E3"/>
    <w:p w:rsidR="00EF4D57" w:rsidRDefault="00EF4D57" w:rsidP="00EF4D57"/>
    <w:p w:rsidR="00EB58C0" w:rsidRDefault="00EB58C0" w:rsidP="00EF4D57">
      <w:pPr>
        <w:sectPr w:rsidR="00EB58C0" w:rsidSect="00895D3F">
          <w:footerReference w:type="default" r:id="rId26"/>
          <w:pgSz w:w="11906" w:h="16838"/>
          <w:pgMar w:top="1418" w:right="1134" w:bottom="1134" w:left="1134" w:header="709" w:footer="709" w:gutter="0"/>
          <w:cols w:space="708"/>
          <w:docGrid w:linePitch="360"/>
        </w:sectPr>
      </w:pPr>
    </w:p>
    <w:p w:rsidR="00AB0D23" w:rsidRPr="00AB6E8F" w:rsidRDefault="00895D3F" w:rsidP="00895D3F">
      <w:pPr>
        <w:pStyle w:val="Titolo3"/>
      </w:pPr>
      <w:r>
        <w:lastRenderedPageBreak/>
        <w:t xml:space="preserve"> </w:t>
      </w:r>
      <w:bookmarkStart w:id="16" w:name="_Toc443564750"/>
      <w:r w:rsidRPr="00AB6E8F">
        <w:t>Situazione economica e finanziaria degli organismi partecipati</w:t>
      </w:r>
      <w:bookmarkEnd w:id="16"/>
    </w:p>
    <w:p w:rsidR="00AB0D23" w:rsidRDefault="00AB0D23" w:rsidP="00AB0D23"/>
    <w:p w:rsidR="006218A5" w:rsidRDefault="006218A5" w:rsidP="003E442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360" w:lineRule="auto"/>
        <w:rPr>
          <w:rFonts w:cs="Arial"/>
        </w:rPr>
      </w:pPr>
      <w:r w:rsidRPr="00DE0B01">
        <w:rPr>
          <w:rFonts w:cs="Arial"/>
        </w:rPr>
        <w:t xml:space="preserve">Il Gruppo Pubblico Locale, </w:t>
      </w:r>
      <w:r>
        <w:rPr>
          <w:rFonts w:cs="Arial"/>
        </w:rPr>
        <w:t>ovvero</w:t>
      </w:r>
      <w:r w:rsidRPr="00DE0B01">
        <w:rPr>
          <w:rFonts w:cs="Arial"/>
        </w:rPr>
        <w:t xml:space="preserve"> l’insieme degli enti e delle società controllate, collegate o semplicemente partecipate dal nostro ente, </w:t>
      </w:r>
      <w:r>
        <w:rPr>
          <w:rFonts w:cs="Arial"/>
        </w:rPr>
        <w:t>rientra a pieno titolo tra gli strumenti attraverso i quali si esplica l’azione dell’Ente e si realizza la strategia del piano di mandato.</w:t>
      </w:r>
    </w:p>
    <w:p w:rsidR="0083155C" w:rsidRDefault="006218A5" w:rsidP="00E2172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360" w:lineRule="auto"/>
        <w:rPr>
          <w:rFonts w:cs="Arial"/>
        </w:rPr>
      </w:pPr>
      <w:r>
        <w:rPr>
          <w:rFonts w:cs="Arial"/>
        </w:rPr>
        <w:t>Nel prospetto che segue</w:t>
      </w:r>
      <w:r w:rsidRPr="00DE0B01">
        <w:rPr>
          <w:rFonts w:cs="Arial"/>
        </w:rPr>
        <w:t xml:space="preserve"> si riportano le principali informazioni societarie e la situazione economica così come risultante dagli ultimi bilanci approvati.</w:t>
      </w:r>
    </w:p>
    <w:tbl>
      <w:tblPr>
        <w:tblStyle w:val="Grigliachiara-Colore5"/>
        <w:tblW w:w="5000" w:type="pct"/>
        <w:tblLook w:val="0420" w:firstRow="1" w:lastRow="0" w:firstColumn="0" w:lastColumn="0" w:noHBand="0" w:noVBand="1"/>
      </w:tblPr>
      <w:tblGrid>
        <w:gridCol w:w="4024"/>
        <w:gridCol w:w="4024"/>
        <w:gridCol w:w="1570"/>
      </w:tblGrid>
      <w:tr w:rsidR="003762E3" w:rsidTr="003762E3">
        <w:trPr>
          <w:cnfStyle w:val="100000000000" w:firstRow="1" w:lastRow="0" w:firstColumn="0" w:lastColumn="0" w:oddVBand="0" w:evenVBand="0" w:oddHBand="0" w:evenHBand="0" w:firstRowFirstColumn="0" w:firstRowLastColumn="0" w:lastRowFirstColumn="0" w:lastRowLastColumn="0"/>
        </w:trPr>
        <w:tc>
          <w:tcPr>
            <w:tcW w:w="2310" w:type="pct"/>
            <w:vAlign w:val="center"/>
          </w:tcPr>
          <w:p w:rsidR="003762E3" w:rsidRDefault="00F20E9A">
            <w:pPr>
              <w:jc w:val="center"/>
            </w:pPr>
            <w:r>
              <w:rPr>
                <w:rFonts w:ascii="Calibri" w:hAnsi="Calibri" w:cs="Calibri"/>
              </w:rPr>
              <w:t>Denominazione</w:t>
            </w:r>
          </w:p>
        </w:tc>
        <w:tc>
          <w:tcPr>
            <w:tcW w:w="2310" w:type="pct"/>
            <w:vAlign w:val="center"/>
          </w:tcPr>
          <w:p w:rsidR="003762E3" w:rsidRPr="00C91BEA" w:rsidRDefault="00F20E9A">
            <w:pPr>
              <w:jc w:val="center"/>
              <w:rPr>
                <w:lang w:val="it-IT"/>
              </w:rPr>
            </w:pPr>
            <w:r w:rsidRPr="00C91BEA">
              <w:rPr>
                <w:rFonts w:ascii="Calibri" w:hAnsi="Calibri" w:cs="Calibri"/>
                <w:lang w:val="it-IT"/>
              </w:rPr>
              <w:t>Capitale sociale o Patrimonio dotazione</w:t>
            </w:r>
          </w:p>
        </w:tc>
        <w:tc>
          <w:tcPr>
            <w:tcW w:w="2310" w:type="pct"/>
            <w:vAlign w:val="center"/>
          </w:tcPr>
          <w:p w:rsidR="003762E3" w:rsidRDefault="00F20E9A">
            <w:pPr>
              <w:jc w:val="center"/>
            </w:pPr>
            <w:r>
              <w:rPr>
                <w:rFonts w:ascii="Calibri" w:hAnsi="Calibri" w:cs="Calibri"/>
              </w:rPr>
              <w:t>Quota di partecipazione dell’Ente ( % )</w:t>
            </w:r>
          </w:p>
        </w:tc>
      </w:tr>
      <w:tr w:rsidR="003762E3" w:rsidTr="003762E3">
        <w:trPr>
          <w:cnfStyle w:val="000000100000" w:firstRow="0" w:lastRow="0" w:firstColumn="0" w:lastColumn="0" w:oddVBand="0" w:evenVBand="0" w:oddHBand="1" w:evenHBand="0" w:firstRowFirstColumn="0" w:firstRowLastColumn="0" w:lastRowFirstColumn="0" w:lastRowLastColumn="0"/>
        </w:trPr>
        <w:tc>
          <w:tcPr>
            <w:tcW w:w="2310" w:type="pct"/>
          </w:tcPr>
          <w:p w:rsidR="003762E3" w:rsidRDefault="00F20E9A">
            <w:r>
              <w:rPr>
                <w:rFonts w:ascii="Calibri" w:hAnsi="Calibri" w:cs="Calibri"/>
              </w:rPr>
              <w:t>CISS 38</w:t>
            </w:r>
          </w:p>
        </w:tc>
        <w:tc>
          <w:tcPr>
            <w:tcW w:w="2310" w:type="pct"/>
          </w:tcPr>
          <w:p w:rsidR="003762E3" w:rsidRDefault="00F20E9A">
            <w:r>
              <w:rPr>
                <w:rFonts w:ascii="Calibri" w:hAnsi="Calibri" w:cs="Calibri"/>
              </w:rPr>
              <w:t>0,00</w:t>
            </w:r>
          </w:p>
        </w:tc>
        <w:tc>
          <w:tcPr>
            <w:tcW w:w="2310" w:type="pct"/>
          </w:tcPr>
          <w:p w:rsidR="003762E3" w:rsidRDefault="00F20E9A">
            <w:r>
              <w:rPr>
                <w:rFonts w:ascii="Calibri" w:hAnsi="Calibri" w:cs="Calibri"/>
              </w:rPr>
              <w:t>16,40</w:t>
            </w:r>
          </w:p>
        </w:tc>
      </w:tr>
      <w:tr w:rsidR="003762E3" w:rsidTr="003762E3">
        <w:trPr>
          <w:cnfStyle w:val="000000010000" w:firstRow="0" w:lastRow="0" w:firstColumn="0" w:lastColumn="0" w:oddVBand="0" w:evenVBand="0" w:oddHBand="0" w:evenHBand="1" w:firstRowFirstColumn="0" w:firstRowLastColumn="0" w:lastRowFirstColumn="0" w:lastRowLastColumn="0"/>
        </w:trPr>
        <w:tc>
          <w:tcPr>
            <w:tcW w:w="2310" w:type="pct"/>
          </w:tcPr>
          <w:p w:rsidR="003762E3" w:rsidRDefault="00F20E9A">
            <w:r>
              <w:rPr>
                <w:rFonts w:ascii="Calibri" w:hAnsi="Calibri" w:cs="Calibri"/>
              </w:rPr>
              <w:t>Consorzio Canavesano Ambiente</w:t>
            </w:r>
          </w:p>
        </w:tc>
        <w:tc>
          <w:tcPr>
            <w:tcW w:w="2310" w:type="pct"/>
          </w:tcPr>
          <w:p w:rsidR="003762E3" w:rsidRDefault="00F20E9A">
            <w:r>
              <w:rPr>
                <w:rFonts w:ascii="Calibri" w:hAnsi="Calibri" w:cs="Calibri"/>
              </w:rPr>
              <w:t>0,00</w:t>
            </w:r>
          </w:p>
        </w:tc>
        <w:tc>
          <w:tcPr>
            <w:tcW w:w="2310" w:type="pct"/>
          </w:tcPr>
          <w:p w:rsidR="003762E3" w:rsidRDefault="00F20E9A">
            <w:r>
              <w:rPr>
                <w:rFonts w:ascii="Calibri" w:hAnsi="Calibri" w:cs="Calibri"/>
              </w:rPr>
              <w:t>6,40</w:t>
            </w:r>
          </w:p>
        </w:tc>
      </w:tr>
      <w:tr w:rsidR="003762E3" w:rsidTr="003762E3">
        <w:trPr>
          <w:cnfStyle w:val="000000100000" w:firstRow="0" w:lastRow="0" w:firstColumn="0" w:lastColumn="0" w:oddVBand="0" w:evenVBand="0" w:oddHBand="1" w:evenHBand="0" w:firstRowFirstColumn="0" w:firstRowLastColumn="0" w:lastRowFirstColumn="0" w:lastRowLastColumn="0"/>
        </w:trPr>
        <w:tc>
          <w:tcPr>
            <w:tcW w:w="2310" w:type="pct"/>
          </w:tcPr>
          <w:p w:rsidR="003762E3" w:rsidRPr="00C91BEA" w:rsidRDefault="00F20E9A">
            <w:pPr>
              <w:rPr>
                <w:lang w:val="it-IT"/>
              </w:rPr>
            </w:pPr>
            <w:r w:rsidRPr="00C91BEA">
              <w:rPr>
                <w:rFonts w:ascii="Calibri" w:hAnsi="Calibri" w:cs="Calibri"/>
                <w:lang w:val="it-IT"/>
              </w:rPr>
              <w:t>Consorzio Interaziendale canavesano per la formazione professionale</w:t>
            </w:r>
          </w:p>
        </w:tc>
        <w:tc>
          <w:tcPr>
            <w:tcW w:w="2310" w:type="pct"/>
          </w:tcPr>
          <w:p w:rsidR="003762E3" w:rsidRDefault="00F20E9A">
            <w:r>
              <w:rPr>
                <w:rFonts w:ascii="Calibri" w:hAnsi="Calibri" w:cs="Calibri"/>
              </w:rPr>
              <w:t>21.955,00</w:t>
            </w:r>
          </w:p>
        </w:tc>
        <w:tc>
          <w:tcPr>
            <w:tcW w:w="2310" w:type="pct"/>
          </w:tcPr>
          <w:p w:rsidR="003762E3" w:rsidRDefault="00F20E9A">
            <w:r>
              <w:rPr>
                <w:rFonts w:ascii="Calibri" w:hAnsi="Calibri" w:cs="Calibri"/>
              </w:rPr>
              <w:t>4,42</w:t>
            </w:r>
          </w:p>
        </w:tc>
      </w:tr>
      <w:tr w:rsidR="003762E3" w:rsidTr="003762E3">
        <w:trPr>
          <w:cnfStyle w:val="000000010000" w:firstRow="0" w:lastRow="0" w:firstColumn="0" w:lastColumn="0" w:oddVBand="0" w:evenVBand="0" w:oddHBand="0" w:evenHBand="1" w:firstRowFirstColumn="0" w:firstRowLastColumn="0" w:lastRowFirstColumn="0" w:lastRowLastColumn="0"/>
        </w:trPr>
        <w:tc>
          <w:tcPr>
            <w:tcW w:w="2310" w:type="pct"/>
          </w:tcPr>
          <w:p w:rsidR="003762E3" w:rsidRDefault="00F20E9A">
            <w:r>
              <w:rPr>
                <w:rFonts w:ascii="Calibri" w:hAnsi="Calibri" w:cs="Calibri"/>
              </w:rPr>
              <w:t>Rivarolo Futura in liquidazione</w:t>
            </w:r>
          </w:p>
        </w:tc>
        <w:tc>
          <w:tcPr>
            <w:tcW w:w="2310" w:type="pct"/>
          </w:tcPr>
          <w:p w:rsidR="003762E3" w:rsidRDefault="00F20E9A">
            <w:r>
              <w:rPr>
                <w:rFonts w:ascii="Calibri" w:hAnsi="Calibri" w:cs="Calibri"/>
              </w:rPr>
              <w:t>10.000,00</w:t>
            </w:r>
          </w:p>
        </w:tc>
        <w:tc>
          <w:tcPr>
            <w:tcW w:w="2310" w:type="pct"/>
          </w:tcPr>
          <w:p w:rsidR="003762E3" w:rsidRDefault="00F20E9A">
            <w:r>
              <w:rPr>
                <w:rFonts w:ascii="Calibri" w:hAnsi="Calibri" w:cs="Calibri"/>
              </w:rPr>
              <w:t>51,00</w:t>
            </w:r>
          </w:p>
        </w:tc>
      </w:tr>
      <w:tr w:rsidR="003762E3" w:rsidTr="003762E3">
        <w:trPr>
          <w:cnfStyle w:val="000000100000" w:firstRow="0" w:lastRow="0" w:firstColumn="0" w:lastColumn="0" w:oddVBand="0" w:evenVBand="0" w:oddHBand="1" w:evenHBand="0" w:firstRowFirstColumn="0" w:firstRowLastColumn="0" w:lastRowFirstColumn="0" w:lastRowLastColumn="0"/>
        </w:trPr>
        <w:tc>
          <w:tcPr>
            <w:tcW w:w="2310" w:type="pct"/>
          </w:tcPr>
          <w:p w:rsidR="003762E3" w:rsidRDefault="00F20E9A">
            <w:r>
              <w:rPr>
                <w:rFonts w:ascii="Calibri" w:hAnsi="Calibri" w:cs="Calibri"/>
              </w:rPr>
              <w:t>SMAT</w:t>
            </w:r>
          </w:p>
        </w:tc>
        <w:tc>
          <w:tcPr>
            <w:tcW w:w="2310" w:type="pct"/>
          </w:tcPr>
          <w:p w:rsidR="003762E3" w:rsidRDefault="00F20E9A">
            <w:r>
              <w:rPr>
                <w:rFonts w:ascii="Calibri" w:hAnsi="Calibri" w:cs="Calibri"/>
              </w:rPr>
              <w:t>345.533.762,00</w:t>
            </w:r>
          </w:p>
        </w:tc>
        <w:tc>
          <w:tcPr>
            <w:tcW w:w="2310" w:type="pct"/>
          </w:tcPr>
          <w:p w:rsidR="003762E3" w:rsidRDefault="00F20E9A">
            <w:r>
              <w:rPr>
                <w:rFonts w:ascii="Calibri" w:hAnsi="Calibri" w:cs="Calibri"/>
              </w:rPr>
              <w:t>0,00</w:t>
            </w:r>
          </w:p>
        </w:tc>
      </w:tr>
    </w:tbl>
    <w:p w:rsidR="003762E3" w:rsidRDefault="003762E3"/>
    <w:tbl>
      <w:tblPr>
        <w:tblStyle w:val="Grigliachiara-Colore5"/>
        <w:tblW w:w="5000" w:type="auto"/>
        <w:tblLook w:val="0620" w:firstRow="1" w:lastRow="0" w:firstColumn="0" w:lastColumn="0" w:noHBand="1" w:noVBand="1"/>
      </w:tblPr>
      <w:tblGrid>
        <w:gridCol w:w="496"/>
        <w:gridCol w:w="491"/>
        <w:gridCol w:w="488"/>
        <w:gridCol w:w="485"/>
        <w:gridCol w:w="483"/>
        <w:gridCol w:w="469"/>
        <w:gridCol w:w="469"/>
        <w:gridCol w:w="469"/>
        <w:gridCol w:w="484"/>
        <w:gridCol w:w="482"/>
        <w:gridCol w:w="479"/>
        <w:gridCol w:w="478"/>
        <w:gridCol w:w="481"/>
        <w:gridCol w:w="479"/>
        <w:gridCol w:w="477"/>
        <w:gridCol w:w="486"/>
        <w:gridCol w:w="484"/>
        <w:gridCol w:w="481"/>
        <w:gridCol w:w="479"/>
        <w:gridCol w:w="478"/>
      </w:tblGrid>
      <w:tr w:rsidR="003762E3" w:rsidTr="003762E3">
        <w:trPr>
          <w:cnfStyle w:val="100000000000" w:firstRow="1" w:lastRow="0" w:firstColumn="0" w:lastColumn="0" w:oddVBand="0" w:evenVBand="0" w:oddHBand="0" w:evenHBand="0" w:firstRowFirstColumn="0" w:firstRowLastColumn="0" w:lastRowFirstColumn="0" w:lastRowLastColumn="0"/>
        </w:trPr>
        <w:tc>
          <w:tcPr>
            <w:tcW w:w="510" w:type="dxa"/>
            <w:gridSpan w:val="15"/>
            <w:vMerge w:val="restart"/>
            <w:vAlign w:val="center"/>
          </w:tcPr>
          <w:p w:rsidR="003762E3" w:rsidRDefault="00F20E9A">
            <w:r>
              <w:rPr>
                <w:rFonts w:ascii="Calibri" w:hAnsi="Calibri" w:cs="Calibri"/>
              </w:rPr>
              <w:t>CISS 38</w:t>
            </w:r>
          </w:p>
        </w:tc>
        <w:tc>
          <w:tcPr>
            <w:tcW w:w="510" w:type="dxa"/>
            <w:gridSpan w:val="5"/>
            <w:tcBorders>
              <w:bottom w:val="none" w:sz="2" w:space="0" w:color="FFFFFF"/>
            </w:tcBorders>
            <w:vAlign w:val="center"/>
          </w:tcPr>
          <w:p w:rsidR="003762E3" w:rsidRDefault="00F20E9A">
            <w:pPr>
              <w:jc w:val="center"/>
            </w:pPr>
            <w:r>
              <w:rPr>
                <w:rFonts w:ascii="Calibri" w:hAnsi="Calibri" w:cs="Calibri"/>
              </w:rPr>
              <w:t>CONTRATTO</w:t>
            </w:r>
          </w:p>
        </w:tc>
      </w:tr>
      <w:tr w:rsidR="003762E3" w:rsidTr="003762E3">
        <w:tc>
          <w:tcPr>
            <w:tcW w:w="510" w:type="dxa"/>
            <w:gridSpan w:val="15"/>
            <w:vMerge/>
            <w:tcBorders>
              <w:bottom w:val="inset" w:sz="18" w:space="1" w:color="4BACC6"/>
            </w:tcBorders>
          </w:tcPr>
          <w:p w:rsidR="003762E3" w:rsidRDefault="003762E3"/>
        </w:tc>
        <w:tc>
          <w:tcPr>
            <w:tcW w:w="510" w:type="dxa"/>
            <w:gridSpan w:val="5"/>
            <w:tcBorders>
              <w:top w:val="none" w:sz="2" w:space="0" w:color="FFFFFF"/>
              <w:bottom w:val="inset" w:sz="18" w:space="1" w:color="4BACC6"/>
            </w:tcBorders>
          </w:tcPr>
          <w:p w:rsidR="003762E3" w:rsidRDefault="00F20E9A">
            <w:pPr>
              <w:jc w:val="center"/>
            </w:pPr>
            <w:r>
              <w:rPr>
                <w:rFonts w:ascii="Calibri" w:hAnsi="Calibri" w:cs="Calibri"/>
                <w:b/>
              </w:rPr>
              <w:t>17/01/1996</w:t>
            </w:r>
          </w:p>
        </w:tc>
      </w:tr>
      <w:tr w:rsidR="003762E3" w:rsidTr="003762E3">
        <w:tc>
          <w:tcPr>
            <w:tcW w:w="510" w:type="dxa"/>
            <w:gridSpan w:val="5"/>
            <w:tcBorders>
              <w:bottom w:val="none" w:sz="2" w:space="0" w:color="FFFFFF"/>
            </w:tcBorders>
          </w:tcPr>
          <w:p w:rsidR="003762E3" w:rsidRDefault="00F20E9A">
            <w:pPr>
              <w:jc w:val="center"/>
            </w:pPr>
            <w:r>
              <w:rPr>
                <w:rFonts w:ascii="Calibri" w:hAnsi="Calibri" w:cs="Calibri"/>
              </w:rPr>
              <w:t>Maggiore azionista</w:t>
            </w:r>
          </w:p>
        </w:tc>
        <w:tc>
          <w:tcPr>
            <w:tcW w:w="510" w:type="dxa"/>
            <w:gridSpan w:val="5"/>
            <w:tcBorders>
              <w:bottom w:val="none" w:sz="2" w:space="0" w:color="FFFFFF"/>
            </w:tcBorders>
          </w:tcPr>
          <w:p w:rsidR="003762E3" w:rsidRDefault="00F20E9A">
            <w:pPr>
              <w:jc w:val="center"/>
            </w:pPr>
            <w:r>
              <w:rPr>
                <w:rFonts w:ascii="Calibri" w:hAnsi="Calibri" w:cs="Calibri"/>
              </w:rPr>
              <w:t>N. azionisti</w:t>
            </w:r>
          </w:p>
        </w:tc>
        <w:tc>
          <w:tcPr>
            <w:tcW w:w="510" w:type="dxa"/>
            <w:gridSpan w:val="5"/>
            <w:tcBorders>
              <w:bottom w:val="none" w:sz="2" w:space="0" w:color="FFFFFF"/>
            </w:tcBorders>
          </w:tcPr>
          <w:p w:rsidR="003762E3" w:rsidRDefault="00F20E9A">
            <w:pPr>
              <w:jc w:val="center"/>
            </w:pPr>
            <w:r>
              <w:rPr>
                <w:rFonts w:ascii="Calibri" w:hAnsi="Calibri" w:cs="Calibri"/>
              </w:rPr>
              <w:t>N. enti pubblici azionisti</w:t>
            </w:r>
          </w:p>
        </w:tc>
        <w:tc>
          <w:tcPr>
            <w:tcW w:w="510" w:type="dxa"/>
            <w:gridSpan w:val="5"/>
            <w:vMerge w:val="restart"/>
            <w:vAlign w:val="center"/>
          </w:tcPr>
          <w:p w:rsidR="003762E3" w:rsidRDefault="00F20E9A">
            <w:pPr>
              <w:jc w:val="center"/>
            </w:pPr>
            <w:r>
              <w:rPr>
                <w:rFonts w:ascii="Calibri" w:hAnsi="Calibri" w:cs="Calibri"/>
              </w:rPr>
              <w:t>Rilevanza non Industriale</w:t>
            </w:r>
          </w:p>
        </w:tc>
      </w:tr>
      <w:tr w:rsidR="003762E3" w:rsidTr="003762E3">
        <w:tc>
          <w:tcPr>
            <w:tcW w:w="510" w:type="dxa"/>
            <w:gridSpan w:val="5"/>
            <w:tcBorders>
              <w:top w:val="none" w:sz="2" w:space="0" w:color="FFFFFF"/>
            </w:tcBorders>
          </w:tcPr>
          <w:p w:rsidR="003762E3" w:rsidRDefault="00F20E9A">
            <w:pPr>
              <w:jc w:val="center"/>
            </w:pPr>
            <w:r>
              <w:rPr>
                <w:rFonts w:ascii="Calibri" w:hAnsi="Calibri" w:cs="Calibri"/>
              </w:rPr>
              <w:t>Comune di Rivarolo Canavese</w:t>
            </w:r>
          </w:p>
        </w:tc>
        <w:tc>
          <w:tcPr>
            <w:tcW w:w="510" w:type="dxa"/>
            <w:gridSpan w:val="5"/>
            <w:tcBorders>
              <w:top w:val="none" w:sz="2" w:space="0" w:color="FFFFFF"/>
            </w:tcBorders>
          </w:tcPr>
          <w:p w:rsidR="003762E3" w:rsidRDefault="00F20E9A">
            <w:pPr>
              <w:jc w:val="center"/>
            </w:pPr>
            <w:r>
              <w:rPr>
                <w:rFonts w:ascii="Calibri" w:hAnsi="Calibri" w:cs="Calibri"/>
              </w:rPr>
              <w:t>0,00</w:t>
            </w:r>
          </w:p>
        </w:tc>
        <w:tc>
          <w:tcPr>
            <w:tcW w:w="510" w:type="dxa"/>
            <w:gridSpan w:val="5"/>
            <w:tcBorders>
              <w:top w:val="none" w:sz="2" w:space="0" w:color="FFFFFF"/>
            </w:tcBorders>
          </w:tcPr>
          <w:p w:rsidR="003762E3" w:rsidRDefault="00F20E9A">
            <w:pPr>
              <w:jc w:val="center"/>
            </w:pPr>
            <w:r>
              <w:rPr>
                <w:rFonts w:ascii="Calibri" w:hAnsi="Calibri" w:cs="Calibri"/>
              </w:rPr>
              <w:t>0,00</w:t>
            </w:r>
          </w:p>
        </w:tc>
        <w:tc>
          <w:tcPr>
            <w:tcW w:w="510" w:type="dxa"/>
            <w:gridSpan w:val="5"/>
            <w:vMerge/>
          </w:tcPr>
          <w:p w:rsidR="003762E3" w:rsidRDefault="003762E3"/>
        </w:tc>
      </w:tr>
      <w:tr w:rsidR="003762E3" w:rsidTr="003762E3">
        <w:tc>
          <w:tcPr>
            <w:tcW w:w="510" w:type="dxa"/>
            <w:gridSpan w:val="5"/>
          </w:tcPr>
          <w:p w:rsidR="003762E3" w:rsidRDefault="00F20E9A">
            <w:pPr>
              <w:jc w:val="center"/>
            </w:pPr>
            <w:r>
              <w:rPr>
                <w:rFonts w:ascii="Calibri" w:hAnsi="Calibri" w:cs="Calibri"/>
                <w:b/>
              </w:rPr>
              <w:t>Servizio/i erogato/i</w:t>
            </w:r>
          </w:p>
        </w:tc>
        <w:tc>
          <w:tcPr>
            <w:tcW w:w="510" w:type="dxa"/>
            <w:gridSpan w:val="15"/>
          </w:tcPr>
          <w:p w:rsidR="003762E3" w:rsidRPr="00C91BEA" w:rsidRDefault="00F20E9A">
            <w:pPr>
              <w:rPr>
                <w:lang w:val="it-IT"/>
              </w:rPr>
            </w:pPr>
            <w:r w:rsidRPr="00C91BEA">
              <w:rPr>
                <w:rFonts w:ascii="Calibri" w:hAnsi="Calibri" w:cs="Calibri"/>
                <w:lang w:val="it-IT"/>
              </w:rPr>
              <w:t>Gestione consortile servizi socio-assistenziali</w:t>
            </w:r>
          </w:p>
        </w:tc>
      </w:tr>
      <w:tr w:rsidR="003762E3" w:rsidTr="003762E3">
        <w:tc>
          <w:tcPr>
            <w:tcW w:w="510" w:type="dxa"/>
            <w:gridSpan w:val="5"/>
          </w:tcPr>
          <w:p w:rsidR="003762E3" w:rsidRDefault="00F20E9A">
            <w:pPr>
              <w:jc w:val="center"/>
            </w:pPr>
            <w:r>
              <w:rPr>
                <w:rFonts w:ascii="Calibri" w:hAnsi="Calibri" w:cs="Calibri"/>
                <w:b/>
              </w:rPr>
              <w:t>QUOTA DI PARTECIPAZIONE</w:t>
            </w:r>
          </w:p>
        </w:tc>
        <w:tc>
          <w:tcPr>
            <w:tcW w:w="510" w:type="dxa"/>
            <w:gridSpan w:val="15"/>
            <w:vAlign w:val="center"/>
          </w:tcPr>
          <w:p w:rsidR="003762E3" w:rsidRDefault="00F20E9A">
            <w:pPr>
              <w:jc w:val="center"/>
            </w:pPr>
            <w:r>
              <w:rPr>
                <w:rFonts w:ascii="Calibri" w:hAnsi="Calibri" w:cs="Calibri"/>
              </w:rPr>
              <w:t>16,40 %</w:t>
            </w:r>
          </w:p>
        </w:tc>
      </w:tr>
      <w:tr w:rsidR="003762E3" w:rsidTr="003762E3">
        <w:tc>
          <w:tcPr>
            <w:tcW w:w="510" w:type="dxa"/>
            <w:gridSpan w:val="8"/>
          </w:tcPr>
          <w:p w:rsidR="003762E3" w:rsidRDefault="003762E3"/>
        </w:tc>
        <w:tc>
          <w:tcPr>
            <w:tcW w:w="510" w:type="dxa"/>
            <w:gridSpan w:val="4"/>
          </w:tcPr>
          <w:p w:rsidR="003762E3" w:rsidRDefault="00F20E9A">
            <w:pPr>
              <w:jc w:val="center"/>
            </w:pPr>
            <w:r>
              <w:rPr>
                <w:rFonts w:ascii="Calibri" w:hAnsi="Calibri" w:cs="Calibri"/>
                <w:i/>
              </w:rPr>
              <w:t>Anno 2012</w:t>
            </w:r>
          </w:p>
        </w:tc>
        <w:tc>
          <w:tcPr>
            <w:tcW w:w="510" w:type="dxa"/>
            <w:gridSpan w:val="4"/>
          </w:tcPr>
          <w:p w:rsidR="003762E3" w:rsidRDefault="00F20E9A">
            <w:pPr>
              <w:jc w:val="center"/>
            </w:pPr>
            <w:r>
              <w:rPr>
                <w:rFonts w:ascii="Calibri" w:hAnsi="Calibri" w:cs="Calibri"/>
                <w:i/>
              </w:rPr>
              <w:t>Anno 2013</w:t>
            </w:r>
          </w:p>
        </w:tc>
        <w:tc>
          <w:tcPr>
            <w:tcW w:w="510" w:type="dxa"/>
            <w:gridSpan w:val="4"/>
          </w:tcPr>
          <w:p w:rsidR="003762E3" w:rsidRDefault="00F20E9A">
            <w:pPr>
              <w:jc w:val="center"/>
            </w:pPr>
            <w:r>
              <w:rPr>
                <w:rFonts w:ascii="Calibri" w:hAnsi="Calibri" w:cs="Calibri"/>
                <w:i/>
              </w:rPr>
              <w:t>Anno 2014</w:t>
            </w:r>
          </w:p>
        </w:tc>
      </w:tr>
      <w:tr w:rsidR="003762E3" w:rsidTr="003762E3">
        <w:tc>
          <w:tcPr>
            <w:tcW w:w="510" w:type="dxa"/>
            <w:gridSpan w:val="8"/>
          </w:tcPr>
          <w:p w:rsidR="003762E3" w:rsidRPr="00C91BEA" w:rsidRDefault="00F20E9A">
            <w:pPr>
              <w:rPr>
                <w:lang w:val="it-IT"/>
              </w:rPr>
            </w:pPr>
            <w:r w:rsidRPr="00C91BEA">
              <w:rPr>
                <w:rFonts w:ascii="Calibri" w:hAnsi="Calibri" w:cs="Calibri"/>
                <w:lang w:val="it-IT"/>
              </w:rPr>
              <w:t>Risorse finanziarie erogate dall’Ente alla Società</w:t>
            </w:r>
          </w:p>
        </w:tc>
        <w:tc>
          <w:tcPr>
            <w:tcW w:w="510" w:type="dxa"/>
            <w:gridSpan w:val="4"/>
            <w:vAlign w:val="center"/>
          </w:tcPr>
          <w:p w:rsidR="003762E3" w:rsidRDefault="00F20E9A">
            <w:pPr>
              <w:jc w:val="right"/>
            </w:pPr>
            <w:r>
              <w:rPr>
                <w:rFonts w:ascii="Calibri" w:hAnsi="Calibri" w:cs="Calibri"/>
              </w:rPr>
              <w:t>343,20</w:t>
            </w:r>
          </w:p>
        </w:tc>
        <w:tc>
          <w:tcPr>
            <w:tcW w:w="510" w:type="dxa"/>
            <w:gridSpan w:val="4"/>
            <w:vAlign w:val="center"/>
          </w:tcPr>
          <w:p w:rsidR="003762E3" w:rsidRDefault="00F20E9A">
            <w:pPr>
              <w:jc w:val="right"/>
            </w:pPr>
            <w:r>
              <w:rPr>
                <w:rFonts w:ascii="Calibri" w:hAnsi="Calibri" w:cs="Calibri"/>
              </w:rPr>
              <w:t>342.024,00</w:t>
            </w:r>
          </w:p>
        </w:tc>
        <w:tc>
          <w:tcPr>
            <w:tcW w:w="510" w:type="dxa"/>
            <w:gridSpan w:val="4"/>
            <w:vAlign w:val="center"/>
          </w:tcPr>
          <w:p w:rsidR="003762E3" w:rsidRDefault="00F20E9A">
            <w:pPr>
              <w:jc w:val="right"/>
            </w:pPr>
            <w:r>
              <w:rPr>
                <w:rFonts w:ascii="Calibri" w:hAnsi="Calibri" w:cs="Calibri"/>
              </w:rPr>
              <w:t>349.832,00</w:t>
            </w:r>
          </w:p>
        </w:tc>
      </w:tr>
      <w:tr w:rsidR="003762E3" w:rsidTr="003762E3">
        <w:tc>
          <w:tcPr>
            <w:tcW w:w="510" w:type="dxa"/>
            <w:gridSpan w:val="8"/>
          </w:tcPr>
          <w:p w:rsidR="003762E3" w:rsidRPr="00C91BEA" w:rsidRDefault="00F20E9A">
            <w:pPr>
              <w:rPr>
                <w:lang w:val="it-IT"/>
              </w:rPr>
            </w:pPr>
            <w:r w:rsidRPr="00C91BEA">
              <w:rPr>
                <w:rFonts w:ascii="Calibri" w:hAnsi="Calibri" w:cs="Calibri"/>
                <w:lang w:val="it-IT"/>
              </w:rPr>
              <w:t>Capitale sociale o Patrimonio di dotazione</w:t>
            </w:r>
          </w:p>
        </w:tc>
        <w:tc>
          <w:tcPr>
            <w:tcW w:w="510" w:type="dxa"/>
            <w:gridSpan w:val="4"/>
            <w:vAlign w:val="center"/>
          </w:tcPr>
          <w:p w:rsidR="003762E3" w:rsidRDefault="00F20E9A">
            <w:pPr>
              <w:jc w:val="right"/>
            </w:pPr>
            <w:r>
              <w:rPr>
                <w:rFonts w:ascii="Calibri" w:hAnsi="Calibri" w:cs="Calibri"/>
              </w:rPr>
              <w:t>0,00</w:t>
            </w:r>
          </w:p>
        </w:tc>
        <w:tc>
          <w:tcPr>
            <w:tcW w:w="510" w:type="dxa"/>
            <w:gridSpan w:val="4"/>
            <w:vAlign w:val="center"/>
          </w:tcPr>
          <w:p w:rsidR="003762E3" w:rsidRDefault="00F20E9A">
            <w:pPr>
              <w:jc w:val="right"/>
            </w:pPr>
            <w:r>
              <w:rPr>
                <w:rFonts w:ascii="Calibri" w:hAnsi="Calibri" w:cs="Calibri"/>
              </w:rPr>
              <w:t>0,00</w:t>
            </w:r>
          </w:p>
        </w:tc>
        <w:tc>
          <w:tcPr>
            <w:tcW w:w="510" w:type="dxa"/>
            <w:gridSpan w:val="4"/>
            <w:vAlign w:val="center"/>
          </w:tcPr>
          <w:p w:rsidR="003762E3" w:rsidRDefault="00F20E9A">
            <w:pPr>
              <w:jc w:val="right"/>
            </w:pPr>
            <w:r>
              <w:rPr>
                <w:rFonts w:ascii="Calibri" w:hAnsi="Calibri" w:cs="Calibri"/>
              </w:rPr>
              <w:t>0,00</w:t>
            </w:r>
          </w:p>
        </w:tc>
      </w:tr>
      <w:tr w:rsidR="003762E3" w:rsidTr="003762E3">
        <w:tc>
          <w:tcPr>
            <w:tcW w:w="510" w:type="dxa"/>
            <w:gridSpan w:val="8"/>
          </w:tcPr>
          <w:p w:rsidR="003762E3" w:rsidRPr="00C91BEA" w:rsidRDefault="00F20E9A">
            <w:pPr>
              <w:rPr>
                <w:lang w:val="it-IT"/>
              </w:rPr>
            </w:pPr>
            <w:r w:rsidRPr="00C91BEA">
              <w:rPr>
                <w:rFonts w:ascii="Calibri" w:hAnsi="Calibri" w:cs="Calibri"/>
                <w:lang w:val="it-IT"/>
              </w:rPr>
              <w:t>Patrimonio netto della società al 31 dicembre</w:t>
            </w:r>
          </w:p>
        </w:tc>
        <w:tc>
          <w:tcPr>
            <w:tcW w:w="510" w:type="dxa"/>
            <w:gridSpan w:val="4"/>
            <w:vAlign w:val="center"/>
          </w:tcPr>
          <w:p w:rsidR="003762E3" w:rsidRDefault="00F20E9A">
            <w:pPr>
              <w:jc w:val="right"/>
            </w:pPr>
            <w:r>
              <w:rPr>
                <w:rFonts w:ascii="Calibri" w:hAnsi="Calibri" w:cs="Calibri"/>
              </w:rPr>
              <w:t>0,00</w:t>
            </w:r>
          </w:p>
        </w:tc>
        <w:tc>
          <w:tcPr>
            <w:tcW w:w="510" w:type="dxa"/>
            <w:gridSpan w:val="4"/>
            <w:vAlign w:val="center"/>
          </w:tcPr>
          <w:p w:rsidR="003762E3" w:rsidRDefault="00F20E9A">
            <w:pPr>
              <w:jc w:val="right"/>
            </w:pPr>
            <w:r>
              <w:rPr>
                <w:rFonts w:ascii="Calibri" w:hAnsi="Calibri" w:cs="Calibri"/>
              </w:rPr>
              <w:t>0,00</w:t>
            </w:r>
          </w:p>
        </w:tc>
        <w:tc>
          <w:tcPr>
            <w:tcW w:w="510" w:type="dxa"/>
            <w:gridSpan w:val="4"/>
            <w:vAlign w:val="center"/>
          </w:tcPr>
          <w:p w:rsidR="003762E3" w:rsidRDefault="00F20E9A">
            <w:pPr>
              <w:jc w:val="right"/>
            </w:pPr>
            <w:r>
              <w:rPr>
                <w:rFonts w:ascii="Calibri" w:hAnsi="Calibri" w:cs="Calibri"/>
              </w:rPr>
              <w:t>0,00</w:t>
            </w:r>
          </w:p>
        </w:tc>
      </w:tr>
      <w:tr w:rsidR="003762E3" w:rsidTr="003762E3">
        <w:tc>
          <w:tcPr>
            <w:tcW w:w="510" w:type="dxa"/>
            <w:gridSpan w:val="8"/>
          </w:tcPr>
          <w:p w:rsidR="003762E3" w:rsidRPr="00C91BEA" w:rsidRDefault="00F20E9A">
            <w:pPr>
              <w:rPr>
                <w:lang w:val="it-IT"/>
              </w:rPr>
            </w:pPr>
            <w:r w:rsidRPr="00C91BEA">
              <w:rPr>
                <w:rFonts w:ascii="Calibri" w:hAnsi="Calibri" w:cs="Calibri"/>
                <w:lang w:val="it-IT"/>
              </w:rPr>
              <w:t>Risultato d’esercizio (conto economico della società)</w:t>
            </w:r>
          </w:p>
        </w:tc>
        <w:tc>
          <w:tcPr>
            <w:tcW w:w="510" w:type="dxa"/>
            <w:gridSpan w:val="4"/>
            <w:vAlign w:val="center"/>
          </w:tcPr>
          <w:p w:rsidR="003762E3" w:rsidRDefault="00F20E9A">
            <w:pPr>
              <w:jc w:val="right"/>
            </w:pPr>
            <w:r>
              <w:rPr>
                <w:rFonts w:ascii="Calibri" w:hAnsi="Calibri" w:cs="Calibri"/>
              </w:rPr>
              <w:t>225.945,00</w:t>
            </w:r>
          </w:p>
        </w:tc>
        <w:tc>
          <w:tcPr>
            <w:tcW w:w="510" w:type="dxa"/>
            <w:gridSpan w:val="4"/>
            <w:vAlign w:val="center"/>
          </w:tcPr>
          <w:p w:rsidR="003762E3" w:rsidRDefault="00F20E9A">
            <w:pPr>
              <w:jc w:val="right"/>
            </w:pPr>
            <w:r>
              <w:rPr>
                <w:rFonts w:ascii="Calibri" w:hAnsi="Calibri" w:cs="Calibri"/>
              </w:rPr>
              <w:t>230.253,00</w:t>
            </w:r>
          </w:p>
        </w:tc>
        <w:tc>
          <w:tcPr>
            <w:tcW w:w="510" w:type="dxa"/>
            <w:gridSpan w:val="4"/>
            <w:vAlign w:val="center"/>
          </w:tcPr>
          <w:p w:rsidR="003762E3" w:rsidRDefault="00F20E9A">
            <w:pPr>
              <w:jc w:val="right"/>
            </w:pPr>
            <w:r>
              <w:rPr>
                <w:rFonts w:ascii="Calibri" w:hAnsi="Calibri" w:cs="Calibri"/>
              </w:rPr>
              <w:t>514.128,00</w:t>
            </w:r>
          </w:p>
        </w:tc>
      </w:tr>
      <w:tr w:rsidR="003762E3" w:rsidTr="003762E3">
        <w:tc>
          <w:tcPr>
            <w:tcW w:w="510" w:type="dxa"/>
            <w:gridSpan w:val="8"/>
          </w:tcPr>
          <w:p w:rsidR="003762E3" w:rsidRPr="00C91BEA" w:rsidRDefault="00F20E9A">
            <w:pPr>
              <w:rPr>
                <w:lang w:val="it-IT"/>
              </w:rPr>
            </w:pPr>
            <w:r w:rsidRPr="00C91BEA">
              <w:rPr>
                <w:rFonts w:ascii="Calibri" w:hAnsi="Calibri" w:cs="Calibri"/>
                <w:lang w:val="it-IT"/>
              </w:rPr>
              <w:t>Utile netto a favore dell’Ente</w:t>
            </w:r>
          </w:p>
        </w:tc>
        <w:tc>
          <w:tcPr>
            <w:tcW w:w="510" w:type="dxa"/>
            <w:gridSpan w:val="4"/>
            <w:vAlign w:val="center"/>
          </w:tcPr>
          <w:p w:rsidR="003762E3" w:rsidRDefault="00F20E9A">
            <w:pPr>
              <w:jc w:val="right"/>
            </w:pPr>
            <w:r>
              <w:rPr>
                <w:rFonts w:ascii="Calibri" w:hAnsi="Calibri" w:cs="Calibri"/>
              </w:rPr>
              <w:t>0,00</w:t>
            </w:r>
          </w:p>
        </w:tc>
        <w:tc>
          <w:tcPr>
            <w:tcW w:w="510" w:type="dxa"/>
            <w:gridSpan w:val="4"/>
            <w:vAlign w:val="center"/>
          </w:tcPr>
          <w:p w:rsidR="003762E3" w:rsidRDefault="00F20E9A">
            <w:pPr>
              <w:jc w:val="right"/>
            </w:pPr>
            <w:r>
              <w:rPr>
                <w:rFonts w:ascii="Calibri" w:hAnsi="Calibri" w:cs="Calibri"/>
              </w:rPr>
              <w:t>0,00</w:t>
            </w:r>
          </w:p>
        </w:tc>
        <w:tc>
          <w:tcPr>
            <w:tcW w:w="510" w:type="dxa"/>
            <w:gridSpan w:val="4"/>
            <w:vAlign w:val="center"/>
          </w:tcPr>
          <w:p w:rsidR="003762E3" w:rsidRDefault="00F20E9A">
            <w:pPr>
              <w:jc w:val="right"/>
            </w:pPr>
            <w:r>
              <w:rPr>
                <w:rFonts w:ascii="Calibri" w:hAnsi="Calibri" w:cs="Calibri"/>
              </w:rPr>
              <w:t>0,00</w:t>
            </w:r>
          </w:p>
        </w:tc>
      </w:tr>
      <w:tr w:rsidR="003762E3" w:rsidTr="003762E3">
        <w:tc>
          <w:tcPr>
            <w:tcW w:w="510" w:type="dxa"/>
            <w:tcBorders>
              <w:right w:val="none" w:sz="2" w:space="0" w:color="FFFFFF"/>
            </w:tcBorders>
          </w:tcPr>
          <w:p w:rsidR="003762E3" w:rsidRDefault="003762E3"/>
        </w:tc>
        <w:tc>
          <w:tcPr>
            <w:tcW w:w="510" w:type="dxa"/>
            <w:tcBorders>
              <w:left w:val="none" w:sz="2" w:space="0" w:color="FFFFFF"/>
              <w:right w:val="none" w:sz="2" w:space="0" w:color="FFFFFF"/>
            </w:tcBorders>
          </w:tcPr>
          <w:p w:rsidR="003762E3" w:rsidRDefault="003762E3"/>
        </w:tc>
        <w:tc>
          <w:tcPr>
            <w:tcW w:w="510" w:type="dxa"/>
            <w:tcBorders>
              <w:left w:val="none" w:sz="2" w:space="0" w:color="FFFFFF"/>
              <w:right w:val="none" w:sz="2" w:space="0" w:color="FFFFFF"/>
            </w:tcBorders>
          </w:tcPr>
          <w:p w:rsidR="003762E3" w:rsidRDefault="003762E3"/>
        </w:tc>
        <w:tc>
          <w:tcPr>
            <w:tcW w:w="510" w:type="dxa"/>
            <w:tcBorders>
              <w:left w:val="none" w:sz="2" w:space="0" w:color="FFFFFF"/>
              <w:right w:val="none" w:sz="2" w:space="0" w:color="FFFFFF"/>
            </w:tcBorders>
          </w:tcPr>
          <w:p w:rsidR="003762E3" w:rsidRDefault="003762E3"/>
        </w:tc>
        <w:tc>
          <w:tcPr>
            <w:tcW w:w="510" w:type="dxa"/>
            <w:tcBorders>
              <w:left w:val="none" w:sz="2" w:space="0" w:color="FFFFFF"/>
              <w:right w:val="none" w:sz="2" w:space="0" w:color="FFFFFF"/>
            </w:tcBorders>
          </w:tcPr>
          <w:p w:rsidR="003762E3" w:rsidRDefault="003762E3"/>
        </w:tc>
        <w:tc>
          <w:tcPr>
            <w:tcW w:w="510" w:type="dxa"/>
            <w:tcBorders>
              <w:left w:val="none" w:sz="2" w:space="0" w:color="FFFFFF"/>
              <w:right w:val="none" w:sz="2" w:space="0" w:color="FFFFFF"/>
            </w:tcBorders>
          </w:tcPr>
          <w:p w:rsidR="003762E3" w:rsidRDefault="003762E3"/>
        </w:tc>
        <w:tc>
          <w:tcPr>
            <w:tcW w:w="510" w:type="dxa"/>
            <w:tcBorders>
              <w:left w:val="none" w:sz="2" w:space="0" w:color="FFFFFF"/>
              <w:right w:val="none" w:sz="2" w:space="0" w:color="FFFFFF"/>
            </w:tcBorders>
          </w:tcPr>
          <w:p w:rsidR="003762E3" w:rsidRDefault="003762E3"/>
        </w:tc>
        <w:tc>
          <w:tcPr>
            <w:tcW w:w="510" w:type="dxa"/>
            <w:tcBorders>
              <w:left w:val="none" w:sz="2" w:space="0" w:color="FFFFFF"/>
              <w:right w:val="none" w:sz="2" w:space="0" w:color="FFFFFF"/>
            </w:tcBorders>
          </w:tcPr>
          <w:p w:rsidR="003762E3" w:rsidRDefault="003762E3"/>
        </w:tc>
        <w:tc>
          <w:tcPr>
            <w:tcW w:w="510" w:type="dxa"/>
            <w:tcBorders>
              <w:left w:val="none" w:sz="2" w:space="0" w:color="FFFFFF"/>
              <w:right w:val="none" w:sz="2" w:space="0" w:color="FFFFFF"/>
            </w:tcBorders>
          </w:tcPr>
          <w:p w:rsidR="003762E3" w:rsidRDefault="003762E3"/>
        </w:tc>
        <w:tc>
          <w:tcPr>
            <w:tcW w:w="510" w:type="dxa"/>
            <w:tcBorders>
              <w:left w:val="none" w:sz="2" w:space="0" w:color="FFFFFF"/>
              <w:right w:val="none" w:sz="2" w:space="0" w:color="FFFFFF"/>
            </w:tcBorders>
          </w:tcPr>
          <w:p w:rsidR="003762E3" w:rsidRDefault="003762E3"/>
        </w:tc>
        <w:tc>
          <w:tcPr>
            <w:tcW w:w="510" w:type="dxa"/>
            <w:tcBorders>
              <w:left w:val="none" w:sz="2" w:space="0" w:color="FFFFFF"/>
              <w:right w:val="none" w:sz="2" w:space="0" w:color="FFFFFF"/>
            </w:tcBorders>
          </w:tcPr>
          <w:p w:rsidR="003762E3" w:rsidRDefault="003762E3"/>
        </w:tc>
        <w:tc>
          <w:tcPr>
            <w:tcW w:w="510" w:type="dxa"/>
            <w:tcBorders>
              <w:left w:val="none" w:sz="2" w:space="0" w:color="FFFFFF"/>
              <w:right w:val="none" w:sz="2" w:space="0" w:color="FFFFFF"/>
            </w:tcBorders>
          </w:tcPr>
          <w:p w:rsidR="003762E3" w:rsidRDefault="003762E3"/>
        </w:tc>
        <w:tc>
          <w:tcPr>
            <w:tcW w:w="510" w:type="dxa"/>
            <w:tcBorders>
              <w:left w:val="none" w:sz="2" w:space="0" w:color="FFFFFF"/>
              <w:right w:val="none" w:sz="2" w:space="0" w:color="FFFFFF"/>
            </w:tcBorders>
          </w:tcPr>
          <w:p w:rsidR="003762E3" w:rsidRDefault="003762E3"/>
        </w:tc>
        <w:tc>
          <w:tcPr>
            <w:tcW w:w="510" w:type="dxa"/>
            <w:tcBorders>
              <w:left w:val="none" w:sz="2" w:space="0" w:color="FFFFFF"/>
              <w:right w:val="none" w:sz="2" w:space="0" w:color="FFFFFF"/>
            </w:tcBorders>
          </w:tcPr>
          <w:p w:rsidR="003762E3" w:rsidRDefault="003762E3"/>
        </w:tc>
        <w:tc>
          <w:tcPr>
            <w:tcW w:w="510" w:type="dxa"/>
            <w:tcBorders>
              <w:left w:val="none" w:sz="2" w:space="0" w:color="FFFFFF"/>
              <w:right w:val="none" w:sz="2" w:space="0" w:color="FFFFFF"/>
            </w:tcBorders>
          </w:tcPr>
          <w:p w:rsidR="003762E3" w:rsidRDefault="003762E3"/>
        </w:tc>
        <w:tc>
          <w:tcPr>
            <w:tcW w:w="510" w:type="dxa"/>
            <w:tcBorders>
              <w:left w:val="none" w:sz="2" w:space="0" w:color="FFFFFF"/>
              <w:right w:val="none" w:sz="2" w:space="0" w:color="FFFFFF"/>
            </w:tcBorders>
          </w:tcPr>
          <w:p w:rsidR="003762E3" w:rsidRDefault="003762E3"/>
        </w:tc>
        <w:tc>
          <w:tcPr>
            <w:tcW w:w="510" w:type="dxa"/>
            <w:tcBorders>
              <w:left w:val="none" w:sz="2" w:space="0" w:color="FFFFFF"/>
              <w:right w:val="none" w:sz="2" w:space="0" w:color="FFFFFF"/>
            </w:tcBorders>
          </w:tcPr>
          <w:p w:rsidR="003762E3" w:rsidRDefault="003762E3"/>
        </w:tc>
        <w:tc>
          <w:tcPr>
            <w:tcW w:w="510" w:type="dxa"/>
            <w:tcBorders>
              <w:left w:val="none" w:sz="2" w:space="0" w:color="FFFFFF"/>
              <w:right w:val="none" w:sz="2" w:space="0" w:color="FFFFFF"/>
            </w:tcBorders>
          </w:tcPr>
          <w:p w:rsidR="003762E3" w:rsidRDefault="003762E3"/>
        </w:tc>
        <w:tc>
          <w:tcPr>
            <w:tcW w:w="510" w:type="dxa"/>
            <w:tcBorders>
              <w:left w:val="none" w:sz="2" w:space="0" w:color="FFFFFF"/>
              <w:right w:val="none" w:sz="2" w:space="0" w:color="FFFFFF"/>
            </w:tcBorders>
          </w:tcPr>
          <w:p w:rsidR="003762E3" w:rsidRDefault="003762E3"/>
        </w:tc>
        <w:tc>
          <w:tcPr>
            <w:tcW w:w="510" w:type="dxa"/>
            <w:tcBorders>
              <w:left w:val="none" w:sz="2" w:space="0" w:color="FFFFFF"/>
            </w:tcBorders>
          </w:tcPr>
          <w:p w:rsidR="003762E3" w:rsidRDefault="003762E3"/>
        </w:tc>
      </w:tr>
      <w:tr w:rsidR="003762E3" w:rsidTr="003762E3">
        <w:tc>
          <w:tcPr>
            <w:tcW w:w="510" w:type="dxa"/>
            <w:gridSpan w:val="8"/>
          </w:tcPr>
          <w:p w:rsidR="003762E3" w:rsidRPr="00C91BEA" w:rsidRDefault="00F20E9A">
            <w:pPr>
              <w:rPr>
                <w:lang w:val="it-IT"/>
              </w:rPr>
            </w:pPr>
            <w:r w:rsidRPr="00C91BEA">
              <w:rPr>
                <w:rFonts w:ascii="Calibri" w:hAnsi="Calibri" w:cs="Calibri"/>
                <w:lang w:val="it-IT"/>
              </w:rPr>
              <w:t>Standard tecnici di qualità previsti dal contratto di servizio nei tre anni</w:t>
            </w:r>
          </w:p>
        </w:tc>
        <w:tc>
          <w:tcPr>
            <w:tcW w:w="510" w:type="dxa"/>
            <w:gridSpan w:val="12"/>
            <w:vAlign w:val="center"/>
          </w:tcPr>
          <w:p w:rsidR="003762E3" w:rsidRPr="00C91BEA" w:rsidRDefault="003762E3">
            <w:pPr>
              <w:rPr>
                <w:lang w:val="it-IT"/>
              </w:rPr>
            </w:pPr>
          </w:p>
        </w:tc>
      </w:tr>
      <w:tr w:rsidR="003762E3" w:rsidTr="003762E3">
        <w:tc>
          <w:tcPr>
            <w:tcW w:w="510" w:type="dxa"/>
            <w:gridSpan w:val="8"/>
          </w:tcPr>
          <w:p w:rsidR="003762E3" w:rsidRPr="00C91BEA" w:rsidRDefault="00F20E9A">
            <w:pPr>
              <w:rPr>
                <w:lang w:val="it-IT"/>
              </w:rPr>
            </w:pPr>
            <w:r w:rsidRPr="00C91BEA">
              <w:rPr>
                <w:rFonts w:ascii="Calibri" w:hAnsi="Calibri" w:cs="Calibri"/>
                <w:lang w:val="it-IT"/>
              </w:rPr>
              <w:t>Percentuale di conseguimento effettivo degli standard nei tre anni</w:t>
            </w:r>
          </w:p>
        </w:tc>
        <w:tc>
          <w:tcPr>
            <w:tcW w:w="510" w:type="dxa"/>
            <w:gridSpan w:val="12"/>
            <w:vAlign w:val="center"/>
          </w:tcPr>
          <w:p w:rsidR="003762E3" w:rsidRPr="00C91BEA" w:rsidRDefault="003762E3">
            <w:pPr>
              <w:rPr>
                <w:lang w:val="it-IT"/>
              </w:rPr>
            </w:pPr>
          </w:p>
        </w:tc>
      </w:tr>
      <w:tr w:rsidR="003762E3" w:rsidTr="003762E3">
        <w:tc>
          <w:tcPr>
            <w:tcW w:w="510" w:type="dxa"/>
            <w:gridSpan w:val="8"/>
          </w:tcPr>
          <w:p w:rsidR="003762E3" w:rsidRPr="00C91BEA" w:rsidRDefault="00F20E9A">
            <w:pPr>
              <w:rPr>
                <w:lang w:val="it-IT"/>
              </w:rPr>
            </w:pPr>
            <w:r w:rsidRPr="00C91BEA">
              <w:rPr>
                <w:rFonts w:ascii="Calibri" w:hAnsi="Calibri" w:cs="Calibri"/>
                <w:lang w:val="it-IT"/>
              </w:rPr>
              <w:t xml:space="preserve">Sistema di rilevazione del grado di </w:t>
            </w:r>
            <w:r w:rsidRPr="00C91BEA">
              <w:rPr>
                <w:rFonts w:ascii="Calibri" w:hAnsi="Calibri" w:cs="Calibri"/>
                <w:lang w:val="it-IT"/>
              </w:rPr>
              <w:lastRenderedPageBreak/>
              <w:t>soddisfazione dell’utenza per i servizi nei tre anni</w:t>
            </w:r>
          </w:p>
        </w:tc>
        <w:tc>
          <w:tcPr>
            <w:tcW w:w="510" w:type="dxa"/>
            <w:gridSpan w:val="12"/>
            <w:vAlign w:val="center"/>
          </w:tcPr>
          <w:p w:rsidR="003762E3" w:rsidRPr="00C91BEA" w:rsidRDefault="003762E3">
            <w:pPr>
              <w:rPr>
                <w:lang w:val="it-IT"/>
              </w:rPr>
            </w:pPr>
          </w:p>
        </w:tc>
      </w:tr>
      <w:tr w:rsidR="003762E3" w:rsidTr="003762E3">
        <w:tc>
          <w:tcPr>
            <w:tcW w:w="510" w:type="dxa"/>
            <w:gridSpan w:val="8"/>
          </w:tcPr>
          <w:p w:rsidR="003762E3" w:rsidRPr="00C91BEA" w:rsidRDefault="00F20E9A">
            <w:pPr>
              <w:rPr>
                <w:lang w:val="it-IT"/>
              </w:rPr>
            </w:pPr>
            <w:r w:rsidRPr="00C91BEA">
              <w:rPr>
                <w:rFonts w:ascii="Calibri" w:hAnsi="Calibri" w:cs="Calibri"/>
                <w:lang w:val="it-IT"/>
              </w:rPr>
              <w:lastRenderedPageBreak/>
              <w:t>Grado di soddisfazione per i servizi rilevato presso gli utenti nei tre anni</w:t>
            </w:r>
          </w:p>
        </w:tc>
        <w:tc>
          <w:tcPr>
            <w:tcW w:w="510" w:type="dxa"/>
            <w:gridSpan w:val="12"/>
            <w:vAlign w:val="center"/>
          </w:tcPr>
          <w:p w:rsidR="003762E3" w:rsidRPr="00C91BEA" w:rsidRDefault="003762E3">
            <w:pPr>
              <w:rPr>
                <w:lang w:val="it-IT"/>
              </w:rPr>
            </w:pPr>
          </w:p>
        </w:tc>
      </w:tr>
    </w:tbl>
    <w:p w:rsidR="003762E3" w:rsidRDefault="003762E3"/>
    <w:tbl>
      <w:tblPr>
        <w:tblStyle w:val="Grigliachiara-Colore5"/>
        <w:tblW w:w="5000" w:type="auto"/>
        <w:tblLook w:val="0620" w:firstRow="1" w:lastRow="0" w:firstColumn="0" w:lastColumn="0" w:noHBand="1" w:noVBand="1"/>
      </w:tblPr>
      <w:tblGrid>
        <w:gridCol w:w="496"/>
        <w:gridCol w:w="493"/>
        <w:gridCol w:w="490"/>
        <w:gridCol w:w="487"/>
        <w:gridCol w:w="485"/>
        <w:gridCol w:w="472"/>
        <w:gridCol w:w="472"/>
        <w:gridCol w:w="472"/>
        <w:gridCol w:w="482"/>
        <w:gridCol w:w="480"/>
        <w:gridCol w:w="478"/>
        <w:gridCol w:w="477"/>
        <w:gridCol w:w="478"/>
        <w:gridCol w:w="477"/>
        <w:gridCol w:w="476"/>
        <w:gridCol w:w="485"/>
        <w:gridCol w:w="481"/>
        <w:gridCol w:w="480"/>
        <w:gridCol w:w="479"/>
        <w:gridCol w:w="478"/>
      </w:tblGrid>
      <w:tr w:rsidR="003762E3" w:rsidTr="003762E3">
        <w:trPr>
          <w:cnfStyle w:val="100000000000" w:firstRow="1" w:lastRow="0" w:firstColumn="0" w:lastColumn="0" w:oddVBand="0" w:evenVBand="0" w:oddHBand="0" w:evenHBand="0" w:firstRowFirstColumn="0" w:firstRowLastColumn="0" w:lastRowFirstColumn="0" w:lastRowLastColumn="0"/>
        </w:trPr>
        <w:tc>
          <w:tcPr>
            <w:tcW w:w="510" w:type="dxa"/>
            <w:gridSpan w:val="15"/>
            <w:vMerge w:val="restart"/>
            <w:vAlign w:val="center"/>
          </w:tcPr>
          <w:p w:rsidR="003762E3" w:rsidRDefault="00F20E9A">
            <w:r>
              <w:rPr>
                <w:rFonts w:ascii="Calibri" w:hAnsi="Calibri" w:cs="Calibri"/>
              </w:rPr>
              <w:t>Consorzio Canavesano Ambiente</w:t>
            </w:r>
          </w:p>
        </w:tc>
        <w:tc>
          <w:tcPr>
            <w:tcW w:w="510" w:type="dxa"/>
            <w:gridSpan w:val="5"/>
            <w:tcBorders>
              <w:bottom w:val="none" w:sz="2" w:space="0" w:color="FFFFFF"/>
            </w:tcBorders>
            <w:vAlign w:val="center"/>
          </w:tcPr>
          <w:p w:rsidR="003762E3" w:rsidRDefault="00F20E9A">
            <w:pPr>
              <w:jc w:val="center"/>
            </w:pPr>
            <w:r>
              <w:rPr>
                <w:rFonts w:ascii="Calibri" w:hAnsi="Calibri" w:cs="Calibri"/>
              </w:rPr>
              <w:t>CONTRATTO</w:t>
            </w:r>
          </w:p>
        </w:tc>
      </w:tr>
      <w:tr w:rsidR="003762E3" w:rsidTr="003762E3">
        <w:tc>
          <w:tcPr>
            <w:tcW w:w="510" w:type="dxa"/>
            <w:gridSpan w:val="15"/>
            <w:vMerge/>
            <w:tcBorders>
              <w:bottom w:val="inset" w:sz="18" w:space="1" w:color="4BACC6"/>
            </w:tcBorders>
          </w:tcPr>
          <w:p w:rsidR="003762E3" w:rsidRDefault="003762E3"/>
        </w:tc>
        <w:tc>
          <w:tcPr>
            <w:tcW w:w="510" w:type="dxa"/>
            <w:gridSpan w:val="5"/>
            <w:tcBorders>
              <w:top w:val="none" w:sz="2" w:space="0" w:color="FFFFFF"/>
              <w:bottom w:val="inset" w:sz="18" w:space="1" w:color="4BACC6"/>
            </w:tcBorders>
          </w:tcPr>
          <w:p w:rsidR="003762E3" w:rsidRDefault="00F20E9A">
            <w:pPr>
              <w:jc w:val="center"/>
            </w:pPr>
            <w:r>
              <w:rPr>
                <w:rFonts w:ascii="Calibri" w:hAnsi="Calibri" w:cs="Calibri"/>
                <w:b/>
              </w:rPr>
              <w:t>09/03/2004</w:t>
            </w:r>
          </w:p>
        </w:tc>
      </w:tr>
      <w:tr w:rsidR="003762E3" w:rsidTr="003762E3">
        <w:tc>
          <w:tcPr>
            <w:tcW w:w="510" w:type="dxa"/>
            <w:gridSpan w:val="5"/>
            <w:tcBorders>
              <w:bottom w:val="none" w:sz="2" w:space="0" w:color="FFFFFF"/>
            </w:tcBorders>
          </w:tcPr>
          <w:p w:rsidR="003762E3" w:rsidRDefault="00F20E9A">
            <w:pPr>
              <w:jc w:val="center"/>
            </w:pPr>
            <w:r>
              <w:rPr>
                <w:rFonts w:ascii="Calibri" w:hAnsi="Calibri" w:cs="Calibri"/>
              </w:rPr>
              <w:t>Maggiore azionista</w:t>
            </w:r>
          </w:p>
        </w:tc>
        <w:tc>
          <w:tcPr>
            <w:tcW w:w="510" w:type="dxa"/>
            <w:gridSpan w:val="5"/>
            <w:tcBorders>
              <w:bottom w:val="none" w:sz="2" w:space="0" w:color="FFFFFF"/>
            </w:tcBorders>
          </w:tcPr>
          <w:p w:rsidR="003762E3" w:rsidRDefault="00F20E9A">
            <w:pPr>
              <w:jc w:val="center"/>
            </w:pPr>
            <w:r>
              <w:rPr>
                <w:rFonts w:ascii="Calibri" w:hAnsi="Calibri" w:cs="Calibri"/>
              </w:rPr>
              <w:t>N. azionisti</w:t>
            </w:r>
          </w:p>
        </w:tc>
        <w:tc>
          <w:tcPr>
            <w:tcW w:w="510" w:type="dxa"/>
            <w:gridSpan w:val="5"/>
            <w:tcBorders>
              <w:bottom w:val="none" w:sz="2" w:space="0" w:color="FFFFFF"/>
            </w:tcBorders>
          </w:tcPr>
          <w:p w:rsidR="003762E3" w:rsidRDefault="00F20E9A">
            <w:pPr>
              <w:jc w:val="center"/>
            </w:pPr>
            <w:r>
              <w:rPr>
                <w:rFonts w:ascii="Calibri" w:hAnsi="Calibri" w:cs="Calibri"/>
              </w:rPr>
              <w:t>N. enti pubblici azionisti</w:t>
            </w:r>
          </w:p>
        </w:tc>
        <w:tc>
          <w:tcPr>
            <w:tcW w:w="510" w:type="dxa"/>
            <w:gridSpan w:val="5"/>
            <w:vMerge w:val="restart"/>
            <w:vAlign w:val="center"/>
          </w:tcPr>
          <w:p w:rsidR="003762E3" w:rsidRDefault="00F20E9A">
            <w:pPr>
              <w:jc w:val="center"/>
            </w:pPr>
            <w:r>
              <w:rPr>
                <w:rFonts w:ascii="Calibri" w:hAnsi="Calibri" w:cs="Calibri"/>
              </w:rPr>
              <w:t>Rilevanza non Industriale</w:t>
            </w:r>
          </w:p>
        </w:tc>
      </w:tr>
      <w:tr w:rsidR="003762E3" w:rsidTr="003762E3">
        <w:tc>
          <w:tcPr>
            <w:tcW w:w="510" w:type="dxa"/>
            <w:gridSpan w:val="5"/>
            <w:tcBorders>
              <w:top w:val="none" w:sz="2" w:space="0" w:color="FFFFFF"/>
            </w:tcBorders>
          </w:tcPr>
          <w:p w:rsidR="003762E3" w:rsidRDefault="00F20E9A">
            <w:pPr>
              <w:jc w:val="center"/>
            </w:pPr>
            <w:r>
              <w:rPr>
                <w:rFonts w:ascii="Calibri" w:hAnsi="Calibri" w:cs="Calibri"/>
              </w:rPr>
              <w:t>Comune di Rivarolo</w:t>
            </w:r>
          </w:p>
        </w:tc>
        <w:tc>
          <w:tcPr>
            <w:tcW w:w="510" w:type="dxa"/>
            <w:gridSpan w:val="5"/>
            <w:tcBorders>
              <w:top w:val="none" w:sz="2" w:space="0" w:color="FFFFFF"/>
            </w:tcBorders>
          </w:tcPr>
          <w:p w:rsidR="003762E3" w:rsidRDefault="00F20E9A">
            <w:pPr>
              <w:jc w:val="center"/>
            </w:pPr>
            <w:r>
              <w:rPr>
                <w:rFonts w:ascii="Calibri" w:hAnsi="Calibri" w:cs="Calibri"/>
              </w:rPr>
              <w:t>52,00</w:t>
            </w:r>
          </w:p>
        </w:tc>
        <w:tc>
          <w:tcPr>
            <w:tcW w:w="510" w:type="dxa"/>
            <w:gridSpan w:val="5"/>
            <w:tcBorders>
              <w:top w:val="none" w:sz="2" w:space="0" w:color="FFFFFF"/>
            </w:tcBorders>
          </w:tcPr>
          <w:p w:rsidR="003762E3" w:rsidRDefault="00F20E9A">
            <w:pPr>
              <w:jc w:val="center"/>
            </w:pPr>
            <w:r>
              <w:rPr>
                <w:rFonts w:ascii="Calibri" w:hAnsi="Calibri" w:cs="Calibri"/>
              </w:rPr>
              <w:t>52,00</w:t>
            </w:r>
          </w:p>
        </w:tc>
        <w:tc>
          <w:tcPr>
            <w:tcW w:w="510" w:type="dxa"/>
            <w:gridSpan w:val="5"/>
            <w:vMerge/>
          </w:tcPr>
          <w:p w:rsidR="003762E3" w:rsidRDefault="003762E3"/>
        </w:tc>
      </w:tr>
      <w:tr w:rsidR="003762E3" w:rsidTr="003762E3">
        <w:tc>
          <w:tcPr>
            <w:tcW w:w="510" w:type="dxa"/>
            <w:gridSpan w:val="5"/>
          </w:tcPr>
          <w:p w:rsidR="003762E3" w:rsidRDefault="00F20E9A">
            <w:pPr>
              <w:jc w:val="center"/>
            </w:pPr>
            <w:r>
              <w:rPr>
                <w:rFonts w:ascii="Calibri" w:hAnsi="Calibri" w:cs="Calibri"/>
                <w:b/>
              </w:rPr>
              <w:t>Servizio/i erogato/i</w:t>
            </w:r>
          </w:p>
        </w:tc>
        <w:tc>
          <w:tcPr>
            <w:tcW w:w="510" w:type="dxa"/>
            <w:gridSpan w:val="15"/>
          </w:tcPr>
          <w:p w:rsidR="003762E3" w:rsidRDefault="00F20E9A">
            <w:r>
              <w:rPr>
                <w:rFonts w:ascii="Calibri" w:hAnsi="Calibri" w:cs="Calibri"/>
              </w:rPr>
              <w:t>Gestione rifiuti</w:t>
            </w:r>
          </w:p>
        </w:tc>
      </w:tr>
      <w:tr w:rsidR="003762E3" w:rsidTr="003762E3">
        <w:tc>
          <w:tcPr>
            <w:tcW w:w="510" w:type="dxa"/>
            <w:gridSpan w:val="5"/>
          </w:tcPr>
          <w:p w:rsidR="003762E3" w:rsidRDefault="00F20E9A">
            <w:pPr>
              <w:jc w:val="center"/>
            </w:pPr>
            <w:r>
              <w:rPr>
                <w:rFonts w:ascii="Calibri" w:hAnsi="Calibri" w:cs="Calibri"/>
                <w:b/>
              </w:rPr>
              <w:t>QUOTA DI PARTECIPAZIONE</w:t>
            </w:r>
          </w:p>
        </w:tc>
        <w:tc>
          <w:tcPr>
            <w:tcW w:w="510" w:type="dxa"/>
            <w:gridSpan w:val="15"/>
            <w:vAlign w:val="center"/>
          </w:tcPr>
          <w:p w:rsidR="003762E3" w:rsidRDefault="00F20E9A">
            <w:pPr>
              <w:jc w:val="center"/>
            </w:pPr>
            <w:r>
              <w:rPr>
                <w:rFonts w:ascii="Calibri" w:hAnsi="Calibri" w:cs="Calibri"/>
              </w:rPr>
              <w:t>6,40 %</w:t>
            </w:r>
          </w:p>
        </w:tc>
      </w:tr>
      <w:tr w:rsidR="003762E3" w:rsidTr="003762E3">
        <w:tc>
          <w:tcPr>
            <w:tcW w:w="510" w:type="dxa"/>
            <w:gridSpan w:val="8"/>
          </w:tcPr>
          <w:p w:rsidR="003762E3" w:rsidRDefault="003762E3"/>
        </w:tc>
        <w:tc>
          <w:tcPr>
            <w:tcW w:w="510" w:type="dxa"/>
            <w:gridSpan w:val="4"/>
          </w:tcPr>
          <w:p w:rsidR="003762E3" w:rsidRDefault="00F20E9A">
            <w:pPr>
              <w:jc w:val="center"/>
            </w:pPr>
            <w:r>
              <w:rPr>
                <w:rFonts w:ascii="Calibri" w:hAnsi="Calibri" w:cs="Calibri"/>
                <w:i/>
              </w:rPr>
              <w:t>Anno 2012</w:t>
            </w:r>
          </w:p>
        </w:tc>
        <w:tc>
          <w:tcPr>
            <w:tcW w:w="510" w:type="dxa"/>
            <w:gridSpan w:val="4"/>
          </w:tcPr>
          <w:p w:rsidR="003762E3" w:rsidRDefault="00F20E9A">
            <w:pPr>
              <w:jc w:val="center"/>
            </w:pPr>
            <w:r>
              <w:rPr>
                <w:rFonts w:ascii="Calibri" w:hAnsi="Calibri" w:cs="Calibri"/>
                <w:i/>
              </w:rPr>
              <w:t>Anno 2013</w:t>
            </w:r>
          </w:p>
        </w:tc>
        <w:tc>
          <w:tcPr>
            <w:tcW w:w="510" w:type="dxa"/>
            <w:gridSpan w:val="4"/>
          </w:tcPr>
          <w:p w:rsidR="003762E3" w:rsidRDefault="00F20E9A">
            <w:pPr>
              <w:jc w:val="center"/>
            </w:pPr>
            <w:r>
              <w:rPr>
                <w:rFonts w:ascii="Calibri" w:hAnsi="Calibri" w:cs="Calibri"/>
                <w:i/>
              </w:rPr>
              <w:t>Anno 2014</w:t>
            </w:r>
          </w:p>
        </w:tc>
      </w:tr>
      <w:tr w:rsidR="003762E3" w:rsidTr="003762E3">
        <w:tc>
          <w:tcPr>
            <w:tcW w:w="510" w:type="dxa"/>
            <w:gridSpan w:val="8"/>
          </w:tcPr>
          <w:p w:rsidR="003762E3" w:rsidRPr="00C91BEA" w:rsidRDefault="00F20E9A">
            <w:pPr>
              <w:rPr>
                <w:lang w:val="it-IT"/>
              </w:rPr>
            </w:pPr>
            <w:r w:rsidRPr="00C91BEA">
              <w:rPr>
                <w:rFonts w:ascii="Calibri" w:hAnsi="Calibri" w:cs="Calibri"/>
                <w:lang w:val="it-IT"/>
              </w:rPr>
              <w:t>Risorse finanziarie erogate dall’Ente alla Società</w:t>
            </w:r>
          </w:p>
        </w:tc>
        <w:tc>
          <w:tcPr>
            <w:tcW w:w="510" w:type="dxa"/>
            <w:gridSpan w:val="4"/>
            <w:vAlign w:val="center"/>
          </w:tcPr>
          <w:p w:rsidR="003762E3" w:rsidRDefault="00F20E9A">
            <w:pPr>
              <w:jc w:val="right"/>
            </w:pPr>
            <w:r>
              <w:rPr>
                <w:rFonts w:ascii="Calibri" w:hAnsi="Calibri" w:cs="Calibri"/>
              </w:rPr>
              <w:t>8.742,00</w:t>
            </w:r>
          </w:p>
        </w:tc>
        <w:tc>
          <w:tcPr>
            <w:tcW w:w="510" w:type="dxa"/>
            <w:gridSpan w:val="4"/>
            <w:vAlign w:val="center"/>
          </w:tcPr>
          <w:p w:rsidR="003762E3" w:rsidRDefault="00F20E9A">
            <w:pPr>
              <w:jc w:val="right"/>
            </w:pPr>
            <w:r>
              <w:rPr>
                <w:rFonts w:ascii="Calibri" w:hAnsi="Calibri" w:cs="Calibri"/>
              </w:rPr>
              <w:t>8.742,00</w:t>
            </w:r>
          </w:p>
        </w:tc>
        <w:tc>
          <w:tcPr>
            <w:tcW w:w="510" w:type="dxa"/>
            <w:gridSpan w:val="4"/>
            <w:vAlign w:val="center"/>
          </w:tcPr>
          <w:p w:rsidR="003762E3" w:rsidRDefault="00F20E9A">
            <w:pPr>
              <w:jc w:val="right"/>
            </w:pPr>
            <w:r>
              <w:rPr>
                <w:rFonts w:ascii="Calibri" w:hAnsi="Calibri" w:cs="Calibri"/>
              </w:rPr>
              <w:t>5.988,00</w:t>
            </w:r>
          </w:p>
        </w:tc>
      </w:tr>
      <w:tr w:rsidR="003762E3" w:rsidTr="003762E3">
        <w:tc>
          <w:tcPr>
            <w:tcW w:w="510" w:type="dxa"/>
            <w:gridSpan w:val="8"/>
          </w:tcPr>
          <w:p w:rsidR="003762E3" w:rsidRPr="00C91BEA" w:rsidRDefault="00F20E9A">
            <w:pPr>
              <w:rPr>
                <w:lang w:val="it-IT"/>
              </w:rPr>
            </w:pPr>
            <w:r w:rsidRPr="00C91BEA">
              <w:rPr>
                <w:rFonts w:ascii="Calibri" w:hAnsi="Calibri" w:cs="Calibri"/>
                <w:lang w:val="it-IT"/>
              </w:rPr>
              <w:t>Capitale sociale o Patrimonio di dotazione</w:t>
            </w:r>
          </w:p>
        </w:tc>
        <w:tc>
          <w:tcPr>
            <w:tcW w:w="510" w:type="dxa"/>
            <w:gridSpan w:val="4"/>
            <w:vAlign w:val="center"/>
          </w:tcPr>
          <w:p w:rsidR="003762E3" w:rsidRDefault="00F20E9A">
            <w:pPr>
              <w:jc w:val="right"/>
            </w:pPr>
            <w:r>
              <w:rPr>
                <w:rFonts w:ascii="Calibri" w:hAnsi="Calibri" w:cs="Calibri"/>
              </w:rPr>
              <w:t>0,00</w:t>
            </w:r>
          </w:p>
        </w:tc>
        <w:tc>
          <w:tcPr>
            <w:tcW w:w="510" w:type="dxa"/>
            <w:gridSpan w:val="4"/>
            <w:vAlign w:val="center"/>
          </w:tcPr>
          <w:p w:rsidR="003762E3" w:rsidRDefault="00F20E9A">
            <w:pPr>
              <w:jc w:val="right"/>
            </w:pPr>
            <w:r>
              <w:rPr>
                <w:rFonts w:ascii="Calibri" w:hAnsi="Calibri" w:cs="Calibri"/>
              </w:rPr>
              <w:t>0,00</w:t>
            </w:r>
          </w:p>
        </w:tc>
        <w:tc>
          <w:tcPr>
            <w:tcW w:w="510" w:type="dxa"/>
            <w:gridSpan w:val="4"/>
            <w:vAlign w:val="center"/>
          </w:tcPr>
          <w:p w:rsidR="003762E3" w:rsidRDefault="00F20E9A">
            <w:pPr>
              <w:jc w:val="right"/>
            </w:pPr>
            <w:r>
              <w:rPr>
                <w:rFonts w:ascii="Calibri" w:hAnsi="Calibri" w:cs="Calibri"/>
              </w:rPr>
              <w:t>0,00</w:t>
            </w:r>
          </w:p>
        </w:tc>
      </w:tr>
      <w:tr w:rsidR="003762E3" w:rsidTr="003762E3">
        <w:tc>
          <w:tcPr>
            <w:tcW w:w="510" w:type="dxa"/>
            <w:gridSpan w:val="8"/>
          </w:tcPr>
          <w:p w:rsidR="003762E3" w:rsidRPr="00C91BEA" w:rsidRDefault="00F20E9A">
            <w:pPr>
              <w:rPr>
                <w:lang w:val="it-IT"/>
              </w:rPr>
            </w:pPr>
            <w:r w:rsidRPr="00C91BEA">
              <w:rPr>
                <w:rFonts w:ascii="Calibri" w:hAnsi="Calibri" w:cs="Calibri"/>
                <w:lang w:val="it-IT"/>
              </w:rPr>
              <w:t>Patrimonio netto della società al 31 dicembre</w:t>
            </w:r>
          </w:p>
        </w:tc>
        <w:tc>
          <w:tcPr>
            <w:tcW w:w="510" w:type="dxa"/>
            <w:gridSpan w:val="4"/>
            <w:vAlign w:val="center"/>
          </w:tcPr>
          <w:p w:rsidR="003762E3" w:rsidRDefault="00F20E9A">
            <w:pPr>
              <w:jc w:val="right"/>
            </w:pPr>
            <w:r>
              <w:rPr>
                <w:rFonts w:ascii="Calibri" w:hAnsi="Calibri" w:cs="Calibri"/>
              </w:rPr>
              <w:t>0,00</w:t>
            </w:r>
          </w:p>
        </w:tc>
        <w:tc>
          <w:tcPr>
            <w:tcW w:w="510" w:type="dxa"/>
            <w:gridSpan w:val="4"/>
            <w:vAlign w:val="center"/>
          </w:tcPr>
          <w:p w:rsidR="003762E3" w:rsidRDefault="00F20E9A">
            <w:pPr>
              <w:jc w:val="right"/>
            </w:pPr>
            <w:r>
              <w:rPr>
                <w:rFonts w:ascii="Calibri" w:hAnsi="Calibri" w:cs="Calibri"/>
              </w:rPr>
              <w:t>0,00</w:t>
            </w:r>
          </w:p>
        </w:tc>
        <w:tc>
          <w:tcPr>
            <w:tcW w:w="510" w:type="dxa"/>
            <w:gridSpan w:val="4"/>
            <w:vAlign w:val="center"/>
          </w:tcPr>
          <w:p w:rsidR="003762E3" w:rsidRDefault="00F20E9A">
            <w:pPr>
              <w:jc w:val="right"/>
            </w:pPr>
            <w:r>
              <w:rPr>
                <w:rFonts w:ascii="Calibri" w:hAnsi="Calibri" w:cs="Calibri"/>
              </w:rPr>
              <w:t>0,00</w:t>
            </w:r>
          </w:p>
        </w:tc>
      </w:tr>
      <w:tr w:rsidR="003762E3" w:rsidTr="003762E3">
        <w:tc>
          <w:tcPr>
            <w:tcW w:w="510" w:type="dxa"/>
            <w:gridSpan w:val="8"/>
          </w:tcPr>
          <w:p w:rsidR="003762E3" w:rsidRPr="00C91BEA" w:rsidRDefault="00F20E9A">
            <w:pPr>
              <w:rPr>
                <w:lang w:val="it-IT"/>
              </w:rPr>
            </w:pPr>
            <w:r w:rsidRPr="00C91BEA">
              <w:rPr>
                <w:rFonts w:ascii="Calibri" w:hAnsi="Calibri" w:cs="Calibri"/>
                <w:lang w:val="it-IT"/>
              </w:rPr>
              <w:t>Risultato d’esercizio (conto economico della società)</w:t>
            </w:r>
          </w:p>
        </w:tc>
        <w:tc>
          <w:tcPr>
            <w:tcW w:w="510" w:type="dxa"/>
            <w:gridSpan w:val="4"/>
            <w:vAlign w:val="center"/>
          </w:tcPr>
          <w:p w:rsidR="003762E3" w:rsidRDefault="00F20E9A">
            <w:pPr>
              <w:jc w:val="right"/>
            </w:pPr>
            <w:r>
              <w:rPr>
                <w:rFonts w:ascii="Calibri" w:hAnsi="Calibri" w:cs="Calibri"/>
              </w:rPr>
              <w:t>65.649,00</w:t>
            </w:r>
          </w:p>
        </w:tc>
        <w:tc>
          <w:tcPr>
            <w:tcW w:w="510" w:type="dxa"/>
            <w:gridSpan w:val="4"/>
            <w:vAlign w:val="center"/>
          </w:tcPr>
          <w:p w:rsidR="003762E3" w:rsidRDefault="00F20E9A">
            <w:pPr>
              <w:jc w:val="right"/>
            </w:pPr>
            <w:r>
              <w:rPr>
                <w:rFonts w:ascii="Calibri" w:hAnsi="Calibri" w:cs="Calibri"/>
              </w:rPr>
              <w:t>78.856,00</w:t>
            </w:r>
          </w:p>
        </w:tc>
        <w:tc>
          <w:tcPr>
            <w:tcW w:w="510" w:type="dxa"/>
            <w:gridSpan w:val="4"/>
            <w:vAlign w:val="center"/>
          </w:tcPr>
          <w:p w:rsidR="003762E3" w:rsidRDefault="00F20E9A">
            <w:pPr>
              <w:jc w:val="right"/>
            </w:pPr>
            <w:r>
              <w:rPr>
                <w:rFonts w:ascii="Calibri" w:hAnsi="Calibri" w:cs="Calibri"/>
              </w:rPr>
              <w:t>37.466,00</w:t>
            </w:r>
          </w:p>
        </w:tc>
      </w:tr>
      <w:tr w:rsidR="003762E3" w:rsidTr="003762E3">
        <w:tc>
          <w:tcPr>
            <w:tcW w:w="510" w:type="dxa"/>
            <w:gridSpan w:val="8"/>
          </w:tcPr>
          <w:p w:rsidR="003762E3" w:rsidRPr="00C91BEA" w:rsidRDefault="00F20E9A">
            <w:pPr>
              <w:rPr>
                <w:lang w:val="it-IT"/>
              </w:rPr>
            </w:pPr>
            <w:r w:rsidRPr="00C91BEA">
              <w:rPr>
                <w:rFonts w:ascii="Calibri" w:hAnsi="Calibri" w:cs="Calibri"/>
                <w:lang w:val="it-IT"/>
              </w:rPr>
              <w:t>Utile netto a favore dell’Ente</w:t>
            </w:r>
          </w:p>
        </w:tc>
        <w:tc>
          <w:tcPr>
            <w:tcW w:w="510" w:type="dxa"/>
            <w:gridSpan w:val="4"/>
            <w:vAlign w:val="center"/>
          </w:tcPr>
          <w:p w:rsidR="003762E3" w:rsidRDefault="00F20E9A">
            <w:pPr>
              <w:jc w:val="right"/>
            </w:pPr>
            <w:r>
              <w:rPr>
                <w:rFonts w:ascii="Calibri" w:hAnsi="Calibri" w:cs="Calibri"/>
              </w:rPr>
              <w:t>0,00</w:t>
            </w:r>
          </w:p>
        </w:tc>
        <w:tc>
          <w:tcPr>
            <w:tcW w:w="510" w:type="dxa"/>
            <w:gridSpan w:val="4"/>
            <w:vAlign w:val="center"/>
          </w:tcPr>
          <w:p w:rsidR="003762E3" w:rsidRDefault="00F20E9A">
            <w:pPr>
              <w:jc w:val="right"/>
            </w:pPr>
            <w:r>
              <w:rPr>
                <w:rFonts w:ascii="Calibri" w:hAnsi="Calibri" w:cs="Calibri"/>
              </w:rPr>
              <w:t>0,00</w:t>
            </w:r>
          </w:p>
        </w:tc>
        <w:tc>
          <w:tcPr>
            <w:tcW w:w="510" w:type="dxa"/>
            <w:gridSpan w:val="4"/>
            <w:vAlign w:val="center"/>
          </w:tcPr>
          <w:p w:rsidR="003762E3" w:rsidRDefault="00F20E9A">
            <w:pPr>
              <w:jc w:val="right"/>
            </w:pPr>
            <w:r>
              <w:rPr>
                <w:rFonts w:ascii="Calibri" w:hAnsi="Calibri" w:cs="Calibri"/>
              </w:rPr>
              <w:t>0,00</w:t>
            </w:r>
          </w:p>
        </w:tc>
      </w:tr>
      <w:tr w:rsidR="003762E3" w:rsidTr="003762E3">
        <w:tc>
          <w:tcPr>
            <w:tcW w:w="510" w:type="dxa"/>
            <w:tcBorders>
              <w:right w:val="none" w:sz="2" w:space="0" w:color="FFFFFF"/>
            </w:tcBorders>
          </w:tcPr>
          <w:p w:rsidR="003762E3" w:rsidRDefault="003762E3"/>
        </w:tc>
        <w:tc>
          <w:tcPr>
            <w:tcW w:w="510" w:type="dxa"/>
            <w:tcBorders>
              <w:left w:val="none" w:sz="2" w:space="0" w:color="FFFFFF"/>
              <w:right w:val="none" w:sz="2" w:space="0" w:color="FFFFFF"/>
            </w:tcBorders>
          </w:tcPr>
          <w:p w:rsidR="003762E3" w:rsidRDefault="003762E3"/>
        </w:tc>
        <w:tc>
          <w:tcPr>
            <w:tcW w:w="510" w:type="dxa"/>
            <w:tcBorders>
              <w:left w:val="none" w:sz="2" w:space="0" w:color="FFFFFF"/>
              <w:right w:val="none" w:sz="2" w:space="0" w:color="FFFFFF"/>
            </w:tcBorders>
          </w:tcPr>
          <w:p w:rsidR="003762E3" w:rsidRDefault="003762E3"/>
        </w:tc>
        <w:tc>
          <w:tcPr>
            <w:tcW w:w="510" w:type="dxa"/>
            <w:tcBorders>
              <w:left w:val="none" w:sz="2" w:space="0" w:color="FFFFFF"/>
              <w:right w:val="none" w:sz="2" w:space="0" w:color="FFFFFF"/>
            </w:tcBorders>
          </w:tcPr>
          <w:p w:rsidR="003762E3" w:rsidRDefault="003762E3"/>
        </w:tc>
        <w:tc>
          <w:tcPr>
            <w:tcW w:w="510" w:type="dxa"/>
            <w:tcBorders>
              <w:left w:val="none" w:sz="2" w:space="0" w:color="FFFFFF"/>
              <w:right w:val="none" w:sz="2" w:space="0" w:color="FFFFFF"/>
            </w:tcBorders>
          </w:tcPr>
          <w:p w:rsidR="003762E3" w:rsidRDefault="003762E3"/>
        </w:tc>
        <w:tc>
          <w:tcPr>
            <w:tcW w:w="510" w:type="dxa"/>
            <w:tcBorders>
              <w:left w:val="none" w:sz="2" w:space="0" w:color="FFFFFF"/>
              <w:right w:val="none" w:sz="2" w:space="0" w:color="FFFFFF"/>
            </w:tcBorders>
          </w:tcPr>
          <w:p w:rsidR="003762E3" w:rsidRDefault="003762E3"/>
        </w:tc>
        <w:tc>
          <w:tcPr>
            <w:tcW w:w="510" w:type="dxa"/>
            <w:tcBorders>
              <w:left w:val="none" w:sz="2" w:space="0" w:color="FFFFFF"/>
              <w:right w:val="none" w:sz="2" w:space="0" w:color="FFFFFF"/>
            </w:tcBorders>
          </w:tcPr>
          <w:p w:rsidR="003762E3" w:rsidRDefault="003762E3"/>
        </w:tc>
        <w:tc>
          <w:tcPr>
            <w:tcW w:w="510" w:type="dxa"/>
            <w:tcBorders>
              <w:left w:val="none" w:sz="2" w:space="0" w:color="FFFFFF"/>
              <w:right w:val="none" w:sz="2" w:space="0" w:color="FFFFFF"/>
            </w:tcBorders>
          </w:tcPr>
          <w:p w:rsidR="003762E3" w:rsidRDefault="003762E3"/>
        </w:tc>
        <w:tc>
          <w:tcPr>
            <w:tcW w:w="510" w:type="dxa"/>
            <w:tcBorders>
              <w:left w:val="none" w:sz="2" w:space="0" w:color="FFFFFF"/>
              <w:right w:val="none" w:sz="2" w:space="0" w:color="FFFFFF"/>
            </w:tcBorders>
          </w:tcPr>
          <w:p w:rsidR="003762E3" w:rsidRDefault="003762E3"/>
        </w:tc>
        <w:tc>
          <w:tcPr>
            <w:tcW w:w="510" w:type="dxa"/>
            <w:tcBorders>
              <w:left w:val="none" w:sz="2" w:space="0" w:color="FFFFFF"/>
              <w:right w:val="none" w:sz="2" w:space="0" w:color="FFFFFF"/>
            </w:tcBorders>
          </w:tcPr>
          <w:p w:rsidR="003762E3" w:rsidRDefault="003762E3"/>
        </w:tc>
        <w:tc>
          <w:tcPr>
            <w:tcW w:w="510" w:type="dxa"/>
            <w:tcBorders>
              <w:left w:val="none" w:sz="2" w:space="0" w:color="FFFFFF"/>
              <w:right w:val="none" w:sz="2" w:space="0" w:color="FFFFFF"/>
            </w:tcBorders>
          </w:tcPr>
          <w:p w:rsidR="003762E3" w:rsidRDefault="003762E3"/>
        </w:tc>
        <w:tc>
          <w:tcPr>
            <w:tcW w:w="510" w:type="dxa"/>
            <w:tcBorders>
              <w:left w:val="none" w:sz="2" w:space="0" w:color="FFFFFF"/>
              <w:right w:val="none" w:sz="2" w:space="0" w:color="FFFFFF"/>
            </w:tcBorders>
          </w:tcPr>
          <w:p w:rsidR="003762E3" w:rsidRDefault="003762E3"/>
        </w:tc>
        <w:tc>
          <w:tcPr>
            <w:tcW w:w="510" w:type="dxa"/>
            <w:tcBorders>
              <w:left w:val="none" w:sz="2" w:space="0" w:color="FFFFFF"/>
              <w:right w:val="none" w:sz="2" w:space="0" w:color="FFFFFF"/>
            </w:tcBorders>
          </w:tcPr>
          <w:p w:rsidR="003762E3" w:rsidRDefault="003762E3"/>
        </w:tc>
        <w:tc>
          <w:tcPr>
            <w:tcW w:w="510" w:type="dxa"/>
            <w:tcBorders>
              <w:left w:val="none" w:sz="2" w:space="0" w:color="FFFFFF"/>
              <w:right w:val="none" w:sz="2" w:space="0" w:color="FFFFFF"/>
            </w:tcBorders>
          </w:tcPr>
          <w:p w:rsidR="003762E3" w:rsidRDefault="003762E3"/>
        </w:tc>
        <w:tc>
          <w:tcPr>
            <w:tcW w:w="510" w:type="dxa"/>
            <w:tcBorders>
              <w:left w:val="none" w:sz="2" w:space="0" w:color="FFFFFF"/>
              <w:right w:val="none" w:sz="2" w:space="0" w:color="FFFFFF"/>
            </w:tcBorders>
          </w:tcPr>
          <w:p w:rsidR="003762E3" w:rsidRDefault="003762E3"/>
        </w:tc>
        <w:tc>
          <w:tcPr>
            <w:tcW w:w="510" w:type="dxa"/>
            <w:tcBorders>
              <w:left w:val="none" w:sz="2" w:space="0" w:color="FFFFFF"/>
              <w:right w:val="none" w:sz="2" w:space="0" w:color="FFFFFF"/>
            </w:tcBorders>
          </w:tcPr>
          <w:p w:rsidR="003762E3" w:rsidRDefault="003762E3"/>
        </w:tc>
        <w:tc>
          <w:tcPr>
            <w:tcW w:w="510" w:type="dxa"/>
            <w:tcBorders>
              <w:left w:val="none" w:sz="2" w:space="0" w:color="FFFFFF"/>
              <w:right w:val="none" w:sz="2" w:space="0" w:color="FFFFFF"/>
            </w:tcBorders>
          </w:tcPr>
          <w:p w:rsidR="003762E3" w:rsidRDefault="003762E3"/>
        </w:tc>
        <w:tc>
          <w:tcPr>
            <w:tcW w:w="510" w:type="dxa"/>
            <w:tcBorders>
              <w:left w:val="none" w:sz="2" w:space="0" w:color="FFFFFF"/>
              <w:right w:val="none" w:sz="2" w:space="0" w:color="FFFFFF"/>
            </w:tcBorders>
          </w:tcPr>
          <w:p w:rsidR="003762E3" w:rsidRDefault="003762E3"/>
        </w:tc>
        <w:tc>
          <w:tcPr>
            <w:tcW w:w="510" w:type="dxa"/>
            <w:tcBorders>
              <w:left w:val="none" w:sz="2" w:space="0" w:color="FFFFFF"/>
              <w:right w:val="none" w:sz="2" w:space="0" w:color="FFFFFF"/>
            </w:tcBorders>
          </w:tcPr>
          <w:p w:rsidR="003762E3" w:rsidRDefault="003762E3"/>
        </w:tc>
        <w:tc>
          <w:tcPr>
            <w:tcW w:w="510" w:type="dxa"/>
            <w:tcBorders>
              <w:left w:val="none" w:sz="2" w:space="0" w:color="FFFFFF"/>
            </w:tcBorders>
          </w:tcPr>
          <w:p w:rsidR="003762E3" w:rsidRDefault="003762E3"/>
        </w:tc>
      </w:tr>
      <w:tr w:rsidR="003762E3" w:rsidTr="003762E3">
        <w:tc>
          <w:tcPr>
            <w:tcW w:w="510" w:type="dxa"/>
            <w:gridSpan w:val="8"/>
          </w:tcPr>
          <w:p w:rsidR="003762E3" w:rsidRPr="00C91BEA" w:rsidRDefault="00F20E9A">
            <w:pPr>
              <w:rPr>
                <w:lang w:val="it-IT"/>
              </w:rPr>
            </w:pPr>
            <w:r w:rsidRPr="00C91BEA">
              <w:rPr>
                <w:rFonts w:ascii="Calibri" w:hAnsi="Calibri" w:cs="Calibri"/>
                <w:lang w:val="it-IT"/>
              </w:rPr>
              <w:t>Standard tecnici di qualità previsti dal contratto di servizio nei tre anni</w:t>
            </w:r>
          </w:p>
        </w:tc>
        <w:tc>
          <w:tcPr>
            <w:tcW w:w="510" w:type="dxa"/>
            <w:gridSpan w:val="12"/>
            <w:vAlign w:val="center"/>
          </w:tcPr>
          <w:p w:rsidR="003762E3" w:rsidRPr="00C91BEA" w:rsidRDefault="003762E3">
            <w:pPr>
              <w:rPr>
                <w:lang w:val="it-IT"/>
              </w:rPr>
            </w:pPr>
          </w:p>
        </w:tc>
      </w:tr>
      <w:tr w:rsidR="003762E3" w:rsidTr="003762E3">
        <w:tc>
          <w:tcPr>
            <w:tcW w:w="510" w:type="dxa"/>
            <w:gridSpan w:val="8"/>
          </w:tcPr>
          <w:p w:rsidR="003762E3" w:rsidRPr="00C91BEA" w:rsidRDefault="00F20E9A">
            <w:pPr>
              <w:rPr>
                <w:lang w:val="it-IT"/>
              </w:rPr>
            </w:pPr>
            <w:r w:rsidRPr="00C91BEA">
              <w:rPr>
                <w:rFonts w:ascii="Calibri" w:hAnsi="Calibri" w:cs="Calibri"/>
                <w:lang w:val="it-IT"/>
              </w:rPr>
              <w:t>Percentuale di conseguimento effettivo degli standard nei tre anni</w:t>
            </w:r>
          </w:p>
        </w:tc>
        <w:tc>
          <w:tcPr>
            <w:tcW w:w="510" w:type="dxa"/>
            <w:gridSpan w:val="12"/>
            <w:vAlign w:val="center"/>
          </w:tcPr>
          <w:p w:rsidR="003762E3" w:rsidRPr="00C91BEA" w:rsidRDefault="003762E3">
            <w:pPr>
              <w:rPr>
                <w:lang w:val="it-IT"/>
              </w:rPr>
            </w:pPr>
          </w:p>
        </w:tc>
      </w:tr>
      <w:tr w:rsidR="003762E3" w:rsidTr="003762E3">
        <w:tc>
          <w:tcPr>
            <w:tcW w:w="510" w:type="dxa"/>
            <w:gridSpan w:val="8"/>
          </w:tcPr>
          <w:p w:rsidR="003762E3" w:rsidRPr="00C91BEA" w:rsidRDefault="00F20E9A">
            <w:pPr>
              <w:rPr>
                <w:lang w:val="it-IT"/>
              </w:rPr>
            </w:pPr>
            <w:r w:rsidRPr="00C91BEA">
              <w:rPr>
                <w:rFonts w:ascii="Calibri" w:hAnsi="Calibri" w:cs="Calibri"/>
                <w:lang w:val="it-IT"/>
              </w:rPr>
              <w:t>Sistema di rilevazione del grado di soddisfazione dell’utenza per i servizi nei tre anni</w:t>
            </w:r>
          </w:p>
        </w:tc>
        <w:tc>
          <w:tcPr>
            <w:tcW w:w="510" w:type="dxa"/>
            <w:gridSpan w:val="12"/>
            <w:vAlign w:val="center"/>
          </w:tcPr>
          <w:p w:rsidR="003762E3" w:rsidRPr="00C91BEA" w:rsidRDefault="003762E3">
            <w:pPr>
              <w:rPr>
                <w:lang w:val="it-IT"/>
              </w:rPr>
            </w:pPr>
          </w:p>
        </w:tc>
      </w:tr>
      <w:tr w:rsidR="003762E3" w:rsidTr="003762E3">
        <w:tc>
          <w:tcPr>
            <w:tcW w:w="510" w:type="dxa"/>
            <w:gridSpan w:val="8"/>
          </w:tcPr>
          <w:p w:rsidR="003762E3" w:rsidRPr="00C91BEA" w:rsidRDefault="00F20E9A">
            <w:pPr>
              <w:rPr>
                <w:lang w:val="it-IT"/>
              </w:rPr>
            </w:pPr>
            <w:r w:rsidRPr="00C91BEA">
              <w:rPr>
                <w:rFonts w:ascii="Calibri" w:hAnsi="Calibri" w:cs="Calibri"/>
                <w:lang w:val="it-IT"/>
              </w:rPr>
              <w:t>Grado di soddisfazione per i servizi rilevato presso gli utenti nei tre anni</w:t>
            </w:r>
          </w:p>
        </w:tc>
        <w:tc>
          <w:tcPr>
            <w:tcW w:w="510" w:type="dxa"/>
            <w:gridSpan w:val="12"/>
            <w:vAlign w:val="center"/>
          </w:tcPr>
          <w:p w:rsidR="003762E3" w:rsidRPr="00C91BEA" w:rsidRDefault="003762E3">
            <w:pPr>
              <w:rPr>
                <w:lang w:val="it-IT"/>
              </w:rPr>
            </w:pPr>
          </w:p>
        </w:tc>
      </w:tr>
    </w:tbl>
    <w:p w:rsidR="003762E3" w:rsidRDefault="003762E3"/>
    <w:tbl>
      <w:tblPr>
        <w:tblStyle w:val="Grigliachiara-Colore5"/>
        <w:tblW w:w="5000" w:type="auto"/>
        <w:tblLook w:val="0620" w:firstRow="1" w:lastRow="0" w:firstColumn="0" w:lastColumn="0" w:noHBand="1" w:noVBand="1"/>
      </w:tblPr>
      <w:tblGrid>
        <w:gridCol w:w="496"/>
        <w:gridCol w:w="493"/>
        <w:gridCol w:w="490"/>
        <w:gridCol w:w="487"/>
        <w:gridCol w:w="485"/>
        <w:gridCol w:w="472"/>
        <w:gridCol w:w="472"/>
        <w:gridCol w:w="472"/>
        <w:gridCol w:w="481"/>
        <w:gridCol w:w="480"/>
        <w:gridCol w:w="478"/>
        <w:gridCol w:w="477"/>
        <w:gridCol w:w="479"/>
        <w:gridCol w:w="477"/>
        <w:gridCol w:w="476"/>
        <w:gridCol w:w="485"/>
        <w:gridCol w:w="481"/>
        <w:gridCol w:w="480"/>
        <w:gridCol w:w="479"/>
        <w:gridCol w:w="478"/>
      </w:tblGrid>
      <w:tr w:rsidR="003762E3" w:rsidTr="003762E3">
        <w:trPr>
          <w:cnfStyle w:val="100000000000" w:firstRow="1" w:lastRow="0" w:firstColumn="0" w:lastColumn="0" w:oddVBand="0" w:evenVBand="0" w:oddHBand="0" w:evenHBand="0" w:firstRowFirstColumn="0" w:firstRowLastColumn="0" w:lastRowFirstColumn="0" w:lastRowLastColumn="0"/>
        </w:trPr>
        <w:tc>
          <w:tcPr>
            <w:tcW w:w="510" w:type="dxa"/>
            <w:gridSpan w:val="15"/>
            <w:vMerge w:val="restart"/>
            <w:vAlign w:val="center"/>
          </w:tcPr>
          <w:p w:rsidR="003762E3" w:rsidRPr="00C91BEA" w:rsidRDefault="00F20E9A">
            <w:pPr>
              <w:rPr>
                <w:lang w:val="it-IT"/>
              </w:rPr>
            </w:pPr>
            <w:r w:rsidRPr="00C91BEA">
              <w:rPr>
                <w:rFonts w:ascii="Calibri" w:hAnsi="Calibri" w:cs="Calibri"/>
                <w:lang w:val="it-IT"/>
              </w:rPr>
              <w:t>Consorzio Interaziendale canavesano per la formazione professionale</w:t>
            </w:r>
          </w:p>
        </w:tc>
        <w:tc>
          <w:tcPr>
            <w:tcW w:w="510" w:type="dxa"/>
            <w:gridSpan w:val="5"/>
            <w:tcBorders>
              <w:bottom w:val="none" w:sz="2" w:space="0" w:color="FFFFFF"/>
            </w:tcBorders>
            <w:vAlign w:val="center"/>
          </w:tcPr>
          <w:p w:rsidR="003762E3" w:rsidRDefault="00F20E9A">
            <w:pPr>
              <w:jc w:val="center"/>
            </w:pPr>
            <w:r>
              <w:rPr>
                <w:rFonts w:ascii="Calibri" w:hAnsi="Calibri" w:cs="Calibri"/>
              </w:rPr>
              <w:t>CONTRATTO</w:t>
            </w:r>
          </w:p>
        </w:tc>
      </w:tr>
      <w:tr w:rsidR="003762E3" w:rsidTr="003762E3">
        <w:tc>
          <w:tcPr>
            <w:tcW w:w="510" w:type="dxa"/>
            <w:gridSpan w:val="15"/>
            <w:vMerge/>
            <w:tcBorders>
              <w:bottom w:val="inset" w:sz="18" w:space="1" w:color="4BACC6"/>
            </w:tcBorders>
          </w:tcPr>
          <w:p w:rsidR="003762E3" w:rsidRDefault="003762E3"/>
        </w:tc>
        <w:tc>
          <w:tcPr>
            <w:tcW w:w="510" w:type="dxa"/>
            <w:gridSpan w:val="5"/>
            <w:tcBorders>
              <w:top w:val="none" w:sz="2" w:space="0" w:color="FFFFFF"/>
              <w:bottom w:val="inset" w:sz="18" w:space="1" w:color="4BACC6"/>
            </w:tcBorders>
          </w:tcPr>
          <w:p w:rsidR="003762E3" w:rsidRDefault="00F20E9A">
            <w:pPr>
              <w:jc w:val="center"/>
            </w:pPr>
            <w:r>
              <w:rPr>
                <w:rFonts w:ascii="Calibri" w:hAnsi="Calibri" w:cs="Calibri"/>
                <w:b/>
              </w:rPr>
              <w:t>18/03/1987</w:t>
            </w:r>
          </w:p>
        </w:tc>
      </w:tr>
      <w:tr w:rsidR="003762E3" w:rsidTr="003762E3">
        <w:tc>
          <w:tcPr>
            <w:tcW w:w="510" w:type="dxa"/>
            <w:gridSpan w:val="5"/>
            <w:tcBorders>
              <w:bottom w:val="none" w:sz="2" w:space="0" w:color="FFFFFF"/>
            </w:tcBorders>
          </w:tcPr>
          <w:p w:rsidR="003762E3" w:rsidRDefault="00F20E9A">
            <w:pPr>
              <w:jc w:val="center"/>
            </w:pPr>
            <w:r>
              <w:rPr>
                <w:rFonts w:ascii="Calibri" w:hAnsi="Calibri" w:cs="Calibri"/>
              </w:rPr>
              <w:t>Maggiore azionista</w:t>
            </w:r>
          </w:p>
        </w:tc>
        <w:tc>
          <w:tcPr>
            <w:tcW w:w="510" w:type="dxa"/>
            <w:gridSpan w:val="5"/>
            <w:tcBorders>
              <w:bottom w:val="none" w:sz="2" w:space="0" w:color="FFFFFF"/>
            </w:tcBorders>
          </w:tcPr>
          <w:p w:rsidR="003762E3" w:rsidRDefault="00F20E9A">
            <w:pPr>
              <w:jc w:val="center"/>
            </w:pPr>
            <w:r>
              <w:rPr>
                <w:rFonts w:ascii="Calibri" w:hAnsi="Calibri" w:cs="Calibri"/>
              </w:rPr>
              <w:t>N. azionisti</w:t>
            </w:r>
          </w:p>
        </w:tc>
        <w:tc>
          <w:tcPr>
            <w:tcW w:w="510" w:type="dxa"/>
            <w:gridSpan w:val="5"/>
            <w:tcBorders>
              <w:bottom w:val="none" w:sz="2" w:space="0" w:color="FFFFFF"/>
            </w:tcBorders>
          </w:tcPr>
          <w:p w:rsidR="003762E3" w:rsidRDefault="00F20E9A">
            <w:pPr>
              <w:jc w:val="center"/>
            </w:pPr>
            <w:r>
              <w:rPr>
                <w:rFonts w:ascii="Calibri" w:hAnsi="Calibri" w:cs="Calibri"/>
              </w:rPr>
              <w:t>N. enti pubblici azionisti</w:t>
            </w:r>
          </w:p>
        </w:tc>
        <w:tc>
          <w:tcPr>
            <w:tcW w:w="510" w:type="dxa"/>
            <w:gridSpan w:val="5"/>
            <w:vMerge w:val="restart"/>
            <w:vAlign w:val="center"/>
          </w:tcPr>
          <w:p w:rsidR="003762E3" w:rsidRDefault="00F20E9A">
            <w:pPr>
              <w:jc w:val="center"/>
            </w:pPr>
            <w:r>
              <w:rPr>
                <w:rFonts w:ascii="Calibri" w:hAnsi="Calibri" w:cs="Calibri"/>
              </w:rPr>
              <w:t>Rilevanza non Industriale</w:t>
            </w:r>
          </w:p>
        </w:tc>
      </w:tr>
      <w:tr w:rsidR="003762E3" w:rsidTr="003762E3">
        <w:tc>
          <w:tcPr>
            <w:tcW w:w="510" w:type="dxa"/>
            <w:gridSpan w:val="5"/>
            <w:tcBorders>
              <w:top w:val="none" w:sz="2" w:space="0" w:color="FFFFFF"/>
            </w:tcBorders>
          </w:tcPr>
          <w:p w:rsidR="003762E3" w:rsidRDefault="003762E3">
            <w:pPr>
              <w:jc w:val="center"/>
            </w:pPr>
          </w:p>
        </w:tc>
        <w:tc>
          <w:tcPr>
            <w:tcW w:w="510" w:type="dxa"/>
            <w:gridSpan w:val="5"/>
            <w:tcBorders>
              <w:top w:val="none" w:sz="2" w:space="0" w:color="FFFFFF"/>
            </w:tcBorders>
          </w:tcPr>
          <w:p w:rsidR="003762E3" w:rsidRDefault="00F20E9A">
            <w:pPr>
              <w:jc w:val="center"/>
            </w:pPr>
            <w:r>
              <w:rPr>
                <w:rFonts w:ascii="Calibri" w:hAnsi="Calibri" w:cs="Calibri"/>
              </w:rPr>
              <w:t>0,00</w:t>
            </w:r>
          </w:p>
        </w:tc>
        <w:tc>
          <w:tcPr>
            <w:tcW w:w="510" w:type="dxa"/>
            <w:gridSpan w:val="5"/>
            <w:tcBorders>
              <w:top w:val="none" w:sz="2" w:space="0" w:color="FFFFFF"/>
            </w:tcBorders>
          </w:tcPr>
          <w:p w:rsidR="003762E3" w:rsidRDefault="00F20E9A">
            <w:pPr>
              <w:jc w:val="center"/>
            </w:pPr>
            <w:r>
              <w:rPr>
                <w:rFonts w:ascii="Calibri" w:hAnsi="Calibri" w:cs="Calibri"/>
              </w:rPr>
              <w:t>0,00</w:t>
            </w:r>
          </w:p>
        </w:tc>
        <w:tc>
          <w:tcPr>
            <w:tcW w:w="510" w:type="dxa"/>
            <w:gridSpan w:val="5"/>
            <w:vMerge/>
          </w:tcPr>
          <w:p w:rsidR="003762E3" w:rsidRDefault="003762E3"/>
        </w:tc>
      </w:tr>
      <w:tr w:rsidR="003762E3" w:rsidTr="003762E3">
        <w:tc>
          <w:tcPr>
            <w:tcW w:w="510" w:type="dxa"/>
            <w:gridSpan w:val="5"/>
          </w:tcPr>
          <w:p w:rsidR="003762E3" w:rsidRDefault="00F20E9A">
            <w:pPr>
              <w:jc w:val="center"/>
            </w:pPr>
            <w:r>
              <w:rPr>
                <w:rFonts w:ascii="Calibri" w:hAnsi="Calibri" w:cs="Calibri"/>
                <w:b/>
              </w:rPr>
              <w:t>Servizio/i erogato/i</w:t>
            </w:r>
          </w:p>
        </w:tc>
        <w:tc>
          <w:tcPr>
            <w:tcW w:w="510" w:type="dxa"/>
            <w:gridSpan w:val="15"/>
          </w:tcPr>
          <w:p w:rsidR="003762E3" w:rsidRDefault="00F20E9A">
            <w:r>
              <w:rPr>
                <w:rFonts w:ascii="Calibri" w:hAnsi="Calibri" w:cs="Calibri"/>
              </w:rPr>
              <w:t>Formazione professionale</w:t>
            </w:r>
          </w:p>
        </w:tc>
      </w:tr>
      <w:tr w:rsidR="003762E3" w:rsidTr="003762E3">
        <w:tc>
          <w:tcPr>
            <w:tcW w:w="510" w:type="dxa"/>
            <w:gridSpan w:val="5"/>
          </w:tcPr>
          <w:p w:rsidR="003762E3" w:rsidRDefault="00F20E9A">
            <w:pPr>
              <w:jc w:val="center"/>
            </w:pPr>
            <w:r>
              <w:rPr>
                <w:rFonts w:ascii="Calibri" w:hAnsi="Calibri" w:cs="Calibri"/>
                <w:b/>
              </w:rPr>
              <w:t>QUOTA DI PARTECIPAZIONE</w:t>
            </w:r>
          </w:p>
        </w:tc>
        <w:tc>
          <w:tcPr>
            <w:tcW w:w="510" w:type="dxa"/>
            <w:gridSpan w:val="15"/>
            <w:vAlign w:val="center"/>
          </w:tcPr>
          <w:p w:rsidR="003762E3" w:rsidRDefault="00F20E9A">
            <w:pPr>
              <w:jc w:val="center"/>
            </w:pPr>
            <w:r>
              <w:rPr>
                <w:rFonts w:ascii="Calibri" w:hAnsi="Calibri" w:cs="Calibri"/>
              </w:rPr>
              <w:t>4,42 %</w:t>
            </w:r>
          </w:p>
        </w:tc>
      </w:tr>
      <w:tr w:rsidR="003762E3" w:rsidTr="003762E3">
        <w:tc>
          <w:tcPr>
            <w:tcW w:w="510" w:type="dxa"/>
            <w:gridSpan w:val="8"/>
          </w:tcPr>
          <w:p w:rsidR="003762E3" w:rsidRDefault="003762E3"/>
        </w:tc>
        <w:tc>
          <w:tcPr>
            <w:tcW w:w="510" w:type="dxa"/>
            <w:gridSpan w:val="4"/>
          </w:tcPr>
          <w:p w:rsidR="003762E3" w:rsidRDefault="00F20E9A">
            <w:pPr>
              <w:jc w:val="center"/>
            </w:pPr>
            <w:r>
              <w:rPr>
                <w:rFonts w:ascii="Calibri" w:hAnsi="Calibri" w:cs="Calibri"/>
                <w:i/>
              </w:rPr>
              <w:t>Anno 2012</w:t>
            </w:r>
          </w:p>
        </w:tc>
        <w:tc>
          <w:tcPr>
            <w:tcW w:w="510" w:type="dxa"/>
            <w:gridSpan w:val="4"/>
          </w:tcPr>
          <w:p w:rsidR="003762E3" w:rsidRDefault="00F20E9A">
            <w:pPr>
              <w:jc w:val="center"/>
            </w:pPr>
            <w:r>
              <w:rPr>
                <w:rFonts w:ascii="Calibri" w:hAnsi="Calibri" w:cs="Calibri"/>
                <w:i/>
              </w:rPr>
              <w:t>Anno 2013</w:t>
            </w:r>
          </w:p>
        </w:tc>
        <w:tc>
          <w:tcPr>
            <w:tcW w:w="510" w:type="dxa"/>
            <w:gridSpan w:val="4"/>
          </w:tcPr>
          <w:p w:rsidR="003762E3" w:rsidRDefault="00F20E9A">
            <w:pPr>
              <w:jc w:val="center"/>
            </w:pPr>
            <w:r>
              <w:rPr>
                <w:rFonts w:ascii="Calibri" w:hAnsi="Calibri" w:cs="Calibri"/>
                <w:i/>
              </w:rPr>
              <w:t>Anno 2014</w:t>
            </w:r>
          </w:p>
        </w:tc>
      </w:tr>
      <w:tr w:rsidR="003762E3" w:rsidTr="003762E3">
        <w:tc>
          <w:tcPr>
            <w:tcW w:w="510" w:type="dxa"/>
            <w:gridSpan w:val="8"/>
          </w:tcPr>
          <w:p w:rsidR="003762E3" w:rsidRPr="00C91BEA" w:rsidRDefault="00F20E9A">
            <w:pPr>
              <w:rPr>
                <w:lang w:val="it-IT"/>
              </w:rPr>
            </w:pPr>
            <w:r w:rsidRPr="00C91BEA">
              <w:rPr>
                <w:rFonts w:ascii="Calibri" w:hAnsi="Calibri" w:cs="Calibri"/>
                <w:lang w:val="it-IT"/>
              </w:rPr>
              <w:t>Risorse finanziarie erogate dall’Ente alla Società</w:t>
            </w:r>
          </w:p>
        </w:tc>
        <w:tc>
          <w:tcPr>
            <w:tcW w:w="510" w:type="dxa"/>
            <w:gridSpan w:val="4"/>
            <w:vAlign w:val="center"/>
          </w:tcPr>
          <w:p w:rsidR="003762E3" w:rsidRDefault="00F20E9A">
            <w:pPr>
              <w:jc w:val="right"/>
            </w:pPr>
            <w:r>
              <w:rPr>
                <w:rFonts w:ascii="Calibri" w:hAnsi="Calibri" w:cs="Calibri"/>
              </w:rPr>
              <w:t>0,00</w:t>
            </w:r>
          </w:p>
        </w:tc>
        <w:tc>
          <w:tcPr>
            <w:tcW w:w="510" w:type="dxa"/>
            <w:gridSpan w:val="4"/>
            <w:vAlign w:val="center"/>
          </w:tcPr>
          <w:p w:rsidR="003762E3" w:rsidRDefault="00F20E9A">
            <w:pPr>
              <w:jc w:val="right"/>
            </w:pPr>
            <w:r>
              <w:rPr>
                <w:rFonts w:ascii="Calibri" w:hAnsi="Calibri" w:cs="Calibri"/>
              </w:rPr>
              <w:t>0,00</w:t>
            </w:r>
          </w:p>
        </w:tc>
        <w:tc>
          <w:tcPr>
            <w:tcW w:w="510" w:type="dxa"/>
            <w:gridSpan w:val="4"/>
            <w:vAlign w:val="center"/>
          </w:tcPr>
          <w:p w:rsidR="003762E3" w:rsidRDefault="00F20E9A">
            <w:pPr>
              <w:jc w:val="right"/>
            </w:pPr>
            <w:r>
              <w:rPr>
                <w:rFonts w:ascii="Calibri" w:hAnsi="Calibri" w:cs="Calibri"/>
              </w:rPr>
              <w:t>0,00</w:t>
            </w:r>
          </w:p>
        </w:tc>
      </w:tr>
      <w:tr w:rsidR="003762E3" w:rsidTr="003762E3">
        <w:tc>
          <w:tcPr>
            <w:tcW w:w="510" w:type="dxa"/>
            <w:gridSpan w:val="8"/>
          </w:tcPr>
          <w:p w:rsidR="003762E3" w:rsidRPr="00C91BEA" w:rsidRDefault="00F20E9A">
            <w:pPr>
              <w:rPr>
                <w:lang w:val="it-IT"/>
              </w:rPr>
            </w:pPr>
            <w:r w:rsidRPr="00C91BEA">
              <w:rPr>
                <w:rFonts w:ascii="Calibri" w:hAnsi="Calibri" w:cs="Calibri"/>
                <w:lang w:val="it-IT"/>
              </w:rPr>
              <w:t>Capitale sociale o Patrimonio di dotazione</w:t>
            </w:r>
          </w:p>
        </w:tc>
        <w:tc>
          <w:tcPr>
            <w:tcW w:w="510" w:type="dxa"/>
            <w:gridSpan w:val="4"/>
            <w:vAlign w:val="center"/>
          </w:tcPr>
          <w:p w:rsidR="003762E3" w:rsidRDefault="00F20E9A">
            <w:pPr>
              <w:jc w:val="right"/>
            </w:pPr>
            <w:r>
              <w:rPr>
                <w:rFonts w:ascii="Calibri" w:hAnsi="Calibri" w:cs="Calibri"/>
              </w:rPr>
              <w:t>0,00</w:t>
            </w:r>
          </w:p>
        </w:tc>
        <w:tc>
          <w:tcPr>
            <w:tcW w:w="510" w:type="dxa"/>
            <w:gridSpan w:val="4"/>
            <w:vAlign w:val="center"/>
          </w:tcPr>
          <w:p w:rsidR="003762E3" w:rsidRDefault="00F20E9A">
            <w:pPr>
              <w:jc w:val="right"/>
            </w:pPr>
            <w:r>
              <w:rPr>
                <w:rFonts w:ascii="Calibri" w:hAnsi="Calibri" w:cs="Calibri"/>
              </w:rPr>
              <w:t>0,00</w:t>
            </w:r>
          </w:p>
        </w:tc>
        <w:tc>
          <w:tcPr>
            <w:tcW w:w="510" w:type="dxa"/>
            <w:gridSpan w:val="4"/>
            <w:vAlign w:val="center"/>
          </w:tcPr>
          <w:p w:rsidR="003762E3" w:rsidRDefault="00F20E9A">
            <w:pPr>
              <w:jc w:val="right"/>
            </w:pPr>
            <w:r>
              <w:rPr>
                <w:rFonts w:ascii="Calibri" w:hAnsi="Calibri" w:cs="Calibri"/>
              </w:rPr>
              <w:t>21.955,00</w:t>
            </w:r>
          </w:p>
        </w:tc>
      </w:tr>
      <w:tr w:rsidR="003762E3" w:rsidTr="003762E3">
        <w:tc>
          <w:tcPr>
            <w:tcW w:w="510" w:type="dxa"/>
            <w:gridSpan w:val="8"/>
          </w:tcPr>
          <w:p w:rsidR="003762E3" w:rsidRPr="00C91BEA" w:rsidRDefault="00F20E9A">
            <w:pPr>
              <w:rPr>
                <w:lang w:val="it-IT"/>
              </w:rPr>
            </w:pPr>
            <w:r w:rsidRPr="00C91BEA">
              <w:rPr>
                <w:rFonts w:ascii="Calibri" w:hAnsi="Calibri" w:cs="Calibri"/>
                <w:lang w:val="it-IT"/>
              </w:rPr>
              <w:t>Patrimonio netto della società al 31 dicembre</w:t>
            </w:r>
          </w:p>
        </w:tc>
        <w:tc>
          <w:tcPr>
            <w:tcW w:w="510" w:type="dxa"/>
            <w:gridSpan w:val="4"/>
            <w:vAlign w:val="center"/>
          </w:tcPr>
          <w:p w:rsidR="003762E3" w:rsidRDefault="00F20E9A">
            <w:pPr>
              <w:jc w:val="right"/>
            </w:pPr>
            <w:r>
              <w:rPr>
                <w:rFonts w:ascii="Calibri" w:hAnsi="Calibri" w:cs="Calibri"/>
              </w:rPr>
              <w:t>0,00</w:t>
            </w:r>
          </w:p>
        </w:tc>
        <w:tc>
          <w:tcPr>
            <w:tcW w:w="510" w:type="dxa"/>
            <w:gridSpan w:val="4"/>
            <w:vAlign w:val="center"/>
          </w:tcPr>
          <w:p w:rsidR="003762E3" w:rsidRDefault="00F20E9A">
            <w:pPr>
              <w:jc w:val="right"/>
            </w:pPr>
            <w:r>
              <w:rPr>
                <w:rFonts w:ascii="Calibri" w:hAnsi="Calibri" w:cs="Calibri"/>
              </w:rPr>
              <w:t>0,00</w:t>
            </w:r>
          </w:p>
        </w:tc>
        <w:tc>
          <w:tcPr>
            <w:tcW w:w="510" w:type="dxa"/>
            <w:gridSpan w:val="4"/>
            <w:vAlign w:val="center"/>
          </w:tcPr>
          <w:p w:rsidR="003762E3" w:rsidRDefault="00F20E9A">
            <w:pPr>
              <w:jc w:val="right"/>
            </w:pPr>
            <w:r>
              <w:rPr>
                <w:rFonts w:ascii="Calibri" w:hAnsi="Calibri" w:cs="Calibri"/>
              </w:rPr>
              <w:t>0,00</w:t>
            </w:r>
          </w:p>
        </w:tc>
      </w:tr>
      <w:tr w:rsidR="003762E3" w:rsidTr="003762E3">
        <w:tc>
          <w:tcPr>
            <w:tcW w:w="510" w:type="dxa"/>
            <w:gridSpan w:val="8"/>
          </w:tcPr>
          <w:p w:rsidR="003762E3" w:rsidRPr="00C91BEA" w:rsidRDefault="00F20E9A">
            <w:pPr>
              <w:rPr>
                <w:lang w:val="it-IT"/>
              </w:rPr>
            </w:pPr>
            <w:r w:rsidRPr="00C91BEA">
              <w:rPr>
                <w:rFonts w:ascii="Calibri" w:hAnsi="Calibri" w:cs="Calibri"/>
                <w:lang w:val="it-IT"/>
              </w:rPr>
              <w:lastRenderedPageBreak/>
              <w:t>Risultato d’esercizio (conto economico della società)</w:t>
            </w:r>
          </w:p>
        </w:tc>
        <w:tc>
          <w:tcPr>
            <w:tcW w:w="510" w:type="dxa"/>
            <w:gridSpan w:val="4"/>
            <w:vAlign w:val="center"/>
          </w:tcPr>
          <w:p w:rsidR="003762E3" w:rsidRDefault="00F20E9A">
            <w:pPr>
              <w:jc w:val="right"/>
            </w:pPr>
            <w:r>
              <w:rPr>
                <w:rFonts w:ascii="Calibri" w:hAnsi="Calibri" w:cs="Calibri"/>
              </w:rPr>
              <w:t>0,00</w:t>
            </w:r>
          </w:p>
        </w:tc>
        <w:tc>
          <w:tcPr>
            <w:tcW w:w="510" w:type="dxa"/>
            <w:gridSpan w:val="4"/>
            <w:vAlign w:val="center"/>
          </w:tcPr>
          <w:p w:rsidR="003762E3" w:rsidRDefault="00F20E9A">
            <w:pPr>
              <w:jc w:val="right"/>
            </w:pPr>
            <w:r>
              <w:rPr>
                <w:rFonts w:ascii="Calibri" w:hAnsi="Calibri" w:cs="Calibri"/>
              </w:rPr>
              <w:t>0,00</w:t>
            </w:r>
          </w:p>
        </w:tc>
        <w:tc>
          <w:tcPr>
            <w:tcW w:w="510" w:type="dxa"/>
            <w:gridSpan w:val="4"/>
            <w:vAlign w:val="center"/>
          </w:tcPr>
          <w:p w:rsidR="003762E3" w:rsidRDefault="00F20E9A">
            <w:pPr>
              <w:jc w:val="right"/>
            </w:pPr>
            <w:r>
              <w:rPr>
                <w:rFonts w:ascii="Calibri" w:hAnsi="Calibri" w:cs="Calibri"/>
              </w:rPr>
              <w:t>0,00</w:t>
            </w:r>
          </w:p>
        </w:tc>
      </w:tr>
      <w:tr w:rsidR="003762E3" w:rsidTr="003762E3">
        <w:tc>
          <w:tcPr>
            <w:tcW w:w="510" w:type="dxa"/>
            <w:gridSpan w:val="8"/>
          </w:tcPr>
          <w:p w:rsidR="003762E3" w:rsidRPr="00C91BEA" w:rsidRDefault="00F20E9A">
            <w:pPr>
              <w:rPr>
                <w:lang w:val="it-IT"/>
              </w:rPr>
            </w:pPr>
            <w:r w:rsidRPr="00C91BEA">
              <w:rPr>
                <w:rFonts w:ascii="Calibri" w:hAnsi="Calibri" w:cs="Calibri"/>
                <w:lang w:val="it-IT"/>
              </w:rPr>
              <w:t>Utile netto a favore dell’Ente</w:t>
            </w:r>
          </w:p>
        </w:tc>
        <w:tc>
          <w:tcPr>
            <w:tcW w:w="510" w:type="dxa"/>
            <w:gridSpan w:val="4"/>
            <w:vAlign w:val="center"/>
          </w:tcPr>
          <w:p w:rsidR="003762E3" w:rsidRDefault="00F20E9A">
            <w:pPr>
              <w:jc w:val="right"/>
            </w:pPr>
            <w:r>
              <w:rPr>
                <w:rFonts w:ascii="Calibri" w:hAnsi="Calibri" w:cs="Calibri"/>
              </w:rPr>
              <w:t>11.509,00</w:t>
            </w:r>
          </w:p>
        </w:tc>
        <w:tc>
          <w:tcPr>
            <w:tcW w:w="510" w:type="dxa"/>
            <w:gridSpan w:val="4"/>
            <w:vAlign w:val="center"/>
          </w:tcPr>
          <w:p w:rsidR="003762E3" w:rsidRDefault="00F20E9A">
            <w:pPr>
              <w:jc w:val="right"/>
            </w:pPr>
            <w:r>
              <w:rPr>
                <w:rFonts w:ascii="Calibri" w:hAnsi="Calibri" w:cs="Calibri"/>
              </w:rPr>
              <w:t>24.812,00</w:t>
            </w:r>
          </w:p>
        </w:tc>
        <w:tc>
          <w:tcPr>
            <w:tcW w:w="510" w:type="dxa"/>
            <w:gridSpan w:val="4"/>
            <w:vAlign w:val="center"/>
          </w:tcPr>
          <w:p w:rsidR="003762E3" w:rsidRDefault="00F20E9A">
            <w:pPr>
              <w:jc w:val="right"/>
            </w:pPr>
            <w:r>
              <w:rPr>
                <w:rFonts w:ascii="Calibri" w:hAnsi="Calibri" w:cs="Calibri"/>
              </w:rPr>
              <w:t>18.219,00</w:t>
            </w:r>
          </w:p>
        </w:tc>
      </w:tr>
      <w:tr w:rsidR="003762E3" w:rsidTr="003762E3">
        <w:tc>
          <w:tcPr>
            <w:tcW w:w="510" w:type="dxa"/>
            <w:tcBorders>
              <w:right w:val="none" w:sz="2" w:space="0" w:color="FFFFFF"/>
            </w:tcBorders>
          </w:tcPr>
          <w:p w:rsidR="003762E3" w:rsidRDefault="003762E3"/>
        </w:tc>
        <w:tc>
          <w:tcPr>
            <w:tcW w:w="510" w:type="dxa"/>
            <w:tcBorders>
              <w:left w:val="none" w:sz="2" w:space="0" w:color="FFFFFF"/>
              <w:right w:val="none" w:sz="2" w:space="0" w:color="FFFFFF"/>
            </w:tcBorders>
          </w:tcPr>
          <w:p w:rsidR="003762E3" w:rsidRDefault="003762E3"/>
        </w:tc>
        <w:tc>
          <w:tcPr>
            <w:tcW w:w="510" w:type="dxa"/>
            <w:tcBorders>
              <w:left w:val="none" w:sz="2" w:space="0" w:color="FFFFFF"/>
              <w:right w:val="none" w:sz="2" w:space="0" w:color="FFFFFF"/>
            </w:tcBorders>
          </w:tcPr>
          <w:p w:rsidR="003762E3" w:rsidRDefault="003762E3"/>
        </w:tc>
        <w:tc>
          <w:tcPr>
            <w:tcW w:w="510" w:type="dxa"/>
            <w:tcBorders>
              <w:left w:val="none" w:sz="2" w:space="0" w:color="FFFFFF"/>
              <w:right w:val="none" w:sz="2" w:space="0" w:color="FFFFFF"/>
            </w:tcBorders>
          </w:tcPr>
          <w:p w:rsidR="003762E3" w:rsidRDefault="003762E3"/>
        </w:tc>
        <w:tc>
          <w:tcPr>
            <w:tcW w:w="510" w:type="dxa"/>
            <w:tcBorders>
              <w:left w:val="none" w:sz="2" w:space="0" w:color="FFFFFF"/>
              <w:right w:val="none" w:sz="2" w:space="0" w:color="FFFFFF"/>
            </w:tcBorders>
          </w:tcPr>
          <w:p w:rsidR="003762E3" w:rsidRDefault="003762E3"/>
        </w:tc>
        <w:tc>
          <w:tcPr>
            <w:tcW w:w="510" w:type="dxa"/>
            <w:tcBorders>
              <w:left w:val="none" w:sz="2" w:space="0" w:color="FFFFFF"/>
              <w:right w:val="none" w:sz="2" w:space="0" w:color="FFFFFF"/>
            </w:tcBorders>
          </w:tcPr>
          <w:p w:rsidR="003762E3" w:rsidRDefault="003762E3"/>
        </w:tc>
        <w:tc>
          <w:tcPr>
            <w:tcW w:w="510" w:type="dxa"/>
            <w:tcBorders>
              <w:left w:val="none" w:sz="2" w:space="0" w:color="FFFFFF"/>
              <w:right w:val="none" w:sz="2" w:space="0" w:color="FFFFFF"/>
            </w:tcBorders>
          </w:tcPr>
          <w:p w:rsidR="003762E3" w:rsidRDefault="003762E3"/>
        </w:tc>
        <w:tc>
          <w:tcPr>
            <w:tcW w:w="510" w:type="dxa"/>
            <w:tcBorders>
              <w:left w:val="none" w:sz="2" w:space="0" w:color="FFFFFF"/>
              <w:right w:val="none" w:sz="2" w:space="0" w:color="FFFFFF"/>
            </w:tcBorders>
          </w:tcPr>
          <w:p w:rsidR="003762E3" w:rsidRDefault="003762E3"/>
        </w:tc>
        <w:tc>
          <w:tcPr>
            <w:tcW w:w="510" w:type="dxa"/>
            <w:tcBorders>
              <w:left w:val="none" w:sz="2" w:space="0" w:color="FFFFFF"/>
              <w:right w:val="none" w:sz="2" w:space="0" w:color="FFFFFF"/>
            </w:tcBorders>
          </w:tcPr>
          <w:p w:rsidR="003762E3" w:rsidRDefault="003762E3"/>
        </w:tc>
        <w:tc>
          <w:tcPr>
            <w:tcW w:w="510" w:type="dxa"/>
            <w:tcBorders>
              <w:left w:val="none" w:sz="2" w:space="0" w:color="FFFFFF"/>
              <w:right w:val="none" w:sz="2" w:space="0" w:color="FFFFFF"/>
            </w:tcBorders>
          </w:tcPr>
          <w:p w:rsidR="003762E3" w:rsidRDefault="003762E3"/>
        </w:tc>
        <w:tc>
          <w:tcPr>
            <w:tcW w:w="510" w:type="dxa"/>
            <w:tcBorders>
              <w:left w:val="none" w:sz="2" w:space="0" w:color="FFFFFF"/>
              <w:right w:val="none" w:sz="2" w:space="0" w:color="FFFFFF"/>
            </w:tcBorders>
          </w:tcPr>
          <w:p w:rsidR="003762E3" w:rsidRDefault="003762E3"/>
        </w:tc>
        <w:tc>
          <w:tcPr>
            <w:tcW w:w="510" w:type="dxa"/>
            <w:tcBorders>
              <w:left w:val="none" w:sz="2" w:space="0" w:color="FFFFFF"/>
              <w:right w:val="none" w:sz="2" w:space="0" w:color="FFFFFF"/>
            </w:tcBorders>
          </w:tcPr>
          <w:p w:rsidR="003762E3" w:rsidRDefault="003762E3"/>
        </w:tc>
        <w:tc>
          <w:tcPr>
            <w:tcW w:w="510" w:type="dxa"/>
            <w:tcBorders>
              <w:left w:val="none" w:sz="2" w:space="0" w:color="FFFFFF"/>
              <w:right w:val="none" w:sz="2" w:space="0" w:color="FFFFFF"/>
            </w:tcBorders>
          </w:tcPr>
          <w:p w:rsidR="003762E3" w:rsidRDefault="003762E3"/>
        </w:tc>
        <w:tc>
          <w:tcPr>
            <w:tcW w:w="510" w:type="dxa"/>
            <w:tcBorders>
              <w:left w:val="none" w:sz="2" w:space="0" w:color="FFFFFF"/>
              <w:right w:val="none" w:sz="2" w:space="0" w:color="FFFFFF"/>
            </w:tcBorders>
          </w:tcPr>
          <w:p w:rsidR="003762E3" w:rsidRDefault="003762E3"/>
        </w:tc>
        <w:tc>
          <w:tcPr>
            <w:tcW w:w="510" w:type="dxa"/>
            <w:tcBorders>
              <w:left w:val="none" w:sz="2" w:space="0" w:color="FFFFFF"/>
              <w:right w:val="none" w:sz="2" w:space="0" w:color="FFFFFF"/>
            </w:tcBorders>
          </w:tcPr>
          <w:p w:rsidR="003762E3" w:rsidRDefault="003762E3"/>
        </w:tc>
        <w:tc>
          <w:tcPr>
            <w:tcW w:w="510" w:type="dxa"/>
            <w:tcBorders>
              <w:left w:val="none" w:sz="2" w:space="0" w:color="FFFFFF"/>
              <w:right w:val="none" w:sz="2" w:space="0" w:color="FFFFFF"/>
            </w:tcBorders>
          </w:tcPr>
          <w:p w:rsidR="003762E3" w:rsidRDefault="003762E3"/>
        </w:tc>
        <w:tc>
          <w:tcPr>
            <w:tcW w:w="510" w:type="dxa"/>
            <w:tcBorders>
              <w:left w:val="none" w:sz="2" w:space="0" w:color="FFFFFF"/>
              <w:right w:val="none" w:sz="2" w:space="0" w:color="FFFFFF"/>
            </w:tcBorders>
          </w:tcPr>
          <w:p w:rsidR="003762E3" w:rsidRDefault="003762E3"/>
        </w:tc>
        <w:tc>
          <w:tcPr>
            <w:tcW w:w="510" w:type="dxa"/>
            <w:tcBorders>
              <w:left w:val="none" w:sz="2" w:space="0" w:color="FFFFFF"/>
              <w:right w:val="none" w:sz="2" w:space="0" w:color="FFFFFF"/>
            </w:tcBorders>
          </w:tcPr>
          <w:p w:rsidR="003762E3" w:rsidRDefault="003762E3"/>
        </w:tc>
        <w:tc>
          <w:tcPr>
            <w:tcW w:w="510" w:type="dxa"/>
            <w:tcBorders>
              <w:left w:val="none" w:sz="2" w:space="0" w:color="FFFFFF"/>
              <w:right w:val="none" w:sz="2" w:space="0" w:color="FFFFFF"/>
            </w:tcBorders>
          </w:tcPr>
          <w:p w:rsidR="003762E3" w:rsidRDefault="003762E3"/>
        </w:tc>
        <w:tc>
          <w:tcPr>
            <w:tcW w:w="510" w:type="dxa"/>
            <w:tcBorders>
              <w:left w:val="none" w:sz="2" w:space="0" w:color="FFFFFF"/>
            </w:tcBorders>
          </w:tcPr>
          <w:p w:rsidR="003762E3" w:rsidRDefault="003762E3"/>
        </w:tc>
      </w:tr>
      <w:tr w:rsidR="003762E3" w:rsidTr="003762E3">
        <w:tc>
          <w:tcPr>
            <w:tcW w:w="510" w:type="dxa"/>
            <w:gridSpan w:val="8"/>
          </w:tcPr>
          <w:p w:rsidR="003762E3" w:rsidRPr="00C91BEA" w:rsidRDefault="00F20E9A">
            <w:pPr>
              <w:rPr>
                <w:lang w:val="it-IT"/>
              </w:rPr>
            </w:pPr>
            <w:r w:rsidRPr="00C91BEA">
              <w:rPr>
                <w:rFonts w:ascii="Calibri" w:hAnsi="Calibri" w:cs="Calibri"/>
                <w:lang w:val="it-IT"/>
              </w:rPr>
              <w:t>Standard tecnici di qualità previsti dal contratto di servizio nei tre anni</w:t>
            </w:r>
          </w:p>
        </w:tc>
        <w:tc>
          <w:tcPr>
            <w:tcW w:w="510" w:type="dxa"/>
            <w:gridSpan w:val="12"/>
            <w:vAlign w:val="center"/>
          </w:tcPr>
          <w:p w:rsidR="003762E3" w:rsidRPr="00C91BEA" w:rsidRDefault="003762E3">
            <w:pPr>
              <w:rPr>
                <w:lang w:val="it-IT"/>
              </w:rPr>
            </w:pPr>
          </w:p>
        </w:tc>
      </w:tr>
      <w:tr w:rsidR="003762E3" w:rsidTr="003762E3">
        <w:tc>
          <w:tcPr>
            <w:tcW w:w="510" w:type="dxa"/>
            <w:gridSpan w:val="8"/>
          </w:tcPr>
          <w:p w:rsidR="003762E3" w:rsidRPr="00C91BEA" w:rsidRDefault="00F20E9A">
            <w:pPr>
              <w:rPr>
                <w:lang w:val="it-IT"/>
              </w:rPr>
            </w:pPr>
            <w:r w:rsidRPr="00C91BEA">
              <w:rPr>
                <w:rFonts w:ascii="Calibri" w:hAnsi="Calibri" w:cs="Calibri"/>
                <w:lang w:val="it-IT"/>
              </w:rPr>
              <w:t>Percentuale di conseguimento effettivo degli standard nei tre anni</w:t>
            </w:r>
          </w:p>
        </w:tc>
        <w:tc>
          <w:tcPr>
            <w:tcW w:w="510" w:type="dxa"/>
            <w:gridSpan w:val="12"/>
            <w:vAlign w:val="center"/>
          </w:tcPr>
          <w:p w:rsidR="003762E3" w:rsidRPr="00C91BEA" w:rsidRDefault="003762E3">
            <w:pPr>
              <w:rPr>
                <w:lang w:val="it-IT"/>
              </w:rPr>
            </w:pPr>
          </w:p>
        </w:tc>
      </w:tr>
      <w:tr w:rsidR="003762E3" w:rsidTr="003762E3">
        <w:tc>
          <w:tcPr>
            <w:tcW w:w="510" w:type="dxa"/>
            <w:gridSpan w:val="8"/>
          </w:tcPr>
          <w:p w:rsidR="003762E3" w:rsidRPr="00C91BEA" w:rsidRDefault="00F20E9A">
            <w:pPr>
              <w:rPr>
                <w:lang w:val="it-IT"/>
              </w:rPr>
            </w:pPr>
            <w:r w:rsidRPr="00C91BEA">
              <w:rPr>
                <w:rFonts w:ascii="Calibri" w:hAnsi="Calibri" w:cs="Calibri"/>
                <w:lang w:val="it-IT"/>
              </w:rPr>
              <w:t>Sistema di rilevazione del grado di soddisfazione dell’utenza per i servizi nei tre anni</w:t>
            </w:r>
          </w:p>
        </w:tc>
        <w:tc>
          <w:tcPr>
            <w:tcW w:w="510" w:type="dxa"/>
            <w:gridSpan w:val="12"/>
            <w:vAlign w:val="center"/>
          </w:tcPr>
          <w:p w:rsidR="003762E3" w:rsidRPr="00C91BEA" w:rsidRDefault="003762E3">
            <w:pPr>
              <w:rPr>
                <w:lang w:val="it-IT"/>
              </w:rPr>
            </w:pPr>
          </w:p>
        </w:tc>
      </w:tr>
      <w:tr w:rsidR="003762E3" w:rsidTr="003762E3">
        <w:tc>
          <w:tcPr>
            <w:tcW w:w="510" w:type="dxa"/>
            <w:gridSpan w:val="8"/>
          </w:tcPr>
          <w:p w:rsidR="003762E3" w:rsidRPr="00C91BEA" w:rsidRDefault="00F20E9A">
            <w:pPr>
              <w:rPr>
                <w:lang w:val="it-IT"/>
              </w:rPr>
            </w:pPr>
            <w:r w:rsidRPr="00C91BEA">
              <w:rPr>
                <w:rFonts w:ascii="Calibri" w:hAnsi="Calibri" w:cs="Calibri"/>
                <w:lang w:val="it-IT"/>
              </w:rPr>
              <w:t>Grado di soddisfazione per i servizi rilevato presso gli utenti nei tre anni</w:t>
            </w:r>
          </w:p>
        </w:tc>
        <w:tc>
          <w:tcPr>
            <w:tcW w:w="510" w:type="dxa"/>
            <w:gridSpan w:val="12"/>
            <w:vAlign w:val="center"/>
          </w:tcPr>
          <w:p w:rsidR="003762E3" w:rsidRPr="00C91BEA" w:rsidRDefault="003762E3">
            <w:pPr>
              <w:rPr>
                <w:lang w:val="it-IT"/>
              </w:rPr>
            </w:pPr>
          </w:p>
        </w:tc>
      </w:tr>
    </w:tbl>
    <w:p w:rsidR="003762E3" w:rsidRDefault="003762E3"/>
    <w:tbl>
      <w:tblPr>
        <w:tblStyle w:val="Grigliachiara-Colore5"/>
        <w:tblW w:w="5000" w:type="auto"/>
        <w:tblLook w:val="0620" w:firstRow="1" w:lastRow="0" w:firstColumn="0" w:lastColumn="0" w:noHBand="1" w:noVBand="1"/>
      </w:tblPr>
      <w:tblGrid>
        <w:gridCol w:w="495"/>
        <w:gridCol w:w="490"/>
        <w:gridCol w:w="487"/>
        <w:gridCol w:w="484"/>
        <w:gridCol w:w="482"/>
        <w:gridCol w:w="467"/>
        <w:gridCol w:w="467"/>
        <w:gridCol w:w="467"/>
        <w:gridCol w:w="483"/>
        <w:gridCol w:w="480"/>
        <w:gridCol w:w="478"/>
        <w:gridCol w:w="476"/>
        <w:gridCol w:w="480"/>
        <w:gridCol w:w="478"/>
        <w:gridCol w:w="476"/>
        <w:gridCol w:w="485"/>
        <w:gridCol w:w="491"/>
        <w:gridCol w:w="487"/>
        <w:gridCol w:w="484"/>
        <w:gridCol w:w="481"/>
      </w:tblGrid>
      <w:tr w:rsidR="003762E3" w:rsidTr="003762E3">
        <w:trPr>
          <w:cnfStyle w:val="100000000000" w:firstRow="1" w:lastRow="0" w:firstColumn="0" w:lastColumn="0" w:oddVBand="0" w:evenVBand="0" w:oddHBand="0" w:evenHBand="0" w:firstRowFirstColumn="0" w:firstRowLastColumn="0" w:lastRowFirstColumn="0" w:lastRowLastColumn="0"/>
        </w:trPr>
        <w:tc>
          <w:tcPr>
            <w:tcW w:w="510" w:type="dxa"/>
            <w:gridSpan w:val="15"/>
            <w:vMerge w:val="restart"/>
            <w:vAlign w:val="center"/>
          </w:tcPr>
          <w:p w:rsidR="003762E3" w:rsidRDefault="00F20E9A">
            <w:r>
              <w:rPr>
                <w:rFonts w:ascii="Calibri" w:hAnsi="Calibri" w:cs="Calibri"/>
              </w:rPr>
              <w:t>Rivarolo Futura in liquidazione</w:t>
            </w:r>
          </w:p>
        </w:tc>
        <w:tc>
          <w:tcPr>
            <w:tcW w:w="510" w:type="dxa"/>
            <w:gridSpan w:val="5"/>
            <w:tcBorders>
              <w:bottom w:val="none" w:sz="2" w:space="0" w:color="FFFFFF"/>
            </w:tcBorders>
            <w:vAlign w:val="center"/>
          </w:tcPr>
          <w:p w:rsidR="003762E3" w:rsidRDefault="00F20E9A">
            <w:pPr>
              <w:jc w:val="center"/>
            </w:pPr>
            <w:r>
              <w:rPr>
                <w:rFonts w:ascii="Calibri" w:hAnsi="Calibri" w:cs="Calibri"/>
              </w:rPr>
              <w:t>CONTRATTO</w:t>
            </w:r>
          </w:p>
        </w:tc>
      </w:tr>
      <w:tr w:rsidR="003762E3" w:rsidTr="003762E3">
        <w:tc>
          <w:tcPr>
            <w:tcW w:w="510" w:type="dxa"/>
            <w:gridSpan w:val="15"/>
            <w:vMerge/>
            <w:tcBorders>
              <w:bottom w:val="inset" w:sz="18" w:space="1" w:color="4BACC6"/>
            </w:tcBorders>
          </w:tcPr>
          <w:p w:rsidR="003762E3" w:rsidRDefault="003762E3"/>
        </w:tc>
        <w:tc>
          <w:tcPr>
            <w:tcW w:w="510" w:type="dxa"/>
            <w:gridSpan w:val="5"/>
            <w:tcBorders>
              <w:top w:val="none" w:sz="2" w:space="0" w:color="FFFFFF"/>
              <w:bottom w:val="inset" w:sz="18" w:space="1" w:color="4BACC6"/>
            </w:tcBorders>
          </w:tcPr>
          <w:p w:rsidR="003762E3" w:rsidRDefault="00F20E9A">
            <w:pPr>
              <w:jc w:val="center"/>
            </w:pPr>
            <w:r>
              <w:rPr>
                <w:rFonts w:ascii="Calibri" w:hAnsi="Calibri" w:cs="Calibri"/>
                <w:b/>
              </w:rPr>
              <w:t>06/02/2006</w:t>
            </w:r>
          </w:p>
        </w:tc>
      </w:tr>
      <w:tr w:rsidR="003762E3" w:rsidTr="003762E3">
        <w:tc>
          <w:tcPr>
            <w:tcW w:w="510" w:type="dxa"/>
            <w:gridSpan w:val="5"/>
            <w:tcBorders>
              <w:bottom w:val="none" w:sz="2" w:space="0" w:color="FFFFFF"/>
            </w:tcBorders>
          </w:tcPr>
          <w:p w:rsidR="003762E3" w:rsidRDefault="00F20E9A">
            <w:pPr>
              <w:jc w:val="center"/>
            </w:pPr>
            <w:r>
              <w:rPr>
                <w:rFonts w:ascii="Calibri" w:hAnsi="Calibri" w:cs="Calibri"/>
              </w:rPr>
              <w:t>Maggiore azionista</w:t>
            </w:r>
          </w:p>
        </w:tc>
        <w:tc>
          <w:tcPr>
            <w:tcW w:w="510" w:type="dxa"/>
            <w:gridSpan w:val="5"/>
            <w:tcBorders>
              <w:bottom w:val="none" w:sz="2" w:space="0" w:color="FFFFFF"/>
            </w:tcBorders>
          </w:tcPr>
          <w:p w:rsidR="003762E3" w:rsidRDefault="00F20E9A">
            <w:pPr>
              <w:jc w:val="center"/>
            </w:pPr>
            <w:r>
              <w:rPr>
                <w:rFonts w:ascii="Calibri" w:hAnsi="Calibri" w:cs="Calibri"/>
              </w:rPr>
              <w:t>N. azionisti</w:t>
            </w:r>
          </w:p>
        </w:tc>
        <w:tc>
          <w:tcPr>
            <w:tcW w:w="510" w:type="dxa"/>
            <w:gridSpan w:val="5"/>
            <w:tcBorders>
              <w:bottom w:val="none" w:sz="2" w:space="0" w:color="FFFFFF"/>
            </w:tcBorders>
          </w:tcPr>
          <w:p w:rsidR="003762E3" w:rsidRDefault="00F20E9A">
            <w:pPr>
              <w:jc w:val="center"/>
            </w:pPr>
            <w:r>
              <w:rPr>
                <w:rFonts w:ascii="Calibri" w:hAnsi="Calibri" w:cs="Calibri"/>
              </w:rPr>
              <w:t>N. enti pubblici azionisti</w:t>
            </w:r>
          </w:p>
        </w:tc>
        <w:tc>
          <w:tcPr>
            <w:tcW w:w="510" w:type="dxa"/>
            <w:gridSpan w:val="5"/>
            <w:vMerge w:val="restart"/>
            <w:vAlign w:val="center"/>
          </w:tcPr>
          <w:p w:rsidR="003762E3" w:rsidRDefault="00F20E9A">
            <w:pPr>
              <w:jc w:val="center"/>
            </w:pPr>
            <w:r>
              <w:rPr>
                <w:rFonts w:ascii="Calibri" w:hAnsi="Calibri" w:cs="Calibri"/>
              </w:rPr>
              <w:t>Rilevanza Industriale</w:t>
            </w:r>
          </w:p>
        </w:tc>
      </w:tr>
      <w:tr w:rsidR="003762E3" w:rsidTr="003762E3">
        <w:tc>
          <w:tcPr>
            <w:tcW w:w="510" w:type="dxa"/>
            <w:gridSpan w:val="5"/>
            <w:tcBorders>
              <w:top w:val="none" w:sz="2" w:space="0" w:color="FFFFFF"/>
            </w:tcBorders>
          </w:tcPr>
          <w:p w:rsidR="003762E3" w:rsidRDefault="00F20E9A">
            <w:pPr>
              <w:jc w:val="center"/>
            </w:pPr>
            <w:r>
              <w:rPr>
                <w:rFonts w:ascii="Calibri" w:hAnsi="Calibri" w:cs="Calibri"/>
              </w:rPr>
              <w:t>Comune di Rivarolo</w:t>
            </w:r>
          </w:p>
        </w:tc>
        <w:tc>
          <w:tcPr>
            <w:tcW w:w="510" w:type="dxa"/>
            <w:gridSpan w:val="5"/>
            <w:tcBorders>
              <w:top w:val="none" w:sz="2" w:space="0" w:color="FFFFFF"/>
            </w:tcBorders>
          </w:tcPr>
          <w:p w:rsidR="003762E3" w:rsidRDefault="00F20E9A">
            <w:pPr>
              <w:jc w:val="center"/>
            </w:pPr>
            <w:r>
              <w:rPr>
                <w:rFonts w:ascii="Calibri" w:hAnsi="Calibri" w:cs="Calibri"/>
              </w:rPr>
              <w:t>2,00</w:t>
            </w:r>
          </w:p>
        </w:tc>
        <w:tc>
          <w:tcPr>
            <w:tcW w:w="510" w:type="dxa"/>
            <w:gridSpan w:val="5"/>
            <w:tcBorders>
              <w:top w:val="none" w:sz="2" w:space="0" w:color="FFFFFF"/>
            </w:tcBorders>
          </w:tcPr>
          <w:p w:rsidR="003762E3" w:rsidRDefault="00F20E9A">
            <w:pPr>
              <w:jc w:val="center"/>
            </w:pPr>
            <w:r>
              <w:rPr>
                <w:rFonts w:ascii="Calibri" w:hAnsi="Calibri" w:cs="Calibri"/>
              </w:rPr>
              <w:t>2,00</w:t>
            </w:r>
          </w:p>
        </w:tc>
        <w:tc>
          <w:tcPr>
            <w:tcW w:w="510" w:type="dxa"/>
            <w:gridSpan w:val="5"/>
            <w:vMerge/>
          </w:tcPr>
          <w:p w:rsidR="003762E3" w:rsidRDefault="003762E3"/>
        </w:tc>
      </w:tr>
      <w:tr w:rsidR="003762E3" w:rsidTr="003762E3">
        <w:tc>
          <w:tcPr>
            <w:tcW w:w="510" w:type="dxa"/>
            <w:gridSpan w:val="5"/>
          </w:tcPr>
          <w:p w:rsidR="003762E3" w:rsidRDefault="00F20E9A">
            <w:pPr>
              <w:jc w:val="center"/>
            </w:pPr>
            <w:r>
              <w:rPr>
                <w:rFonts w:ascii="Calibri" w:hAnsi="Calibri" w:cs="Calibri"/>
                <w:b/>
              </w:rPr>
              <w:t>Servizio/i erogato/i</w:t>
            </w:r>
          </w:p>
        </w:tc>
        <w:tc>
          <w:tcPr>
            <w:tcW w:w="510" w:type="dxa"/>
            <w:gridSpan w:val="15"/>
          </w:tcPr>
          <w:p w:rsidR="003762E3" w:rsidRPr="00C91BEA" w:rsidRDefault="00F20E9A">
            <w:pPr>
              <w:rPr>
                <w:lang w:val="it-IT"/>
              </w:rPr>
            </w:pPr>
            <w:r w:rsidRPr="00C91BEA">
              <w:rPr>
                <w:rFonts w:ascii="Calibri" w:hAnsi="Calibri" w:cs="Calibri"/>
                <w:lang w:val="it-IT"/>
              </w:rPr>
              <w:t>Gestione servizi fieristici e teleriscaldamento</w:t>
            </w:r>
          </w:p>
        </w:tc>
      </w:tr>
      <w:tr w:rsidR="003762E3" w:rsidTr="003762E3">
        <w:tc>
          <w:tcPr>
            <w:tcW w:w="510" w:type="dxa"/>
            <w:gridSpan w:val="5"/>
          </w:tcPr>
          <w:p w:rsidR="003762E3" w:rsidRDefault="00F20E9A">
            <w:pPr>
              <w:jc w:val="center"/>
            </w:pPr>
            <w:r>
              <w:rPr>
                <w:rFonts w:ascii="Calibri" w:hAnsi="Calibri" w:cs="Calibri"/>
                <w:b/>
              </w:rPr>
              <w:t>QUOTA DI PARTECIPAZIONE</w:t>
            </w:r>
          </w:p>
        </w:tc>
        <w:tc>
          <w:tcPr>
            <w:tcW w:w="510" w:type="dxa"/>
            <w:gridSpan w:val="15"/>
            <w:vAlign w:val="center"/>
          </w:tcPr>
          <w:p w:rsidR="003762E3" w:rsidRDefault="00F20E9A">
            <w:pPr>
              <w:jc w:val="center"/>
            </w:pPr>
            <w:r>
              <w:rPr>
                <w:rFonts w:ascii="Calibri" w:hAnsi="Calibri" w:cs="Calibri"/>
              </w:rPr>
              <w:t>51,00 %</w:t>
            </w:r>
          </w:p>
        </w:tc>
      </w:tr>
      <w:tr w:rsidR="003762E3" w:rsidTr="003762E3">
        <w:tc>
          <w:tcPr>
            <w:tcW w:w="510" w:type="dxa"/>
            <w:gridSpan w:val="8"/>
          </w:tcPr>
          <w:p w:rsidR="003762E3" w:rsidRDefault="003762E3"/>
        </w:tc>
        <w:tc>
          <w:tcPr>
            <w:tcW w:w="510" w:type="dxa"/>
            <w:gridSpan w:val="4"/>
          </w:tcPr>
          <w:p w:rsidR="003762E3" w:rsidRDefault="00F20E9A">
            <w:pPr>
              <w:jc w:val="center"/>
            </w:pPr>
            <w:r>
              <w:rPr>
                <w:rFonts w:ascii="Calibri" w:hAnsi="Calibri" w:cs="Calibri"/>
                <w:i/>
              </w:rPr>
              <w:t>Anno 2012</w:t>
            </w:r>
          </w:p>
        </w:tc>
        <w:tc>
          <w:tcPr>
            <w:tcW w:w="510" w:type="dxa"/>
            <w:gridSpan w:val="4"/>
          </w:tcPr>
          <w:p w:rsidR="003762E3" w:rsidRDefault="00F20E9A">
            <w:pPr>
              <w:jc w:val="center"/>
            </w:pPr>
            <w:r>
              <w:rPr>
                <w:rFonts w:ascii="Calibri" w:hAnsi="Calibri" w:cs="Calibri"/>
                <w:i/>
              </w:rPr>
              <w:t>Anno 2013</w:t>
            </w:r>
          </w:p>
        </w:tc>
        <w:tc>
          <w:tcPr>
            <w:tcW w:w="510" w:type="dxa"/>
            <w:gridSpan w:val="4"/>
          </w:tcPr>
          <w:p w:rsidR="003762E3" w:rsidRDefault="00F20E9A">
            <w:pPr>
              <w:jc w:val="center"/>
            </w:pPr>
            <w:r>
              <w:rPr>
                <w:rFonts w:ascii="Calibri" w:hAnsi="Calibri" w:cs="Calibri"/>
                <w:i/>
              </w:rPr>
              <w:t>Anno 2014</w:t>
            </w:r>
          </w:p>
        </w:tc>
      </w:tr>
      <w:tr w:rsidR="003762E3" w:rsidTr="003762E3">
        <w:tc>
          <w:tcPr>
            <w:tcW w:w="510" w:type="dxa"/>
            <w:gridSpan w:val="8"/>
          </w:tcPr>
          <w:p w:rsidR="003762E3" w:rsidRPr="00C91BEA" w:rsidRDefault="00F20E9A">
            <w:pPr>
              <w:rPr>
                <w:lang w:val="it-IT"/>
              </w:rPr>
            </w:pPr>
            <w:r w:rsidRPr="00C91BEA">
              <w:rPr>
                <w:rFonts w:ascii="Calibri" w:hAnsi="Calibri" w:cs="Calibri"/>
                <w:lang w:val="it-IT"/>
              </w:rPr>
              <w:t>Risorse finanziarie erogate dall’Ente alla Società</w:t>
            </w:r>
          </w:p>
        </w:tc>
        <w:tc>
          <w:tcPr>
            <w:tcW w:w="510" w:type="dxa"/>
            <w:gridSpan w:val="4"/>
            <w:vAlign w:val="center"/>
          </w:tcPr>
          <w:p w:rsidR="003762E3" w:rsidRDefault="00F20E9A">
            <w:pPr>
              <w:jc w:val="right"/>
            </w:pPr>
            <w:r>
              <w:rPr>
                <w:rFonts w:ascii="Calibri" w:hAnsi="Calibri" w:cs="Calibri"/>
              </w:rPr>
              <w:t>292.618,00</w:t>
            </w:r>
          </w:p>
        </w:tc>
        <w:tc>
          <w:tcPr>
            <w:tcW w:w="510" w:type="dxa"/>
            <w:gridSpan w:val="4"/>
            <w:vAlign w:val="center"/>
          </w:tcPr>
          <w:p w:rsidR="003762E3" w:rsidRDefault="00F20E9A">
            <w:pPr>
              <w:jc w:val="right"/>
            </w:pPr>
            <w:r>
              <w:rPr>
                <w:rFonts w:ascii="Calibri" w:hAnsi="Calibri" w:cs="Calibri"/>
              </w:rPr>
              <w:t>190.442,00</w:t>
            </w:r>
          </w:p>
        </w:tc>
        <w:tc>
          <w:tcPr>
            <w:tcW w:w="510" w:type="dxa"/>
            <w:gridSpan w:val="4"/>
            <w:vAlign w:val="center"/>
          </w:tcPr>
          <w:p w:rsidR="003762E3" w:rsidRDefault="00F20E9A">
            <w:pPr>
              <w:jc w:val="right"/>
            </w:pPr>
            <w:r>
              <w:rPr>
                <w:rFonts w:ascii="Calibri" w:hAnsi="Calibri" w:cs="Calibri"/>
              </w:rPr>
              <w:t>439,00</w:t>
            </w:r>
          </w:p>
        </w:tc>
      </w:tr>
      <w:tr w:rsidR="003762E3" w:rsidTr="003762E3">
        <w:tc>
          <w:tcPr>
            <w:tcW w:w="510" w:type="dxa"/>
            <w:gridSpan w:val="8"/>
          </w:tcPr>
          <w:p w:rsidR="003762E3" w:rsidRPr="00C91BEA" w:rsidRDefault="00F20E9A">
            <w:pPr>
              <w:rPr>
                <w:lang w:val="it-IT"/>
              </w:rPr>
            </w:pPr>
            <w:r w:rsidRPr="00C91BEA">
              <w:rPr>
                <w:rFonts w:ascii="Calibri" w:hAnsi="Calibri" w:cs="Calibri"/>
                <w:lang w:val="it-IT"/>
              </w:rPr>
              <w:t>Capitale sociale o Patrimonio di dotazione</w:t>
            </w:r>
          </w:p>
        </w:tc>
        <w:tc>
          <w:tcPr>
            <w:tcW w:w="510" w:type="dxa"/>
            <w:gridSpan w:val="4"/>
            <w:vAlign w:val="center"/>
          </w:tcPr>
          <w:p w:rsidR="003762E3" w:rsidRDefault="00F20E9A">
            <w:pPr>
              <w:jc w:val="right"/>
            </w:pPr>
            <w:r>
              <w:rPr>
                <w:rFonts w:ascii="Calibri" w:hAnsi="Calibri" w:cs="Calibri"/>
              </w:rPr>
              <w:t>10.000,00</w:t>
            </w:r>
          </w:p>
        </w:tc>
        <w:tc>
          <w:tcPr>
            <w:tcW w:w="510" w:type="dxa"/>
            <w:gridSpan w:val="4"/>
            <w:vAlign w:val="center"/>
          </w:tcPr>
          <w:p w:rsidR="003762E3" w:rsidRDefault="00F20E9A">
            <w:pPr>
              <w:jc w:val="right"/>
            </w:pPr>
            <w:r>
              <w:rPr>
                <w:rFonts w:ascii="Calibri" w:hAnsi="Calibri" w:cs="Calibri"/>
              </w:rPr>
              <w:t>10.000,00</w:t>
            </w:r>
          </w:p>
        </w:tc>
        <w:tc>
          <w:tcPr>
            <w:tcW w:w="510" w:type="dxa"/>
            <w:gridSpan w:val="4"/>
            <w:vAlign w:val="center"/>
          </w:tcPr>
          <w:p w:rsidR="003762E3" w:rsidRDefault="00F20E9A">
            <w:pPr>
              <w:jc w:val="right"/>
            </w:pPr>
            <w:r>
              <w:rPr>
                <w:rFonts w:ascii="Calibri" w:hAnsi="Calibri" w:cs="Calibri"/>
              </w:rPr>
              <w:t>10.000,00</w:t>
            </w:r>
          </w:p>
        </w:tc>
      </w:tr>
      <w:tr w:rsidR="003762E3" w:rsidTr="003762E3">
        <w:tc>
          <w:tcPr>
            <w:tcW w:w="510" w:type="dxa"/>
            <w:gridSpan w:val="8"/>
          </w:tcPr>
          <w:p w:rsidR="003762E3" w:rsidRPr="00C91BEA" w:rsidRDefault="00F20E9A">
            <w:pPr>
              <w:rPr>
                <w:lang w:val="it-IT"/>
              </w:rPr>
            </w:pPr>
            <w:r w:rsidRPr="00C91BEA">
              <w:rPr>
                <w:rFonts w:ascii="Calibri" w:hAnsi="Calibri" w:cs="Calibri"/>
                <w:lang w:val="it-IT"/>
              </w:rPr>
              <w:t>Patrimonio netto della società al 31 dicembre</w:t>
            </w:r>
          </w:p>
        </w:tc>
        <w:tc>
          <w:tcPr>
            <w:tcW w:w="510" w:type="dxa"/>
            <w:gridSpan w:val="4"/>
            <w:vAlign w:val="center"/>
          </w:tcPr>
          <w:p w:rsidR="003762E3" w:rsidRDefault="00F20E9A">
            <w:pPr>
              <w:jc w:val="right"/>
            </w:pPr>
            <w:r>
              <w:rPr>
                <w:rFonts w:ascii="Calibri" w:hAnsi="Calibri" w:cs="Calibri"/>
              </w:rPr>
              <w:t>741.696,00</w:t>
            </w:r>
          </w:p>
        </w:tc>
        <w:tc>
          <w:tcPr>
            <w:tcW w:w="510" w:type="dxa"/>
            <w:gridSpan w:val="4"/>
            <w:vAlign w:val="center"/>
          </w:tcPr>
          <w:p w:rsidR="003762E3" w:rsidRDefault="00F20E9A">
            <w:pPr>
              <w:jc w:val="right"/>
            </w:pPr>
            <w:r>
              <w:rPr>
                <w:rFonts w:ascii="Calibri" w:hAnsi="Calibri" w:cs="Calibri"/>
              </w:rPr>
              <w:t>742.674,00</w:t>
            </w:r>
          </w:p>
        </w:tc>
        <w:tc>
          <w:tcPr>
            <w:tcW w:w="510" w:type="dxa"/>
            <w:gridSpan w:val="4"/>
            <w:vAlign w:val="center"/>
          </w:tcPr>
          <w:p w:rsidR="003762E3" w:rsidRDefault="00F20E9A">
            <w:pPr>
              <w:jc w:val="right"/>
            </w:pPr>
            <w:r>
              <w:rPr>
                <w:rFonts w:ascii="Calibri" w:hAnsi="Calibri" w:cs="Calibri"/>
              </w:rPr>
              <w:t>-1.700.263,00</w:t>
            </w:r>
          </w:p>
        </w:tc>
      </w:tr>
      <w:tr w:rsidR="003762E3" w:rsidTr="003762E3">
        <w:tc>
          <w:tcPr>
            <w:tcW w:w="510" w:type="dxa"/>
            <w:gridSpan w:val="8"/>
          </w:tcPr>
          <w:p w:rsidR="003762E3" w:rsidRPr="00C91BEA" w:rsidRDefault="00F20E9A">
            <w:pPr>
              <w:rPr>
                <w:lang w:val="it-IT"/>
              </w:rPr>
            </w:pPr>
            <w:r w:rsidRPr="00C91BEA">
              <w:rPr>
                <w:rFonts w:ascii="Calibri" w:hAnsi="Calibri" w:cs="Calibri"/>
                <w:lang w:val="it-IT"/>
              </w:rPr>
              <w:t>Risultato d’esercizio (conto economico della società)</w:t>
            </w:r>
          </w:p>
        </w:tc>
        <w:tc>
          <w:tcPr>
            <w:tcW w:w="510" w:type="dxa"/>
            <w:gridSpan w:val="4"/>
            <w:vAlign w:val="center"/>
          </w:tcPr>
          <w:p w:rsidR="003762E3" w:rsidRDefault="00F20E9A">
            <w:pPr>
              <w:jc w:val="right"/>
            </w:pPr>
            <w:r>
              <w:rPr>
                <w:rFonts w:ascii="Calibri" w:hAnsi="Calibri" w:cs="Calibri"/>
              </w:rPr>
              <w:t>69,00</w:t>
            </w:r>
          </w:p>
        </w:tc>
        <w:tc>
          <w:tcPr>
            <w:tcW w:w="510" w:type="dxa"/>
            <w:gridSpan w:val="4"/>
            <w:vAlign w:val="center"/>
          </w:tcPr>
          <w:p w:rsidR="003762E3" w:rsidRDefault="00F20E9A">
            <w:pPr>
              <w:jc w:val="right"/>
            </w:pPr>
            <w:r>
              <w:rPr>
                <w:rFonts w:ascii="Calibri" w:hAnsi="Calibri" w:cs="Calibri"/>
              </w:rPr>
              <w:t>977,00</w:t>
            </w:r>
          </w:p>
        </w:tc>
        <w:tc>
          <w:tcPr>
            <w:tcW w:w="510" w:type="dxa"/>
            <w:gridSpan w:val="4"/>
            <w:vAlign w:val="center"/>
          </w:tcPr>
          <w:p w:rsidR="003762E3" w:rsidRDefault="00F20E9A">
            <w:pPr>
              <w:jc w:val="right"/>
            </w:pPr>
            <w:r>
              <w:rPr>
                <w:rFonts w:ascii="Calibri" w:hAnsi="Calibri" w:cs="Calibri"/>
              </w:rPr>
              <w:t>-2.442,00</w:t>
            </w:r>
          </w:p>
        </w:tc>
      </w:tr>
      <w:tr w:rsidR="003762E3" w:rsidTr="003762E3">
        <w:tc>
          <w:tcPr>
            <w:tcW w:w="510" w:type="dxa"/>
            <w:gridSpan w:val="8"/>
          </w:tcPr>
          <w:p w:rsidR="003762E3" w:rsidRPr="00C91BEA" w:rsidRDefault="00F20E9A">
            <w:pPr>
              <w:rPr>
                <w:lang w:val="it-IT"/>
              </w:rPr>
            </w:pPr>
            <w:r w:rsidRPr="00C91BEA">
              <w:rPr>
                <w:rFonts w:ascii="Calibri" w:hAnsi="Calibri" w:cs="Calibri"/>
                <w:lang w:val="it-IT"/>
              </w:rPr>
              <w:t>Utile netto a favore dell’Ente</w:t>
            </w:r>
          </w:p>
        </w:tc>
        <w:tc>
          <w:tcPr>
            <w:tcW w:w="510" w:type="dxa"/>
            <w:gridSpan w:val="4"/>
            <w:vAlign w:val="center"/>
          </w:tcPr>
          <w:p w:rsidR="003762E3" w:rsidRDefault="00F20E9A">
            <w:pPr>
              <w:jc w:val="right"/>
            </w:pPr>
            <w:r>
              <w:rPr>
                <w:rFonts w:ascii="Calibri" w:hAnsi="Calibri" w:cs="Calibri"/>
              </w:rPr>
              <w:t>0,00</w:t>
            </w:r>
          </w:p>
        </w:tc>
        <w:tc>
          <w:tcPr>
            <w:tcW w:w="510" w:type="dxa"/>
            <w:gridSpan w:val="4"/>
            <w:vAlign w:val="center"/>
          </w:tcPr>
          <w:p w:rsidR="003762E3" w:rsidRDefault="00F20E9A">
            <w:pPr>
              <w:jc w:val="right"/>
            </w:pPr>
            <w:r>
              <w:rPr>
                <w:rFonts w:ascii="Calibri" w:hAnsi="Calibri" w:cs="Calibri"/>
              </w:rPr>
              <w:t>0,00</w:t>
            </w:r>
          </w:p>
        </w:tc>
        <w:tc>
          <w:tcPr>
            <w:tcW w:w="510" w:type="dxa"/>
            <w:gridSpan w:val="4"/>
            <w:vAlign w:val="center"/>
          </w:tcPr>
          <w:p w:rsidR="003762E3" w:rsidRDefault="00F20E9A">
            <w:pPr>
              <w:jc w:val="right"/>
            </w:pPr>
            <w:r>
              <w:rPr>
                <w:rFonts w:ascii="Calibri" w:hAnsi="Calibri" w:cs="Calibri"/>
              </w:rPr>
              <w:t>0,00</w:t>
            </w:r>
          </w:p>
        </w:tc>
      </w:tr>
      <w:tr w:rsidR="003762E3" w:rsidTr="003762E3">
        <w:tc>
          <w:tcPr>
            <w:tcW w:w="510" w:type="dxa"/>
            <w:tcBorders>
              <w:right w:val="none" w:sz="2" w:space="0" w:color="FFFFFF"/>
            </w:tcBorders>
          </w:tcPr>
          <w:p w:rsidR="003762E3" w:rsidRDefault="003762E3"/>
        </w:tc>
        <w:tc>
          <w:tcPr>
            <w:tcW w:w="510" w:type="dxa"/>
            <w:tcBorders>
              <w:left w:val="none" w:sz="2" w:space="0" w:color="FFFFFF"/>
              <w:right w:val="none" w:sz="2" w:space="0" w:color="FFFFFF"/>
            </w:tcBorders>
          </w:tcPr>
          <w:p w:rsidR="003762E3" w:rsidRDefault="003762E3"/>
        </w:tc>
        <w:tc>
          <w:tcPr>
            <w:tcW w:w="510" w:type="dxa"/>
            <w:tcBorders>
              <w:left w:val="none" w:sz="2" w:space="0" w:color="FFFFFF"/>
              <w:right w:val="none" w:sz="2" w:space="0" w:color="FFFFFF"/>
            </w:tcBorders>
          </w:tcPr>
          <w:p w:rsidR="003762E3" w:rsidRDefault="003762E3"/>
        </w:tc>
        <w:tc>
          <w:tcPr>
            <w:tcW w:w="510" w:type="dxa"/>
            <w:tcBorders>
              <w:left w:val="none" w:sz="2" w:space="0" w:color="FFFFFF"/>
              <w:right w:val="none" w:sz="2" w:space="0" w:color="FFFFFF"/>
            </w:tcBorders>
          </w:tcPr>
          <w:p w:rsidR="003762E3" w:rsidRDefault="003762E3"/>
        </w:tc>
        <w:tc>
          <w:tcPr>
            <w:tcW w:w="510" w:type="dxa"/>
            <w:tcBorders>
              <w:left w:val="none" w:sz="2" w:space="0" w:color="FFFFFF"/>
              <w:right w:val="none" w:sz="2" w:space="0" w:color="FFFFFF"/>
            </w:tcBorders>
          </w:tcPr>
          <w:p w:rsidR="003762E3" w:rsidRDefault="003762E3"/>
        </w:tc>
        <w:tc>
          <w:tcPr>
            <w:tcW w:w="510" w:type="dxa"/>
            <w:tcBorders>
              <w:left w:val="none" w:sz="2" w:space="0" w:color="FFFFFF"/>
              <w:right w:val="none" w:sz="2" w:space="0" w:color="FFFFFF"/>
            </w:tcBorders>
          </w:tcPr>
          <w:p w:rsidR="003762E3" w:rsidRDefault="003762E3"/>
        </w:tc>
        <w:tc>
          <w:tcPr>
            <w:tcW w:w="510" w:type="dxa"/>
            <w:tcBorders>
              <w:left w:val="none" w:sz="2" w:space="0" w:color="FFFFFF"/>
              <w:right w:val="none" w:sz="2" w:space="0" w:color="FFFFFF"/>
            </w:tcBorders>
          </w:tcPr>
          <w:p w:rsidR="003762E3" w:rsidRDefault="003762E3"/>
        </w:tc>
        <w:tc>
          <w:tcPr>
            <w:tcW w:w="510" w:type="dxa"/>
            <w:tcBorders>
              <w:left w:val="none" w:sz="2" w:space="0" w:color="FFFFFF"/>
              <w:right w:val="none" w:sz="2" w:space="0" w:color="FFFFFF"/>
            </w:tcBorders>
          </w:tcPr>
          <w:p w:rsidR="003762E3" w:rsidRDefault="003762E3"/>
        </w:tc>
        <w:tc>
          <w:tcPr>
            <w:tcW w:w="510" w:type="dxa"/>
            <w:tcBorders>
              <w:left w:val="none" w:sz="2" w:space="0" w:color="FFFFFF"/>
              <w:right w:val="none" w:sz="2" w:space="0" w:color="FFFFFF"/>
            </w:tcBorders>
          </w:tcPr>
          <w:p w:rsidR="003762E3" w:rsidRDefault="003762E3"/>
        </w:tc>
        <w:tc>
          <w:tcPr>
            <w:tcW w:w="510" w:type="dxa"/>
            <w:tcBorders>
              <w:left w:val="none" w:sz="2" w:space="0" w:color="FFFFFF"/>
              <w:right w:val="none" w:sz="2" w:space="0" w:color="FFFFFF"/>
            </w:tcBorders>
          </w:tcPr>
          <w:p w:rsidR="003762E3" w:rsidRDefault="003762E3"/>
        </w:tc>
        <w:tc>
          <w:tcPr>
            <w:tcW w:w="510" w:type="dxa"/>
            <w:tcBorders>
              <w:left w:val="none" w:sz="2" w:space="0" w:color="FFFFFF"/>
              <w:right w:val="none" w:sz="2" w:space="0" w:color="FFFFFF"/>
            </w:tcBorders>
          </w:tcPr>
          <w:p w:rsidR="003762E3" w:rsidRDefault="003762E3"/>
        </w:tc>
        <w:tc>
          <w:tcPr>
            <w:tcW w:w="510" w:type="dxa"/>
            <w:tcBorders>
              <w:left w:val="none" w:sz="2" w:space="0" w:color="FFFFFF"/>
              <w:right w:val="none" w:sz="2" w:space="0" w:color="FFFFFF"/>
            </w:tcBorders>
          </w:tcPr>
          <w:p w:rsidR="003762E3" w:rsidRDefault="003762E3"/>
        </w:tc>
        <w:tc>
          <w:tcPr>
            <w:tcW w:w="510" w:type="dxa"/>
            <w:tcBorders>
              <w:left w:val="none" w:sz="2" w:space="0" w:color="FFFFFF"/>
              <w:right w:val="none" w:sz="2" w:space="0" w:color="FFFFFF"/>
            </w:tcBorders>
          </w:tcPr>
          <w:p w:rsidR="003762E3" w:rsidRDefault="003762E3"/>
        </w:tc>
        <w:tc>
          <w:tcPr>
            <w:tcW w:w="510" w:type="dxa"/>
            <w:tcBorders>
              <w:left w:val="none" w:sz="2" w:space="0" w:color="FFFFFF"/>
              <w:right w:val="none" w:sz="2" w:space="0" w:color="FFFFFF"/>
            </w:tcBorders>
          </w:tcPr>
          <w:p w:rsidR="003762E3" w:rsidRDefault="003762E3"/>
        </w:tc>
        <w:tc>
          <w:tcPr>
            <w:tcW w:w="510" w:type="dxa"/>
            <w:tcBorders>
              <w:left w:val="none" w:sz="2" w:space="0" w:color="FFFFFF"/>
              <w:right w:val="none" w:sz="2" w:space="0" w:color="FFFFFF"/>
            </w:tcBorders>
          </w:tcPr>
          <w:p w:rsidR="003762E3" w:rsidRDefault="003762E3"/>
        </w:tc>
        <w:tc>
          <w:tcPr>
            <w:tcW w:w="510" w:type="dxa"/>
            <w:tcBorders>
              <w:left w:val="none" w:sz="2" w:space="0" w:color="FFFFFF"/>
              <w:right w:val="none" w:sz="2" w:space="0" w:color="FFFFFF"/>
            </w:tcBorders>
          </w:tcPr>
          <w:p w:rsidR="003762E3" w:rsidRDefault="003762E3"/>
        </w:tc>
        <w:tc>
          <w:tcPr>
            <w:tcW w:w="510" w:type="dxa"/>
            <w:tcBorders>
              <w:left w:val="none" w:sz="2" w:space="0" w:color="FFFFFF"/>
              <w:right w:val="none" w:sz="2" w:space="0" w:color="FFFFFF"/>
            </w:tcBorders>
          </w:tcPr>
          <w:p w:rsidR="003762E3" w:rsidRDefault="003762E3"/>
        </w:tc>
        <w:tc>
          <w:tcPr>
            <w:tcW w:w="510" w:type="dxa"/>
            <w:tcBorders>
              <w:left w:val="none" w:sz="2" w:space="0" w:color="FFFFFF"/>
              <w:right w:val="none" w:sz="2" w:space="0" w:color="FFFFFF"/>
            </w:tcBorders>
          </w:tcPr>
          <w:p w:rsidR="003762E3" w:rsidRDefault="003762E3"/>
        </w:tc>
        <w:tc>
          <w:tcPr>
            <w:tcW w:w="510" w:type="dxa"/>
            <w:tcBorders>
              <w:left w:val="none" w:sz="2" w:space="0" w:color="FFFFFF"/>
              <w:right w:val="none" w:sz="2" w:space="0" w:color="FFFFFF"/>
            </w:tcBorders>
          </w:tcPr>
          <w:p w:rsidR="003762E3" w:rsidRDefault="003762E3"/>
        </w:tc>
        <w:tc>
          <w:tcPr>
            <w:tcW w:w="510" w:type="dxa"/>
            <w:tcBorders>
              <w:left w:val="none" w:sz="2" w:space="0" w:color="FFFFFF"/>
            </w:tcBorders>
          </w:tcPr>
          <w:p w:rsidR="003762E3" w:rsidRDefault="003762E3"/>
        </w:tc>
      </w:tr>
      <w:tr w:rsidR="003762E3" w:rsidTr="003762E3">
        <w:tc>
          <w:tcPr>
            <w:tcW w:w="510" w:type="dxa"/>
            <w:gridSpan w:val="8"/>
          </w:tcPr>
          <w:p w:rsidR="003762E3" w:rsidRPr="00C91BEA" w:rsidRDefault="00F20E9A">
            <w:pPr>
              <w:rPr>
                <w:lang w:val="it-IT"/>
              </w:rPr>
            </w:pPr>
            <w:r w:rsidRPr="00C91BEA">
              <w:rPr>
                <w:rFonts w:ascii="Calibri" w:hAnsi="Calibri" w:cs="Calibri"/>
                <w:lang w:val="it-IT"/>
              </w:rPr>
              <w:t>Standard tecnici di qualità previsti dal contratto di servizio nei tre anni</w:t>
            </w:r>
          </w:p>
        </w:tc>
        <w:tc>
          <w:tcPr>
            <w:tcW w:w="510" w:type="dxa"/>
            <w:gridSpan w:val="12"/>
            <w:vAlign w:val="center"/>
          </w:tcPr>
          <w:p w:rsidR="003762E3" w:rsidRPr="00C91BEA" w:rsidRDefault="003762E3">
            <w:pPr>
              <w:rPr>
                <w:lang w:val="it-IT"/>
              </w:rPr>
            </w:pPr>
          </w:p>
        </w:tc>
      </w:tr>
      <w:tr w:rsidR="003762E3" w:rsidTr="003762E3">
        <w:tc>
          <w:tcPr>
            <w:tcW w:w="510" w:type="dxa"/>
            <w:gridSpan w:val="8"/>
          </w:tcPr>
          <w:p w:rsidR="003762E3" w:rsidRPr="00C91BEA" w:rsidRDefault="00F20E9A">
            <w:pPr>
              <w:rPr>
                <w:lang w:val="it-IT"/>
              </w:rPr>
            </w:pPr>
            <w:r w:rsidRPr="00C91BEA">
              <w:rPr>
                <w:rFonts w:ascii="Calibri" w:hAnsi="Calibri" w:cs="Calibri"/>
                <w:lang w:val="it-IT"/>
              </w:rPr>
              <w:t>Percentuale di conseguimento effettivo degli standard nei tre anni</w:t>
            </w:r>
          </w:p>
        </w:tc>
        <w:tc>
          <w:tcPr>
            <w:tcW w:w="510" w:type="dxa"/>
            <w:gridSpan w:val="12"/>
            <w:vAlign w:val="center"/>
          </w:tcPr>
          <w:p w:rsidR="003762E3" w:rsidRPr="00C91BEA" w:rsidRDefault="003762E3">
            <w:pPr>
              <w:rPr>
                <w:lang w:val="it-IT"/>
              </w:rPr>
            </w:pPr>
          </w:p>
        </w:tc>
      </w:tr>
      <w:tr w:rsidR="003762E3" w:rsidTr="003762E3">
        <w:tc>
          <w:tcPr>
            <w:tcW w:w="510" w:type="dxa"/>
            <w:gridSpan w:val="8"/>
          </w:tcPr>
          <w:p w:rsidR="003762E3" w:rsidRPr="00C91BEA" w:rsidRDefault="00F20E9A">
            <w:pPr>
              <w:rPr>
                <w:lang w:val="it-IT"/>
              </w:rPr>
            </w:pPr>
            <w:r w:rsidRPr="00C91BEA">
              <w:rPr>
                <w:rFonts w:ascii="Calibri" w:hAnsi="Calibri" w:cs="Calibri"/>
                <w:lang w:val="it-IT"/>
              </w:rPr>
              <w:t>Sistema di rilevazione del grado di soddisfazione dell’utenza per i servizi nei tre anni</w:t>
            </w:r>
          </w:p>
        </w:tc>
        <w:tc>
          <w:tcPr>
            <w:tcW w:w="510" w:type="dxa"/>
            <w:gridSpan w:val="12"/>
            <w:vAlign w:val="center"/>
          </w:tcPr>
          <w:p w:rsidR="003762E3" w:rsidRPr="00C91BEA" w:rsidRDefault="003762E3">
            <w:pPr>
              <w:rPr>
                <w:lang w:val="it-IT"/>
              </w:rPr>
            </w:pPr>
          </w:p>
        </w:tc>
      </w:tr>
      <w:tr w:rsidR="003762E3" w:rsidTr="003762E3">
        <w:tc>
          <w:tcPr>
            <w:tcW w:w="510" w:type="dxa"/>
            <w:gridSpan w:val="8"/>
          </w:tcPr>
          <w:p w:rsidR="003762E3" w:rsidRPr="00C91BEA" w:rsidRDefault="00F20E9A">
            <w:pPr>
              <w:rPr>
                <w:lang w:val="it-IT"/>
              </w:rPr>
            </w:pPr>
            <w:r w:rsidRPr="00C91BEA">
              <w:rPr>
                <w:rFonts w:ascii="Calibri" w:hAnsi="Calibri" w:cs="Calibri"/>
                <w:lang w:val="it-IT"/>
              </w:rPr>
              <w:t>Grado di soddisfazione per i servizi rilevato presso gli utenti nei tre anni</w:t>
            </w:r>
          </w:p>
        </w:tc>
        <w:tc>
          <w:tcPr>
            <w:tcW w:w="510" w:type="dxa"/>
            <w:gridSpan w:val="12"/>
            <w:vAlign w:val="center"/>
          </w:tcPr>
          <w:p w:rsidR="003762E3" w:rsidRPr="00C91BEA" w:rsidRDefault="003762E3">
            <w:pPr>
              <w:rPr>
                <w:lang w:val="it-IT"/>
              </w:rPr>
            </w:pPr>
          </w:p>
        </w:tc>
      </w:tr>
    </w:tbl>
    <w:p w:rsidR="003762E3" w:rsidRDefault="003762E3"/>
    <w:tbl>
      <w:tblPr>
        <w:tblStyle w:val="Grigliachiara-Colore5"/>
        <w:tblW w:w="5000" w:type="auto"/>
        <w:tblLook w:val="0620" w:firstRow="1" w:lastRow="0" w:firstColumn="0" w:lastColumn="0" w:noHBand="1" w:noVBand="1"/>
      </w:tblPr>
      <w:tblGrid>
        <w:gridCol w:w="489"/>
        <w:gridCol w:w="484"/>
        <w:gridCol w:w="479"/>
        <w:gridCol w:w="476"/>
        <w:gridCol w:w="473"/>
        <w:gridCol w:w="452"/>
        <w:gridCol w:w="452"/>
        <w:gridCol w:w="452"/>
        <w:gridCol w:w="500"/>
        <w:gridCol w:w="491"/>
        <w:gridCol w:w="484"/>
        <w:gridCol w:w="479"/>
        <w:gridCol w:w="495"/>
        <w:gridCol w:w="487"/>
        <w:gridCol w:w="481"/>
        <w:gridCol w:w="491"/>
        <w:gridCol w:w="499"/>
        <w:gridCol w:w="491"/>
        <w:gridCol w:w="484"/>
        <w:gridCol w:w="479"/>
      </w:tblGrid>
      <w:tr w:rsidR="003762E3" w:rsidTr="003762E3">
        <w:trPr>
          <w:cnfStyle w:val="100000000000" w:firstRow="1" w:lastRow="0" w:firstColumn="0" w:lastColumn="0" w:oddVBand="0" w:evenVBand="0" w:oddHBand="0" w:evenHBand="0" w:firstRowFirstColumn="0" w:firstRowLastColumn="0" w:lastRowFirstColumn="0" w:lastRowLastColumn="0"/>
        </w:trPr>
        <w:tc>
          <w:tcPr>
            <w:tcW w:w="510" w:type="dxa"/>
            <w:gridSpan w:val="15"/>
            <w:vMerge w:val="restart"/>
            <w:vAlign w:val="center"/>
          </w:tcPr>
          <w:p w:rsidR="003762E3" w:rsidRDefault="00F20E9A">
            <w:r>
              <w:rPr>
                <w:rFonts w:ascii="Calibri" w:hAnsi="Calibri" w:cs="Calibri"/>
              </w:rPr>
              <w:t>SMAT</w:t>
            </w:r>
          </w:p>
        </w:tc>
        <w:tc>
          <w:tcPr>
            <w:tcW w:w="510" w:type="dxa"/>
            <w:gridSpan w:val="5"/>
            <w:tcBorders>
              <w:bottom w:val="none" w:sz="2" w:space="0" w:color="FFFFFF"/>
            </w:tcBorders>
            <w:vAlign w:val="center"/>
          </w:tcPr>
          <w:p w:rsidR="003762E3" w:rsidRDefault="00F20E9A">
            <w:pPr>
              <w:jc w:val="center"/>
            </w:pPr>
            <w:r>
              <w:rPr>
                <w:rFonts w:ascii="Calibri" w:hAnsi="Calibri" w:cs="Calibri"/>
              </w:rPr>
              <w:t>CONTRATTO</w:t>
            </w:r>
          </w:p>
        </w:tc>
      </w:tr>
      <w:tr w:rsidR="003762E3" w:rsidTr="003762E3">
        <w:tc>
          <w:tcPr>
            <w:tcW w:w="510" w:type="dxa"/>
            <w:gridSpan w:val="15"/>
            <w:vMerge/>
            <w:tcBorders>
              <w:bottom w:val="inset" w:sz="18" w:space="1" w:color="4BACC6"/>
            </w:tcBorders>
          </w:tcPr>
          <w:p w:rsidR="003762E3" w:rsidRDefault="003762E3"/>
        </w:tc>
        <w:tc>
          <w:tcPr>
            <w:tcW w:w="510" w:type="dxa"/>
            <w:gridSpan w:val="5"/>
            <w:tcBorders>
              <w:top w:val="none" w:sz="2" w:space="0" w:color="FFFFFF"/>
              <w:bottom w:val="inset" w:sz="18" w:space="1" w:color="4BACC6"/>
            </w:tcBorders>
          </w:tcPr>
          <w:p w:rsidR="003762E3" w:rsidRDefault="00F20E9A">
            <w:pPr>
              <w:jc w:val="center"/>
            </w:pPr>
            <w:r>
              <w:rPr>
                <w:rFonts w:ascii="Calibri" w:hAnsi="Calibri" w:cs="Calibri"/>
                <w:b/>
              </w:rPr>
              <w:t>12/10/2005</w:t>
            </w:r>
          </w:p>
        </w:tc>
      </w:tr>
      <w:tr w:rsidR="003762E3" w:rsidTr="003762E3">
        <w:tc>
          <w:tcPr>
            <w:tcW w:w="510" w:type="dxa"/>
            <w:gridSpan w:val="5"/>
            <w:tcBorders>
              <w:bottom w:val="none" w:sz="2" w:space="0" w:color="FFFFFF"/>
            </w:tcBorders>
          </w:tcPr>
          <w:p w:rsidR="003762E3" w:rsidRDefault="00F20E9A">
            <w:pPr>
              <w:jc w:val="center"/>
            </w:pPr>
            <w:r>
              <w:rPr>
                <w:rFonts w:ascii="Calibri" w:hAnsi="Calibri" w:cs="Calibri"/>
              </w:rPr>
              <w:t>Maggiore azionista</w:t>
            </w:r>
          </w:p>
        </w:tc>
        <w:tc>
          <w:tcPr>
            <w:tcW w:w="510" w:type="dxa"/>
            <w:gridSpan w:val="5"/>
            <w:tcBorders>
              <w:bottom w:val="none" w:sz="2" w:space="0" w:color="FFFFFF"/>
            </w:tcBorders>
          </w:tcPr>
          <w:p w:rsidR="003762E3" w:rsidRDefault="00F20E9A">
            <w:pPr>
              <w:jc w:val="center"/>
            </w:pPr>
            <w:r>
              <w:rPr>
                <w:rFonts w:ascii="Calibri" w:hAnsi="Calibri" w:cs="Calibri"/>
              </w:rPr>
              <w:t>N. azionisti</w:t>
            </w:r>
          </w:p>
        </w:tc>
        <w:tc>
          <w:tcPr>
            <w:tcW w:w="510" w:type="dxa"/>
            <w:gridSpan w:val="5"/>
            <w:tcBorders>
              <w:bottom w:val="none" w:sz="2" w:space="0" w:color="FFFFFF"/>
            </w:tcBorders>
          </w:tcPr>
          <w:p w:rsidR="003762E3" w:rsidRDefault="00F20E9A">
            <w:pPr>
              <w:jc w:val="center"/>
            </w:pPr>
            <w:r>
              <w:rPr>
                <w:rFonts w:ascii="Calibri" w:hAnsi="Calibri" w:cs="Calibri"/>
              </w:rPr>
              <w:t>N. enti pubblici azionisti</w:t>
            </w:r>
          </w:p>
        </w:tc>
        <w:tc>
          <w:tcPr>
            <w:tcW w:w="510" w:type="dxa"/>
            <w:gridSpan w:val="5"/>
            <w:vMerge w:val="restart"/>
            <w:vAlign w:val="center"/>
          </w:tcPr>
          <w:p w:rsidR="003762E3" w:rsidRDefault="00F20E9A">
            <w:pPr>
              <w:jc w:val="center"/>
            </w:pPr>
            <w:r>
              <w:rPr>
                <w:rFonts w:ascii="Calibri" w:hAnsi="Calibri" w:cs="Calibri"/>
              </w:rPr>
              <w:t>Rilevanza Industriale</w:t>
            </w:r>
          </w:p>
        </w:tc>
      </w:tr>
      <w:tr w:rsidR="003762E3" w:rsidTr="003762E3">
        <w:tc>
          <w:tcPr>
            <w:tcW w:w="510" w:type="dxa"/>
            <w:gridSpan w:val="5"/>
            <w:tcBorders>
              <w:top w:val="none" w:sz="2" w:space="0" w:color="FFFFFF"/>
            </w:tcBorders>
          </w:tcPr>
          <w:p w:rsidR="003762E3" w:rsidRDefault="00F20E9A">
            <w:pPr>
              <w:jc w:val="center"/>
            </w:pPr>
            <w:r>
              <w:rPr>
                <w:rFonts w:ascii="Calibri" w:hAnsi="Calibri" w:cs="Calibri"/>
              </w:rPr>
              <w:t>cOMUNE DI TORINO</w:t>
            </w:r>
          </w:p>
        </w:tc>
        <w:tc>
          <w:tcPr>
            <w:tcW w:w="510" w:type="dxa"/>
            <w:gridSpan w:val="5"/>
            <w:tcBorders>
              <w:top w:val="none" w:sz="2" w:space="0" w:color="FFFFFF"/>
            </w:tcBorders>
          </w:tcPr>
          <w:p w:rsidR="003762E3" w:rsidRDefault="00F20E9A">
            <w:pPr>
              <w:jc w:val="center"/>
            </w:pPr>
            <w:r>
              <w:rPr>
                <w:rFonts w:ascii="Calibri" w:hAnsi="Calibri" w:cs="Calibri"/>
              </w:rPr>
              <w:t>0,00</w:t>
            </w:r>
          </w:p>
        </w:tc>
        <w:tc>
          <w:tcPr>
            <w:tcW w:w="510" w:type="dxa"/>
            <w:gridSpan w:val="5"/>
            <w:tcBorders>
              <w:top w:val="none" w:sz="2" w:space="0" w:color="FFFFFF"/>
            </w:tcBorders>
          </w:tcPr>
          <w:p w:rsidR="003762E3" w:rsidRDefault="00F20E9A">
            <w:pPr>
              <w:jc w:val="center"/>
            </w:pPr>
            <w:r>
              <w:rPr>
                <w:rFonts w:ascii="Calibri" w:hAnsi="Calibri" w:cs="Calibri"/>
              </w:rPr>
              <w:t>0,00</w:t>
            </w:r>
          </w:p>
        </w:tc>
        <w:tc>
          <w:tcPr>
            <w:tcW w:w="510" w:type="dxa"/>
            <w:gridSpan w:val="5"/>
            <w:vMerge/>
          </w:tcPr>
          <w:p w:rsidR="003762E3" w:rsidRDefault="003762E3"/>
        </w:tc>
      </w:tr>
      <w:tr w:rsidR="003762E3" w:rsidTr="003762E3">
        <w:tc>
          <w:tcPr>
            <w:tcW w:w="510" w:type="dxa"/>
            <w:gridSpan w:val="5"/>
          </w:tcPr>
          <w:p w:rsidR="003762E3" w:rsidRDefault="00F20E9A">
            <w:pPr>
              <w:jc w:val="center"/>
            </w:pPr>
            <w:r>
              <w:rPr>
                <w:rFonts w:ascii="Calibri" w:hAnsi="Calibri" w:cs="Calibri"/>
                <w:b/>
              </w:rPr>
              <w:t>Servizio/i erogato/i</w:t>
            </w:r>
          </w:p>
        </w:tc>
        <w:tc>
          <w:tcPr>
            <w:tcW w:w="510" w:type="dxa"/>
            <w:gridSpan w:val="15"/>
          </w:tcPr>
          <w:p w:rsidR="003762E3" w:rsidRPr="00C91BEA" w:rsidRDefault="00F20E9A">
            <w:pPr>
              <w:rPr>
                <w:lang w:val="it-IT"/>
              </w:rPr>
            </w:pPr>
            <w:r w:rsidRPr="00C91BEA">
              <w:rPr>
                <w:rFonts w:ascii="Calibri" w:hAnsi="Calibri" w:cs="Calibri"/>
                <w:lang w:val="it-IT"/>
              </w:rPr>
              <w:t>Gestione ciclo integrato delle acque</w:t>
            </w:r>
          </w:p>
        </w:tc>
      </w:tr>
      <w:tr w:rsidR="003762E3" w:rsidTr="003762E3">
        <w:tc>
          <w:tcPr>
            <w:tcW w:w="510" w:type="dxa"/>
            <w:gridSpan w:val="5"/>
          </w:tcPr>
          <w:p w:rsidR="003762E3" w:rsidRDefault="00F20E9A">
            <w:pPr>
              <w:jc w:val="center"/>
            </w:pPr>
            <w:r>
              <w:rPr>
                <w:rFonts w:ascii="Calibri" w:hAnsi="Calibri" w:cs="Calibri"/>
                <w:b/>
              </w:rPr>
              <w:lastRenderedPageBreak/>
              <w:t>QUOTA DI PARTECIPAZIONE</w:t>
            </w:r>
          </w:p>
        </w:tc>
        <w:tc>
          <w:tcPr>
            <w:tcW w:w="510" w:type="dxa"/>
            <w:gridSpan w:val="15"/>
            <w:vAlign w:val="center"/>
          </w:tcPr>
          <w:p w:rsidR="003762E3" w:rsidRDefault="00F20E9A">
            <w:pPr>
              <w:jc w:val="center"/>
            </w:pPr>
            <w:r>
              <w:rPr>
                <w:rFonts w:ascii="Calibri" w:hAnsi="Calibri" w:cs="Calibri"/>
              </w:rPr>
              <w:t>0,00 %</w:t>
            </w:r>
          </w:p>
        </w:tc>
      </w:tr>
      <w:tr w:rsidR="003762E3" w:rsidTr="003762E3">
        <w:tc>
          <w:tcPr>
            <w:tcW w:w="510" w:type="dxa"/>
            <w:gridSpan w:val="8"/>
          </w:tcPr>
          <w:p w:rsidR="003762E3" w:rsidRDefault="003762E3"/>
        </w:tc>
        <w:tc>
          <w:tcPr>
            <w:tcW w:w="510" w:type="dxa"/>
            <w:gridSpan w:val="4"/>
          </w:tcPr>
          <w:p w:rsidR="003762E3" w:rsidRDefault="00F20E9A">
            <w:pPr>
              <w:jc w:val="center"/>
            </w:pPr>
            <w:r>
              <w:rPr>
                <w:rFonts w:ascii="Calibri" w:hAnsi="Calibri" w:cs="Calibri"/>
                <w:i/>
              </w:rPr>
              <w:t>Anno 2012</w:t>
            </w:r>
          </w:p>
        </w:tc>
        <w:tc>
          <w:tcPr>
            <w:tcW w:w="510" w:type="dxa"/>
            <w:gridSpan w:val="4"/>
          </w:tcPr>
          <w:p w:rsidR="003762E3" w:rsidRDefault="00F20E9A">
            <w:pPr>
              <w:jc w:val="center"/>
            </w:pPr>
            <w:r>
              <w:rPr>
                <w:rFonts w:ascii="Calibri" w:hAnsi="Calibri" w:cs="Calibri"/>
                <w:i/>
              </w:rPr>
              <w:t>Anno 2013</w:t>
            </w:r>
          </w:p>
        </w:tc>
        <w:tc>
          <w:tcPr>
            <w:tcW w:w="510" w:type="dxa"/>
            <w:gridSpan w:val="4"/>
          </w:tcPr>
          <w:p w:rsidR="003762E3" w:rsidRDefault="00F20E9A">
            <w:pPr>
              <w:jc w:val="center"/>
            </w:pPr>
            <w:r>
              <w:rPr>
                <w:rFonts w:ascii="Calibri" w:hAnsi="Calibri" w:cs="Calibri"/>
                <w:i/>
              </w:rPr>
              <w:t>Anno 2014</w:t>
            </w:r>
          </w:p>
        </w:tc>
      </w:tr>
      <w:tr w:rsidR="003762E3" w:rsidTr="003762E3">
        <w:tc>
          <w:tcPr>
            <w:tcW w:w="510" w:type="dxa"/>
            <w:gridSpan w:val="8"/>
          </w:tcPr>
          <w:p w:rsidR="003762E3" w:rsidRPr="00C91BEA" w:rsidRDefault="00F20E9A">
            <w:pPr>
              <w:rPr>
                <w:lang w:val="it-IT"/>
              </w:rPr>
            </w:pPr>
            <w:r w:rsidRPr="00C91BEA">
              <w:rPr>
                <w:rFonts w:ascii="Calibri" w:hAnsi="Calibri" w:cs="Calibri"/>
                <w:lang w:val="it-IT"/>
              </w:rPr>
              <w:t>Risorse finanziarie erogate dall’Ente alla Società</w:t>
            </w:r>
          </w:p>
        </w:tc>
        <w:tc>
          <w:tcPr>
            <w:tcW w:w="510" w:type="dxa"/>
            <w:gridSpan w:val="4"/>
            <w:vAlign w:val="center"/>
          </w:tcPr>
          <w:p w:rsidR="003762E3" w:rsidRDefault="00F20E9A">
            <w:pPr>
              <w:jc w:val="right"/>
            </w:pPr>
            <w:r>
              <w:rPr>
                <w:rFonts w:ascii="Calibri" w:hAnsi="Calibri" w:cs="Calibri"/>
              </w:rPr>
              <w:t>48.678,00</w:t>
            </w:r>
          </w:p>
        </w:tc>
        <w:tc>
          <w:tcPr>
            <w:tcW w:w="510" w:type="dxa"/>
            <w:gridSpan w:val="4"/>
            <w:vAlign w:val="center"/>
          </w:tcPr>
          <w:p w:rsidR="003762E3" w:rsidRDefault="00F20E9A">
            <w:pPr>
              <w:jc w:val="right"/>
            </w:pPr>
            <w:r>
              <w:rPr>
                <w:rFonts w:ascii="Calibri" w:hAnsi="Calibri" w:cs="Calibri"/>
              </w:rPr>
              <w:t>50.643,00</w:t>
            </w:r>
          </w:p>
        </w:tc>
        <w:tc>
          <w:tcPr>
            <w:tcW w:w="510" w:type="dxa"/>
            <w:gridSpan w:val="4"/>
            <w:vAlign w:val="center"/>
          </w:tcPr>
          <w:p w:rsidR="003762E3" w:rsidRDefault="00F20E9A">
            <w:pPr>
              <w:jc w:val="right"/>
            </w:pPr>
            <w:r>
              <w:rPr>
                <w:rFonts w:ascii="Calibri" w:hAnsi="Calibri" w:cs="Calibri"/>
              </w:rPr>
              <w:t>40.973,00</w:t>
            </w:r>
          </w:p>
        </w:tc>
      </w:tr>
      <w:tr w:rsidR="003762E3" w:rsidTr="003762E3">
        <w:tc>
          <w:tcPr>
            <w:tcW w:w="510" w:type="dxa"/>
            <w:gridSpan w:val="8"/>
          </w:tcPr>
          <w:p w:rsidR="003762E3" w:rsidRPr="00C91BEA" w:rsidRDefault="00F20E9A">
            <w:pPr>
              <w:rPr>
                <w:lang w:val="it-IT"/>
              </w:rPr>
            </w:pPr>
            <w:r w:rsidRPr="00C91BEA">
              <w:rPr>
                <w:rFonts w:ascii="Calibri" w:hAnsi="Calibri" w:cs="Calibri"/>
                <w:lang w:val="it-IT"/>
              </w:rPr>
              <w:t>Capitale sociale o Patrimonio di dotazione</w:t>
            </w:r>
          </w:p>
        </w:tc>
        <w:tc>
          <w:tcPr>
            <w:tcW w:w="510" w:type="dxa"/>
            <w:gridSpan w:val="4"/>
            <w:vAlign w:val="center"/>
          </w:tcPr>
          <w:p w:rsidR="003762E3" w:rsidRDefault="00F20E9A">
            <w:pPr>
              <w:jc w:val="right"/>
            </w:pPr>
            <w:r>
              <w:rPr>
                <w:rFonts w:ascii="Calibri" w:hAnsi="Calibri" w:cs="Calibri"/>
              </w:rPr>
              <w:t>345.533.762,00</w:t>
            </w:r>
          </w:p>
        </w:tc>
        <w:tc>
          <w:tcPr>
            <w:tcW w:w="510" w:type="dxa"/>
            <w:gridSpan w:val="4"/>
            <w:vAlign w:val="center"/>
          </w:tcPr>
          <w:p w:rsidR="003762E3" w:rsidRDefault="00F20E9A">
            <w:pPr>
              <w:jc w:val="right"/>
            </w:pPr>
            <w:r>
              <w:rPr>
                <w:rFonts w:ascii="Calibri" w:hAnsi="Calibri" w:cs="Calibri"/>
              </w:rPr>
              <w:t>345.533.762,00</w:t>
            </w:r>
          </w:p>
        </w:tc>
        <w:tc>
          <w:tcPr>
            <w:tcW w:w="510" w:type="dxa"/>
            <w:gridSpan w:val="4"/>
            <w:vAlign w:val="center"/>
          </w:tcPr>
          <w:p w:rsidR="003762E3" w:rsidRDefault="00F20E9A">
            <w:pPr>
              <w:jc w:val="right"/>
            </w:pPr>
            <w:r>
              <w:rPr>
                <w:rFonts w:ascii="Calibri" w:hAnsi="Calibri" w:cs="Calibri"/>
              </w:rPr>
              <w:t>345.533.762,00</w:t>
            </w:r>
          </w:p>
        </w:tc>
      </w:tr>
      <w:tr w:rsidR="003762E3" w:rsidTr="003762E3">
        <w:tc>
          <w:tcPr>
            <w:tcW w:w="510" w:type="dxa"/>
            <w:gridSpan w:val="8"/>
          </w:tcPr>
          <w:p w:rsidR="003762E3" w:rsidRPr="00C91BEA" w:rsidRDefault="00F20E9A">
            <w:pPr>
              <w:rPr>
                <w:lang w:val="it-IT"/>
              </w:rPr>
            </w:pPr>
            <w:r w:rsidRPr="00C91BEA">
              <w:rPr>
                <w:rFonts w:ascii="Calibri" w:hAnsi="Calibri" w:cs="Calibri"/>
                <w:lang w:val="it-IT"/>
              </w:rPr>
              <w:t>Patrimonio netto della società al 31 dicembre</w:t>
            </w:r>
          </w:p>
        </w:tc>
        <w:tc>
          <w:tcPr>
            <w:tcW w:w="510" w:type="dxa"/>
            <w:gridSpan w:val="4"/>
            <w:vAlign w:val="center"/>
          </w:tcPr>
          <w:p w:rsidR="003762E3" w:rsidRDefault="00F20E9A">
            <w:pPr>
              <w:jc w:val="right"/>
            </w:pPr>
            <w:r>
              <w:rPr>
                <w:rFonts w:ascii="Calibri" w:hAnsi="Calibri" w:cs="Calibri"/>
              </w:rPr>
              <w:t>395.803.339,00</w:t>
            </w:r>
          </w:p>
        </w:tc>
        <w:tc>
          <w:tcPr>
            <w:tcW w:w="510" w:type="dxa"/>
            <w:gridSpan w:val="4"/>
            <w:vAlign w:val="center"/>
          </w:tcPr>
          <w:p w:rsidR="003762E3" w:rsidRDefault="00F20E9A">
            <w:pPr>
              <w:jc w:val="right"/>
            </w:pPr>
            <w:r>
              <w:rPr>
                <w:rFonts w:ascii="Calibri" w:hAnsi="Calibri" w:cs="Calibri"/>
              </w:rPr>
              <w:t>427.559.092,00</w:t>
            </w:r>
          </w:p>
        </w:tc>
        <w:tc>
          <w:tcPr>
            <w:tcW w:w="510" w:type="dxa"/>
            <w:gridSpan w:val="4"/>
            <w:vAlign w:val="center"/>
          </w:tcPr>
          <w:p w:rsidR="003762E3" w:rsidRDefault="00F20E9A">
            <w:pPr>
              <w:jc w:val="right"/>
            </w:pPr>
            <w:r>
              <w:rPr>
                <w:rFonts w:ascii="Calibri" w:hAnsi="Calibri" w:cs="Calibri"/>
              </w:rPr>
              <w:t>463.192.180,00</w:t>
            </w:r>
          </w:p>
        </w:tc>
      </w:tr>
      <w:tr w:rsidR="003762E3" w:rsidTr="003762E3">
        <w:tc>
          <w:tcPr>
            <w:tcW w:w="510" w:type="dxa"/>
            <w:gridSpan w:val="8"/>
          </w:tcPr>
          <w:p w:rsidR="003762E3" w:rsidRPr="00C91BEA" w:rsidRDefault="00F20E9A">
            <w:pPr>
              <w:rPr>
                <w:lang w:val="it-IT"/>
              </w:rPr>
            </w:pPr>
            <w:r w:rsidRPr="00C91BEA">
              <w:rPr>
                <w:rFonts w:ascii="Calibri" w:hAnsi="Calibri" w:cs="Calibri"/>
                <w:lang w:val="it-IT"/>
              </w:rPr>
              <w:t>Risultato d’esercizio (conto economico della società)</w:t>
            </w:r>
          </w:p>
        </w:tc>
        <w:tc>
          <w:tcPr>
            <w:tcW w:w="510" w:type="dxa"/>
            <w:gridSpan w:val="4"/>
            <w:vAlign w:val="center"/>
          </w:tcPr>
          <w:p w:rsidR="003762E3" w:rsidRDefault="00F20E9A">
            <w:pPr>
              <w:jc w:val="right"/>
            </w:pPr>
            <w:r>
              <w:rPr>
                <w:rFonts w:ascii="Calibri" w:hAnsi="Calibri" w:cs="Calibri"/>
              </w:rPr>
              <w:t>23.268.607,00</w:t>
            </w:r>
          </w:p>
        </w:tc>
        <w:tc>
          <w:tcPr>
            <w:tcW w:w="510" w:type="dxa"/>
            <w:gridSpan w:val="4"/>
            <w:vAlign w:val="center"/>
          </w:tcPr>
          <w:p w:rsidR="003762E3" w:rsidRDefault="00F20E9A">
            <w:pPr>
              <w:jc w:val="right"/>
            </w:pPr>
            <w:r>
              <w:rPr>
                <w:rFonts w:ascii="Calibri" w:hAnsi="Calibri" w:cs="Calibri"/>
              </w:rPr>
              <w:t>43.873.504,00</w:t>
            </w:r>
          </w:p>
        </w:tc>
        <w:tc>
          <w:tcPr>
            <w:tcW w:w="510" w:type="dxa"/>
            <w:gridSpan w:val="4"/>
            <w:vAlign w:val="center"/>
          </w:tcPr>
          <w:p w:rsidR="003762E3" w:rsidRDefault="00F20E9A">
            <w:pPr>
              <w:jc w:val="right"/>
            </w:pPr>
            <w:r>
              <w:rPr>
                <w:rFonts w:ascii="Calibri" w:hAnsi="Calibri" w:cs="Calibri"/>
              </w:rPr>
              <w:t>42.752.766,00</w:t>
            </w:r>
          </w:p>
        </w:tc>
      </w:tr>
      <w:tr w:rsidR="003762E3" w:rsidTr="003762E3">
        <w:tc>
          <w:tcPr>
            <w:tcW w:w="510" w:type="dxa"/>
            <w:gridSpan w:val="8"/>
          </w:tcPr>
          <w:p w:rsidR="003762E3" w:rsidRPr="00C91BEA" w:rsidRDefault="00F20E9A">
            <w:pPr>
              <w:rPr>
                <w:lang w:val="it-IT"/>
              </w:rPr>
            </w:pPr>
            <w:r w:rsidRPr="00C91BEA">
              <w:rPr>
                <w:rFonts w:ascii="Calibri" w:hAnsi="Calibri" w:cs="Calibri"/>
                <w:lang w:val="it-IT"/>
              </w:rPr>
              <w:t>Utile netto a favore dell’Ente</w:t>
            </w:r>
          </w:p>
        </w:tc>
        <w:tc>
          <w:tcPr>
            <w:tcW w:w="510" w:type="dxa"/>
            <w:gridSpan w:val="4"/>
            <w:vAlign w:val="center"/>
          </w:tcPr>
          <w:p w:rsidR="003762E3" w:rsidRDefault="00F20E9A">
            <w:pPr>
              <w:jc w:val="right"/>
            </w:pPr>
            <w:r>
              <w:rPr>
                <w:rFonts w:ascii="Calibri" w:hAnsi="Calibri" w:cs="Calibri"/>
              </w:rPr>
              <w:t>0,00</w:t>
            </w:r>
          </w:p>
        </w:tc>
        <w:tc>
          <w:tcPr>
            <w:tcW w:w="510" w:type="dxa"/>
            <w:gridSpan w:val="4"/>
            <w:vAlign w:val="center"/>
          </w:tcPr>
          <w:p w:rsidR="003762E3" w:rsidRDefault="00F20E9A">
            <w:pPr>
              <w:jc w:val="right"/>
            </w:pPr>
            <w:r>
              <w:rPr>
                <w:rFonts w:ascii="Calibri" w:hAnsi="Calibri" w:cs="Calibri"/>
              </w:rPr>
              <w:t>66.686,00</w:t>
            </w:r>
          </w:p>
        </w:tc>
        <w:tc>
          <w:tcPr>
            <w:tcW w:w="510" w:type="dxa"/>
            <w:gridSpan w:val="4"/>
            <w:vAlign w:val="center"/>
          </w:tcPr>
          <w:p w:rsidR="003762E3" w:rsidRDefault="00F20E9A">
            <w:pPr>
              <w:jc w:val="right"/>
            </w:pPr>
            <w:r>
              <w:rPr>
                <w:rFonts w:ascii="Calibri" w:hAnsi="Calibri" w:cs="Calibri"/>
              </w:rPr>
              <w:t>19,00</w:t>
            </w:r>
          </w:p>
        </w:tc>
      </w:tr>
      <w:tr w:rsidR="003762E3" w:rsidTr="003762E3">
        <w:tc>
          <w:tcPr>
            <w:tcW w:w="510" w:type="dxa"/>
            <w:tcBorders>
              <w:right w:val="none" w:sz="2" w:space="0" w:color="FFFFFF"/>
            </w:tcBorders>
          </w:tcPr>
          <w:p w:rsidR="003762E3" w:rsidRDefault="003762E3"/>
        </w:tc>
        <w:tc>
          <w:tcPr>
            <w:tcW w:w="510" w:type="dxa"/>
            <w:tcBorders>
              <w:left w:val="none" w:sz="2" w:space="0" w:color="FFFFFF"/>
              <w:right w:val="none" w:sz="2" w:space="0" w:color="FFFFFF"/>
            </w:tcBorders>
          </w:tcPr>
          <w:p w:rsidR="003762E3" w:rsidRDefault="003762E3"/>
        </w:tc>
        <w:tc>
          <w:tcPr>
            <w:tcW w:w="510" w:type="dxa"/>
            <w:tcBorders>
              <w:left w:val="none" w:sz="2" w:space="0" w:color="FFFFFF"/>
              <w:right w:val="none" w:sz="2" w:space="0" w:color="FFFFFF"/>
            </w:tcBorders>
          </w:tcPr>
          <w:p w:rsidR="003762E3" w:rsidRDefault="003762E3"/>
        </w:tc>
        <w:tc>
          <w:tcPr>
            <w:tcW w:w="510" w:type="dxa"/>
            <w:tcBorders>
              <w:left w:val="none" w:sz="2" w:space="0" w:color="FFFFFF"/>
              <w:right w:val="none" w:sz="2" w:space="0" w:color="FFFFFF"/>
            </w:tcBorders>
          </w:tcPr>
          <w:p w:rsidR="003762E3" w:rsidRDefault="003762E3"/>
        </w:tc>
        <w:tc>
          <w:tcPr>
            <w:tcW w:w="510" w:type="dxa"/>
            <w:tcBorders>
              <w:left w:val="none" w:sz="2" w:space="0" w:color="FFFFFF"/>
              <w:right w:val="none" w:sz="2" w:space="0" w:color="FFFFFF"/>
            </w:tcBorders>
          </w:tcPr>
          <w:p w:rsidR="003762E3" w:rsidRDefault="003762E3"/>
        </w:tc>
        <w:tc>
          <w:tcPr>
            <w:tcW w:w="510" w:type="dxa"/>
            <w:tcBorders>
              <w:left w:val="none" w:sz="2" w:space="0" w:color="FFFFFF"/>
              <w:right w:val="none" w:sz="2" w:space="0" w:color="FFFFFF"/>
            </w:tcBorders>
          </w:tcPr>
          <w:p w:rsidR="003762E3" w:rsidRDefault="003762E3"/>
        </w:tc>
        <w:tc>
          <w:tcPr>
            <w:tcW w:w="510" w:type="dxa"/>
            <w:tcBorders>
              <w:left w:val="none" w:sz="2" w:space="0" w:color="FFFFFF"/>
              <w:right w:val="none" w:sz="2" w:space="0" w:color="FFFFFF"/>
            </w:tcBorders>
          </w:tcPr>
          <w:p w:rsidR="003762E3" w:rsidRDefault="003762E3"/>
        </w:tc>
        <w:tc>
          <w:tcPr>
            <w:tcW w:w="510" w:type="dxa"/>
            <w:tcBorders>
              <w:left w:val="none" w:sz="2" w:space="0" w:color="FFFFFF"/>
              <w:right w:val="none" w:sz="2" w:space="0" w:color="FFFFFF"/>
            </w:tcBorders>
          </w:tcPr>
          <w:p w:rsidR="003762E3" w:rsidRDefault="003762E3"/>
        </w:tc>
        <w:tc>
          <w:tcPr>
            <w:tcW w:w="510" w:type="dxa"/>
            <w:tcBorders>
              <w:left w:val="none" w:sz="2" w:space="0" w:color="FFFFFF"/>
              <w:right w:val="none" w:sz="2" w:space="0" w:color="FFFFFF"/>
            </w:tcBorders>
          </w:tcPr>
          <w:p w:rsidR="003762E3" w:rsidRDefault="003762E3"/>
        </w:tc>
        <w:tc>
          <w:tcPr>
            <w:tcW w:w="510" w:type="dxa"/>
            <w:tcBorders>
              <w:left w:val="none" w:sz="2" w:space="0" w:color="FFFFFF"/>
              <w:right w:val="none" w:sz="2" w:space="0" w:color="FFFFFF"/>
            </w:tcBorders>
          </w:tcPr>
          <w:p w:rsidR="003762E3" w:rsidRDefault="003762E3"/>
        </w:tc>
        <w:tc>
          <w:tcPr>
            <w:tcW w:w="510" w:type="dxa"/>
            <w:tcBorders>
              <w:left w:val="none" w:sz="2" w:space="0" w:color="FFFFFF"/>
              <w:right w:val="none" w:sz="2" w:space="0" w:color="FFFFFF"/>
            </w:tcBorders>
          </w:tcPr>
          <w:p w:rsidR="003762E3" w:rsidRDefault="003762E3"/>
        </w:tc>
        <w:tc>
          <w:tcPr>
            <w:tcW w:w="510" w:type="dxa"/>
            <w:tcBorders>
              <w:left w:val="none" w:sz="2" w:space="0" w:color="FFFFFF"/>
              <w:right w:val="none" w:sz="2" w:space="0" w:color="FFFFFF"/>
            </w:tcBorders>
          </w:tcPr>
          <w:p w:rsidR="003762E3" w:rsidRDefault="003762E3"/>
        </w:tc>
        <w:tc>
          <w:tcPr>
            <w:tcW w:w="510" w:type="dxa"/>
            <w:tcBorders>
              <w:left w:val="none" w:sz="2" w:space="0" w:color="FFFFFF"/>
              <w:right w:val="none" w:sz="2" w:space="0" w:color="FFFFFF"/>
            </w:tcBorders>
          </w:tcPr>
          <w:p w:rsidR="003762E3" w:rsidRDefault="003762E3"/>
        </w:tc>
        <w:tc>
          <w:tcPr>
            <w:tcW w:w="510" w:type="dxa"/>
            <w:tcBorders>
              <w:left w:val="none" w:sz="2" w:space="0" w:color="FFFFFF"/>
              <w:right w:val="none" w:sz="2" w:space="0" w:color="FFFFFF"/>
            </w:tcBorders>
          </w:tcPr>
          <w:p w:rsidR="003762E3" w:rsidRDefault="003762E3"/>
        </w:tc>
        <w:tc>
          <w:tcPr>
            <w:tcW w:w="510" w:type="dxa"/>
            <w:tcBorders>
              <w:left w:val="none" w:sz="2" w:space="0" w:color="FFFFFF"/>
              <w:right w:val="none" w:sz="2" w:space="0" w:color="FFFFFF"/>
            </w:tcBorders>
          </w:tcPr>
          <w:p w:rsidR="003762E3" w:rsidRDefault="003762E3"/>
        </w:tc>
        <w:tc>
          <w:tcPr>
            <w:tcW w:w="510" w:type="dxa"/>
            <w:tcBorders>
              <w:left w:val="none" w:sz="2" w:space="0" w:color="FFFFFF"/>
              <w:right w:val="none" w:sz="2" w:space="0" w:color="FFFFFF"/>
            </w:tcBorders>
          </w:tcPr>
          <w:p w:rsidR="003762E3" w:rsidRDefault="003762E3"/>
        </w:tc>
        <w:tc>
          <w:tcPr>
            <w:tcW w:w="510" w:type="dxa"/>
            <w:tcBorders>
              <w:left w:val="none" w:sz="2" w:space="0" w:color="FFFFFF"/>
              <w:right w:val="none" w:sz="2" w:space="0" w:color="FFFFFF"/>
            </w:tcBorders>
          </w:tcPr>
          <w:p w:rsidR="003762E3" w:rsidRDefault="003762E3"/>
        </w:tc>
        <w:tc>
          <w:tcPr>
            <w:tcW w:w="510" w:type="dxa"/>
            <w:tcBorders>
              <w:left w:val="none" w:sz="2" w:space="0" w:color="FFFFFF"/>
              <w:right w:val="none" w:sz="2" w:space="0" w:color="FFFFFF"/>
            </w:tcBorders>
          </w:tcPr>
          <w:p w:rsidR="003762E3" w:rsidRDefault="003762E3"/>
        </w:tc>
        <w:tc>
          <w:tcPr>
            <w:tcW w:w="510" w:type="dxa"/>
            <w:tcBorders>
              <w:left w:val="none" w:sz="2" w:space="0" w:color="FFFFFF"/>
              <w:right w:val="none" w:sz="2" w:space="0" w:color="FFFFFF"/>
            </w:tcBorders>
          </w:tcPr>
          <w:p w:rsidR="003762E3" w:rsidRDefault="003762E3"/>
        </w:tc>
        <w:tc>
          <w:tcPr>
            <w:tcW w:w="510" w:type="dxa"/>
            <w:tcBorders>
              <w:left w:val="none" w:sz="2" w:space="0" w:color="FFFFFF"/>
            </w:tcBorders>
          </w:tcPr>
          <w:p w:rsidR="003762E3" w:rsidRDefault="003762E3"/>
        </w:tc>
      </w:tr>
      <w:tr w:rsidR="003762E3" w:rsidTr="003762E3">
        <w:tc>
          <w:tcPr>
            <w:tcW w:w="510" w:type="dxa"/>
            <w:gridSpan w:val="8"/>
          </w:tcPr>
          <w:p w:rsidR="003762E3" w:rsidRPr="00C91BEA" w:rsidRDefault="00F20E9A">
            <w:pPr>
              <w:rPr>
                <w:lang w:val="it-IT"/>
              </w:rPr>
            </w:pPr>
            <w:r w:rsidRPr="00C91BEA">
              <w:rPr>
                <w:rFonts w:ascii="Calibri" w:hAnsi="Calibri" w:cs="Calibri"/>
                <w:lang w:val="it-IT"/>
              </w:rPr>
              <w:t>Standard tecnici di qualità previsti dal contratto di servizio nei tre anni</w:t>
            </w:r>
          </w:p>
        </w:tc>
        <w:tc>
          <w:tcPr>
            <w:tcW w:w="510" w:type="dxa"/>
            <w:gridSpan w:val="12"/>
            <w:vAlign w:val="center"/>
          </w:tcPr>
          <w:p w:rsidR="003762E3" w:rsidRPr="00C91BEA" w:rsidRDefault="003762E3">
            <w:pPr>
              <w:rPr>
                <w:lang w:val="it-IT"/>
              </w:rPr>
            </w:pPr>
          </w:p>
        </w:tc>
      </w:tr>
      <w:tr w:rsidR="003762E3" w:rsidTr="003762E3">
        <w:tc>
          <w:tcPr>
            <w:tcW w:w="510" w:type="dxa"/>
            <w:gridSpan w:val="8"/>
          </w:tcPr>
          <w:p w:rsidR="003762E3" w:rsidRPr="00C91BEA" w:rsidRDefault="00F20E9A">
            <w:pPr>
              <w:rPr>
                <w:lang w:val="it-IT"/>
              </w:rPr>
            </w:pPr>
            <w:r w:rsidRPr="00C91BEA">
              <w:rPr>
                <w:rFonts w:ascii="Calibri" w:hAnsi="Calibri" w:cs="Calibri"/>
                <w:lang w:val="it-IT"/>
              </w:rPr>
              <w:t>Percentuale di conseguimento effettivo degli standard nei tre anni</w:t>
            </w:r>
          </w:p>
        </w:tc>
        <w:tc>
          <w:tcPr>
            <w:tcW w:w="510" w:type="dxa"/>
            <w:gridSpan w:val="12"/>
            <w:vAlign w:val="center"/>
          </w:tcPr>
          <w:p w:rsidR="003762E3" w:rsidRPr="00C91BEA" w:rsidRDefault="003762E3">
            <w:pPr>
              <w:rPr>
                <w:lang w:val="it-IT"/>
              </w:rPr>
            </w:pPr>
          </w:p>
        </w:tc>
      </w:tr>
      <w:tr w:rsidR="003762E3" w:rsidTr="003762E3">
        <w:tc>
          <w:tcPr>
            <w:tcW w:w="510" w:type="dxa"/>
            <w:gridSpan w:val="8"/>
          </w:tcPr>
          <w:p w:rsidR="003762E3" w:rsidRPr="00C91BEA" w:rsidRDefault="00F20E9A">
            <w:pPr>
              <w:rPr>
                <w:lang w:val="it-IT"/>
              </w:rPr>
            </w:pPr>
            <w:r w:rsidRPr="00C91BEA">
              <w:rPr>
                <w:rFonts w:ascii="Calibri" w:hAnsi="Calibri" w:cs="Calibri"/>
                <w:lang w:val="it-IT"/>
              </w:rPr>
              <w:t>Sistema di rilevazione del grado di soddisfazione dell’utenza per i servizi nei tre anni</w:t>
            </w:r>
          </w:p>
        </w:tc>
        <w:tc>
          <w:tcPr>
            <w:tcW w:w="510" w:type="dxa"/>
            <w:gridSpan w:val="12"/>
            <w:vAlign w:val="center"/>
          </w:tcPr>
          <w:p w:rsidR="003762E3" w:rsidRPr="00C91BEA" w:rsidRDefault="003762E3">
            <w:pPr>
              <w:rPr>
                <w:lang w:val="it-IT"/>
              </w:rPr>
            </w:pPr>
          </w:p>
        </w:tc>
      </w:tr>
      <w:tr w:rsidR="003762E3" w:rsidTr="003762E3">
        <w:tc>
          <w:tcPr>
            <w:tcW w:w="510" w:type="dxa"/>
            <w:gridSpan w:val="8"/>
          </w:tcPr>
          <w:p w:rsidR="003762E3" w:rsidRPr="00C91BEA" w:rsidRDefault="00F20E9A">
            <w:pPr>
              <w:rPr>
                <w:lang w:val="it-IT"/>
              </w:rPr>
            </w:pPr>
            <w:r w:rsidRPr="00C91BEA">
              <w:rPr>
                <w:rFonts w:ascii="Calibri" w:hAnsi="Calibri" w:cs="Calibri"/>
                <w:lang w:val="it-IT"/>
              </w:rPr>
              <w:t>Grado di soddisfazione per i servizi rilevato presso gli utenti nei tre anni</w:t>
            </w:r>
          </w:p>
        </w:tc>
        <w:tc>
          <w:tcPr>
            <w:tcW w:w="510" w:type="dxa"/>
            <w:gridSpan w:val="12"/>
            <w:vAlign w:val="center"/>
          </w:tcPr>
          <w:p w:rsidR="003762E3" w:rsidRPr="00C91BEA" w:rsidRDefault="003762E3">
            <w:pPr>
              <w:rPr>
                <w:lang w:val="it-IT"/>
              </w:rPr>
            </w:pPr>
          </w:p>
        </w:tc>
      </w:tr>
    </w:tbl>
    <w:p w:rsidR="003762E3" w:rsidRDefault="003762E3"/>
    <w:p w:rsidR="00F608C9" w:rsidRDefault="00F608C9" w:rsidP="00F608C9"/>
    <w:p w:rsidR="000635AA" w:rsidRDefault="000635AA" w:rsidP="00F608C9"/>
    <w:p w:rsidR="00345E58" w:rsidRDefault="00345E58" w:rsidP="00F608C9">
      <w:pPr>
        <w:sectPr w:rsidR="00345E58" w:rsidSect="00895D3F">
          <w:pgSz w:w="11906" w:h="16838"/>
          <w:pgMar w:top="1418" w:right="1134" w:bottom="1134" w:left="1134" w:header="709" w:footer="709" w:gutter="0"/>
          <w:cols w:space="708"/>
          <w:docGrid w:linePitch="360"/>
        </w:sectPr>
      </w:pPr>
    </w:p>
    <w:p w:rsidR="00F608C9" w:rsidRDefault="00FD7BFD" w:rsidP="00FD7BFD">
      <w:pPr>
        <w:pStyle w:val="Titolo2"/>
      </w:pPr>
      <w:r w:rsidRPr="00FD7BFD">
        <w:lastRenderedPageBreak/>
        <w:t xml:space="preserve"> </w:t>
      </w:r>
      <w:bookmarkStart w:id="17" w:name="_Toc443564751"/>
      <w:r w:rsidRPr="00FD7BFD">
        <w:t>Indirizzi e obiettivi strategici</w:t>
      </w:r>
      <w:bookmarkEnd w:id="17"/>
    </w:p>
    <w:p w:rsidR="00F608C9" w:rsidRPr="00F608C9" w:rsidRDefault="00F608C9" w:rsidP="00F608C9"/>
    <w:p w:rsidR="00F608C9" w:rsidRDefault="00F608C9" w:rsidP="00F608C9">
      <w:pPr>
        <w:sectPr w:rsidR="00F608C9" w:rsidSect="00F608C9">
          <w:pgSz w:w="11906" w:h="16838"/>
          <w:pgMar w:top="1418" w:right="1134" w:bottom="1134" w:left="1134" w:header="709" w:footer="709" w:gutter="0"/>
          <w:cols w:space="708"/>
          <w:vAlign w:val="center"/>
          <w:docGrid w:linePitch="360"/>
        </w:sectPr>
      </w:pPr>
    </w:p>
    <w:p w:rsidR="00551F51" w:rsidRPr="00BB4679" w:rsidRDefault="00F0575F" w:rsidP="006E630A">
      <w:pPr>
        <w:pStyle w:val="Titolo3"/>
      </w:pPr>
      <w:r>
        <w:lastRenderedPageBreak/>
        <w:t xml:space="preserve"> </w:t>
      </w:r>
      <w:bookmarkStart w:id="18" w:name="_Toc443564752"/>
      <w:r w:rsidR="006E630A" w:rsidRPr="00BB4679">
        <w:t>Il piano di governo</w:t>
      </w:r>
      <w:bookmarkEnd w:id="18"/>
    </w:p>
    <w:p w:rsidR="006E630A" w:rsidRDefault="006E630A" w:rsidP="006E630A"/>
    <w:p w:rsidR="000B2C2A" w:rsidRDefault="006952B0" w:rsidP="001864F2">
      <w:pPr>
        <w:spacing w:line="360" w:lineRule="auto"/>
      </w:pPr>
      <w:r>
        <w:t>Il perseguimento delle finalità del Comune avviene attraverso un'attività di programmazione che prevede un processo di analisi e valutazione, nel rispetto delle compatibilità economico-finanziarie, della possibile evoluzione della gestione dell'Ente e si conclude con la formalizzazione delle decisioni politiche e gestionali che danno contenuto ai piani e programmi futuri. Essa rappresenta il "contratto" che il governo politico dell'Ente assume nei confronti dei cittadini, i quali devono disporre delle informazioni necessarie per valutare gli impegni politici assunti e le decisioni conseguenti, il loro onere e, in sede di rendiconto, il grad</w:t>
      </w:r>
      <w:r w:rsidR="001864F2">
        <w:t>o di mantenimento degli stessi.</w:t>
      </w:r>
    </w:p>
    <w:p w:rsidR="003762E3" w:rsidRDefault="00F20E9A">
      <w:pPr>
        <w:jc w:val="center"/>
      </w:pPr>
      <w:r>
        <w:rPr>
          <w:i/>
        </w:rPr>
        <w:t>Bilancio e Macchina Comunale</w:t>
      </w:r>
    </w:p>
    <w:p w:rsidR="003762E3" w:rsidRDefault="00F20E9A">
      <w:r>
        <w:t>Si tratta delle competenze istituzionali dell'Ente che attengono all'amministrazione e funzionamento dei servizi generali. Oltre a quanto descritto per il settore Affari Generali rientrano tutte le attività dell'Ente il tema di governance e partenariato. Pertanto rientrano tutte lle attività di pianificazione economica (servizi finanziari e fiscali) di pianificazione degli interventi, di manutenzione lavori pubblici, di gestione e conservazione del patrimonio comunale.</w:t>
      </w:r>
      <w:r>
        <w:br/>
        <w:t>Per ciò che concerne l'imposizione tributaria, per la parte relativa all'autonomia gestionale del Comune, l'Amministrazione comunale si impegna a rendere meno gravoso possibile li sacrificio dei rivarolesi, mantenendo al minimo le aliquote di competenza e, soprattutto, semplificando al massimo le procedure di calcolo e di versamento.</w:t>
      </w:r>
    </w:p>
    <w:tbl>
      <w:tblPr>
        <w:tblStyle w:val="Grigliachiara-Colore5"/>
        <w:tblW w:w="5000" w:type="pct"/>
        <w:tblLook w:val="0420" w:firstRow="1" w:lastRow="0" w:firstColumn="0" w:lastColumn="0" w:noHBand="0" w:noVBand="1"/>
      </w:tblPr>
      <w:tblGrid>
        <w:gridCol w:w="4809"/>
        <w:gridCol w:w="4809"/>
      </w:tblGrid>
      <w:tr w:rsidR="003762E3" w:rsidTr="003762E3">
        <w:trPr>
          <w:cnfStyle w:val="100000000000" w:firstRow="1" w:lastRow="0" w:firstColumn="0" w:lastColumn="0" w:oddVBand="0" w:evenVBand="0" w:oddHBand="0" w:evenHBand="0" w:firstRowFirstColumn="0" w:firstRowLastColumn="0" w:lastRowFirstColumn="0" w:lastRowLastColumn="0"/>
        </w:trPr>
        <w:tc>
          <w:tcPr>
            <w:tcW w:w="2310" w:type="pct"/>
          </w:tcPr>
          <w:p w:rsidR="003762E3" w:rsidRDefault="00F20E9A">
            <w:pPr>
              <w:jc w:val="center"/>
            </w:pPr>
            <w:r>
              <w:rPr>
                <w:rFonts w:ascii="Calibri" w:hAnsi="Calibri" w:cs="Calibri"/>
                <w:sz w:val="24"/>
                <w:szCs w:val="24"/>
              </w:rPr>
              <w:t>Sottotema strategico</w:t>
            </w:r>
          </w:p>
        </w:tc>
        <w:tc>
          <w:tcPr>
            <w:tcW w:w="2310" w:type="pct"/>
          </w:tcPr>
          <w:p w:rsidR="003762E3" w:rsidRDefault="00F20E9A">
            <w:pPr>
              <w:jc w:val="center"/>
            </w:pPr>
            <w:r>
              <w:rPr>
                <w:rFonts w:ascii="Calibri" w:hAnsi="Calibri" w:cs="Calibri"/>
                <w:sz w:val="24"/>
                <w:szCs w:val="24"/>
              </w:rPr>
              <w:t>Descrizione</w:t>
            </w:r>
          </w:p>
        </w:tc>
      </w:tr>
      <w:tr w:rsidR="003762E3" w:rsidTr="003762E3">
        <w:trPr>
          <w:cnfStyle w:val="000000100000" w:firstRow="0" w:lastRow="0" w:firstColumn="0" w:lastColumn="0" w:oddVBand="0" w:evenVBand="0" w:oddHBand="1" w:evenHBand="0" w:firstRowFirstColumn="0" w:firstRowLastColumn="0" w:lastRowFirstColumn="0" w:lastRowLastColumn="0"/>
        </w:trPr>
        <w:tc>
          <w:tcPr>
            <w:tcW w:w="2310" w:type="pct"/>
            <w:vAlign w:val="center"/>
          </w:tcPr>
          <w:p w:rsidR="003762E3" w:rsidRPr="00C91BEA" w:rsidRDefault="00F20E9A">
            <w:pPr>
              <w:rPr>
                <w:lang w:val="it-IT"/>
              </w:rPr>
            </w:pPr>
            <w:r w:rsidRPr="00C91BEA">
              <w:rPr>
                <w:rFonts w:ascii="Calibri" w:hAnsi="Calibri" w:cs="Calibri"/>
                <w:lang w:val="it-IT"/>
              </w:rPr>
              <w:t>Organizzazione e funzionamento dei servizi e degli uffici comunali</w:t>
            </w:r>
          </w:p>
        </w:tc>
        <w:tc>
          <w:tcPr>
            <w:tcW w:w="2310" w:type="pct"/>
          </w:tcPr>
          <w:p w:rsidR="003762E3" w:rsidRPr="00C91BEA" w:rsidRDefault="00F20E9A">
            <w:pPr>
              <w:rPr>
                <w:lang w:val="it-IT"/>
              </w:rPr>
            </w:pPr>
            <w:r w:rsidRPr="00C91BEA">
              <w:rPr>
                <w:rFonts w:ascii="Calibri" w:hAnsi="Calibri" w:cs="Calibri"/>
                <w:lang w:val="it-IT"/>
              </w:rPr>
              <w:t>Funzionamento generale dei servizi dell'Ente (Organi istituzionali, gestione dei beni demaniali e patrimoniali)</w:t>
            </w:r>
          </w:p>
        </w:tc>
      </w:tr>
      <w:tr w:rsidR="003762E3" w:rsidTr="003762E3">
        <w:trPr>
          <w:cnfStyle w:val="000000010000" w:firstRow="0" w:lastRow="0" w:firstColumn="0" w:lastColumn="0" w:oddVBand="0" w:evenVBand="0" w:oddHBand="0" w:evenHBand="1" w:firstRowFirstColumn="0" w:firstRowLastColumn="0" w:lastRowFirstColumn="0" w:lastRowLastColumn="0"/>
        </w:trPr>
        <w:tc>
          <w:tcPr>
            <w:tcW w:w="2310" w:type="pct"/>
            <w:vAlign w:val="center"/>
          </w:tcPr>
          <w:p w:rsidR="003762E3" w:rsidRPr="00C91BEA" w:rsidRDefault="00F20E9A">
            <w:pPr>
              <w:rPr>
                <w:lang w:val="it-IT"/>
              </w:rPr>
            </w:pPr>
            <w:r w:rsidRPr="00C91BEA">
              <w:rPr>
                <w:rFonts w:ascii="Calibri" w:hAnsi="Calibri" w:cs="Calibri"/>
                <w:lang w:val="it-IT"/>
              </w:rPr>
              <w:t>Qualificazione dei sistemi di programmazione e controllo e revisione sistemi di gestione contabile</w:t>
            </w:r>
          </w:p>
        </w:tc>
        <w:tc>
          <w:tcPr>
            <w:tcW w:w="2310" w:type="pct"/>
          </w:tcPr>
          <w:p w:rsidR="003762E3" w:rsidRPr="00C91BEA" w:rsidRDefault="00F20E9A">
            <w:pPr>
              <w:rPr>
                <w:lang w:val="it-IT"/>
              </w:rPr>
            </w:pPr>
            <w:r w:rsidRPr="00C91BEA">
              <w:rPr>
                <w:rFonts w:ascii="Calibri" w:hAnsi="Calibri" w:cs="Calibri"/>
                <w:lang w:val="it-IT"/>
              </w:rPr>
              <w:t>Predisposizione e gestione degli strumenti contabili (Bilancio di Previsione, DUP, Conto del Bilancio)</w:t>
            </w:r>
          </w:p>
        </w:tc>
      </w:tr>
      <w:tr w:rsidR="003762E3" w:rsidTr="003762E3">
        <w:trPr>
          <w:cnfStyle w:val="000000100000" w:firstRow="0" w:lastRow="0" w:firstColumn="0" w:lastColumn="0" w:oddVBand="0" w:evenVBand="0" w:oddHBand="1" w:evenHBand="0" w:firstRowFirstColumn="0" w:firstRowLastColumn="0" w:lastRowFirstColumn="0" w:lastRowLastColumn="0"/>
        </w:trPr>
        <w:tc>
          <w:tcPr>
            <w:tcW w:w="2310" w:type="pct"/>
            <w:vAlign w:val="center"/>
          </w:tcPr>
          <w:p w:rsidR="003762E3" w:rsidRDefault="00F20E9A">
            <w:r>
              <w:rPr>
                <w:rFonts w:ascii="Calibri" w:hAnsi="Calibri" w:cs="Calibri"/>
              </w:rPr>
              <w:t>Equità fiscale e contributiva</w:t>
            </w:r>
          </w:p>
        </w:tc>
        <w:tc>
          <w:tcPr>
            <w:tcW w:w="2310" w:type="pct"/>
          </w:tcPr>
          <w:p w:rsidR="003762E3" w:rsidRPr="00C91BEA" w:rsidRDefault="00F20E9A">
            <w:pPr>
              <w:rPr>
                <w:lang w:val="it-IT"/>
              </w:rPr>
            </w:pPr>
            <w:r w:rsidRPr="00C91BEA">
              <w:rPr>
                <w:rFonts w:ascii="Calibri" w:hAnsi="Calibri" w:cs="Calibri"/>
                <w:lang w:val="it-IT"/>
              </w:rPr>
              <w:t xml:space="preserve">Ammistrazione e funzionamento del servizio di gestione delle entrate </w:t>
            </w:r>
            <w:proofErr w:type="gramStart"/>
            <w:r w:rsidRPr="00C91BEA">
              <w:rPr>
                <w:rFonts w:ascii="Calibri" w:hAnsi="Calibri" w:cs="Calibri"/>
                <w:lang w:val="it-IT"/>
              </w:rPr>
              <w:t>tributarie ,controllo</w:t>
            </w:r>
            <w:proofErr w:type="gramEnd"/>
            <w:r w:rsidRPr="00C91BEA">
              <w:rPr>
                <w:rFonts w:ascii="Calibri" w:hAnsi="Calibri" w:cs="Calibri"/>
                <w:lang w:val="it-IT"/>
              </w:rPr>
              <w:t xml:space="preserve"> e verifica riscossione.</w:t>
            </w:r>
          </w:p>
        </w:tc>
      </w:tr>
      <w:tr w:rsidR="003762E3" w:rsidTr="003762E3">
        <w:trPr>
          <w:cnfStyle w:val="000000010000" w:firstRow="0" w:lastRow="0" w:firstColumn="0" w:lastColumn="0" w:oddVBand="0" w:evenVBand="0" w:oddHBand="0" w:evenHBand="1" w:firstRowFirstColumn="0" w:firstRowLastColumn="0" w:lastRowFirstColumn="0" w:lastRowLastColumn="0"/>
        </w:trPr>
        <w:tc>
          <w:tcPr>
            <w:tcW w:w="2310" w:type="pct"/>
            <w:vAlign w:val="center"/>
          </w:tcPr>
          <w:p w:rsidR="003762E3" w:rsidRPr="00C91BEA" w:rsidRDefault="00F20E9A">
            <w:pPr>
              <w:rPr>
                <w:lang w:val="it-IT"/>
              </w:rPr>
            </w:pPr>
            <w:r w:rsidRPr="00C91BEA">
              <w:rPr>
                <w:rFonts w:ascii="Calibri" w:hAnsi="Calibri" w:cs="Calibri"/>
                <w:lang w:val="it-IT"/>
              </w:rPr>
              <w:t>Indirizzi e controlli sulle partecipazioni societarie</w:t>
            </w:r>
          </w:p>
        </w:tc>
        <w:tc>
          <w:tcPr>
            <w:tcW w:w="2310" w:type="pct"/>
          </w:tcPr>
          <w:p w:rsidR="003762E3" w:rsidRPr="00C91BEA" w:rsidRDefault="003762E3">
            <w:pPr>
              <w:rPr>
                <w:lang w:val="it-IT"/>
              </w:rPr>
            </w:pPr>
          </w:p>
        </w:tc>
      </w:tr>
      <w:tr w:rsidR="003762E3" w:rsidTr="003762E3">
        <w:trPr>
          <w:cnfStyle w:val="000000100000" w:firstRow="0" w:lastRow="0" w:firstColumn="0" w:lastColumn="0" w:oddVBand="0" w:evenVBand="0" w:oddHBand="1" w:evenHBand="0" w:firstRowFirstColumn="0" w:firstRowLastColumn="0" w:lastRowFirstColumn="0" w:lastRowLastColumn="0"/>
        </w:trPr>
        <w:tc>
          <w:tcPr>
            <w:tcW w:w="2310" w:type="pct"/>
            <w:vAlign w:val="center"/>
          </w:tcPr>
          <w:p w:rsidR="003762E3" w:rsidRPr="00C91BEA" w:rsidRDefault="00F20E9A">
            <w:pPr>
              <w:rPr>
                <w:lang w:val="it-IT"/>
              </w:rPr>
            </w:pPr>
            <w:r w:rsidRPr="00C91BEA">
              <w:rPr>
                <w:rFonts w:ascii="Calibri" w:hAnsi="Calibri" w:cs="Calibri"/>
                <w:lang w:val="it-IT"/>
              </w:rPr>
              <w:t>Bilancio e Macchina Comunale n.a.c.</w:t>
            </w:r>
          </w:p>
        </w:tc>
        <w:tc>
          <w:tcPr>
            <w:tcW w:w="2310" w:type="pct"/>
          </w:tcPr>
          <w:p w:rsidR="003762E3" w:rsidRDefault="00F20E9A">
            <w:r w:rsidRPr="00C91BEA">
              <w:rPr>
                <w:rFonts w:ascii="Calibri" w:hAnsi="Calibri" w:cs="Calibri"/>
                <w:lang w:val="it-IT"/>
              </w:rPr>
              <w:t xml:space="preserve">Realizzazione di tutti gli interventi di manutenzione ordinaria e straordinaria degli immobili di proprietà comunale. </w:t>
            </w:r>
            <w:r>
              <w:rPr>
                <w:rFonts w:ascii="Calibri" w:hAnsi="Calibri" w:cs="Calibri"/>
              </w:rPr>
              <w:t>Mantenimento e funzionamento dei beni comunali.</w:t>
            </w:r>
          </w:p>
        </w:tc>
      </w:tr>
    </w:tbl>
    <w:p w:rsidR="003762E3" w:rsidRDefault="003762E3"/>
    <w:p w:rsidR="003762E3" w:rsidRDefault="00F20E9A">
      <w:pPr>
        <w:jc w:val="center"/>
      </w:pPr>
      <w:r>
        <w:rPr>
          <w:i/>
        </w:rPr>
        <w:t>Welfare e Pari Opportunita'</w:t>
      </w:r>
    </w:p>
    <w:p w:rsidR="003762E3" w:rsidRDefault="00F20E9A">
      <w:r>
        <w:t>La crisi economica in atto porterà con se rilevanti problematiche di tipo sociale. Garantire il maggior benessere possibile per ciascun cittadino è l'obiettivo primario di questa amministrazione. I rivarolese saranno protetti e tutelati in modo adeguato dai rischi sociali e dalle diseguaglianze. Allo stesso modo si impegna alla piena realizzazione delle pari opportunità in tutti i settori di competenza comunale.</w:t>
      </w:r>
    </w:p>
    <w:tbl>
      <w:tblPr>
        <w:tblStyle w:val="Grigliachiara-Colore5"/>
        <w:tblW w:w="5000" w:type="pct"/>
        <w:tblLook w:val="0420" w:firstRow="1" w:lastRow="0" w:firstColumn="0" w:lastColumn="0" w:noHBand="0" w:noVBand="1"/>
      </w:tblPr>
      <w:tblGrid>
        <w:gridCol w:w="4809"/>
        <w:gridCol w:w="4809"/>
      </w:tblGrid>
      <w:tr w:rsidR="003762E3" w:rsidTr="003762E3">
        <w:trPr>
          <w:cnfStyle w:val="100000000000" w:firstRow="1" w:lastRow="0" w:firstColumn="0" w:lastColumn="0" w:oddVBand="0" w:evenVBand="0" w:oddHBand="0" w:evenHBand="0" w:firstRowFirstColumn="0" w:firstRowLastColumn="0" w:lastRowFirstColumn="0" w:lastRowLastColumn="0"/>
        </w:trPr>
        <w:tc>
          <w:tcPr>
            <w:tcW w:w="2310" w:type="pct"/>
          </w:tcPr>
          <w:p w:rsidR="003762E3" w:rsidRDefault="00F20E9A">
            <w:pPr>
              <w:jc w:val="center"/>
            </w:pPr>
            <w:r>
              <w:rPr>
                <w:rFonts w:ascii="Calibri" w:hAnsi="Calibri" w:cs="Calibri"/>
                <w:sz w:val="24"/>
                <w:szCs w:val="24"/>
              </w:rPr>
              <w:lastRenderedPageBreak/>
              <w:t>Sottotema strategico</w:t>
            </w:r>
          </w:p>
        </w:tc>
        <w:tc>
          <w:tcPr>
            <w:tcW w:w="2310" w:type="pct"/>
          </w:tcPr>
          <w:p w:rsidR="003762E3" w:rsidRDefault="00F20E9A">
            <w:pPr>
              <w:jc w:val="center"/>
            </w:pPr>
            <w:r>
              <w:rPr>
                <w:rFonts w:ascii="Calibri" w:hAnsi="Calibri" w:cs="Calibri"/>
                <w:sz w:val="24"/>
                <w:szCs w:val="24"/>
              </w:rPr>
              <w:t>Descrizione</w:t>
            </w:r>
          </w:p>
        </w:tc>
      </w:tr>
      <w:tr w:rsidR="003762E3" w:rsidTr="003762E3">
        <w:trPr>
          <w:cnfStyle w:val="000000100000" w:firstRow="0" w:lastRow="0" w:firstColumn="0" w:lastColumn="0" w:oddVBand="0" w:evenVBand="0" w:oddHBand="1" w:evenHBand="0" w:firstRowFirstColumn="0" w:firstRowLastColumn="0" w:lastRowFirstColumn="0" w:lastRowLastColumn="0"/>
        </w:trPr>
        <w:tc>
          <w:tcPr>
            <w:tcW w:w="2310" w:type="pct"/>
            <w:vAlign w:val="center"/>
          </w:tcPr>
          <w:p w:rsidR="003762E3" w:rsidRPr="00C91BEA" w:rsidRDefault="00F20E9A">
            <w:pPr>
              <w:rPr>
                <w:lang w:val="it-IT"/>
              </w:rPr>
            </w:pPr>
            <w:r w:rsidRPr="00C91BEA">
              <w:rPr>
                <w:rFonts w:ascii="Calibri" w:hAnsi="Calibri" w:cs="Calibri"/>
                <w:lang w:val="it-IT"/>
              </w:rPr>
              <w:t>Politiche e interventi socio-assistenziali</w:t>
            </w:r>
          </w:p>
        </w:tc>
        <w:tc>
          <w:tcPr>
            <w:tcW w:w="2310" w:type="pct"/>
          </w:tcPr>
          <w:p w:rsidR="003762E3" w:rsidRPr="00C91BEA" w:rsidRDefault="00F20E9A">
            <w:pPr>
              <w:rPr>
                <w:lang w:val="it-IT"/>
              </w:rPr>
            </w:pPr>
            <w:r w:rsidRPr="00C91BEA">
              <w:rPr>
                <w:rFonts w:ascii="Calibri" w:hAnsi="Calibri" w:cs="Calibri"/>
                <w:lang w:val="it-IT"/>
              </w:rPr>
              <w:t>Gestione Asilo Nido, Interventi per gli anziani</w:t>
            </w:r>
          </w:p>
        </w:tc>
      </w:tr>
      <w:tr w:rsidR="003762E3" w:rsidTr="003762E3">
        <w:trPr>
          <w:cnfStyle w:val="000000010000" w:firstRow="0" w:lastRow="0" w:firstColumn="0" w:lastColumn="0" w:oddVBand="0" w:evenVBand="0" w:oddHBand="0" w:evenHBand="1" w:firstRowFirstColumn="0" w:firstRowLastColumn="0" w:lastRowFirstColumn="0" w:lastRowLastColumn="0"/>
        </w:trPr>
        <w:tc>
          <w:tcPr>
            <w:tcW w:w="2310" w:type="pct"/>
            <w:vAlign w:val="center"/>
          </w:tcPr>
          <w:p w:rsidR="003762E3" w:rsidRPr="00C91BEA" w:rsidRDefault="00F20E9A">
            <w:pPr>
              <w:rPr>
                <w:lang w:val="it-IT"/>
              </w:rPr>
            </w:pPr>
            <w:r w:rsidRPr="00C91BEA">
              <w:rPr>
                <w:rFonts w:ascii="Calibri" w:hAnsi="Calibri" w:cs="Calibri"/>
                <w:lang w:val="it-IT"/>
              </w:rPr>
              <w:t>Piani ed azioni per l'integrazione e la coesione sociale</w:t>
            </w:r>
          </w:p>
        </w:tc>
        <w:tc>
          <w:tcPr>
            <w:tcW w:w="2310" w:type="pct"/>
          </w:tcPr>
          <w:p w:rsidR="003762E3" w:rsidRPr="00C91BEA" w:rsidRDefault="00F20E9A">
            <w:pPr>
              <w:rPr>
                <w:lang w:val="it-IT"/>
              </w:rPr>
            </w:pPr>
            <w:r w:rsidRPr="00C91BEA">
              <w:rPr>
                <w:rFonts w:ascii="Calibri" w:hAnsi="Calibri" w:cs="Calibri"/>
                <w:lang w:val="it-IT"/>
              </w:rPr>
              <w:t xml:space="preserve">Centri estivi per minori - Piano locale giovani </w:t>
            </w:r>
          </w:p>
        </w:tc>
      </w:tr>
      <w:tr w:rsidR="003762E3" w:rsidTr="003762E3">
        <w:trPr>
          <w:cnfStyle w:val="000000100000" w:firstRow="0" w:lastRow="0" w:firstColumn="0" w:lastColumn="0" w:oddVBand="0" w:evenVBand="0" w:oddHBand="1" w:evenHBand="0" w:firstRowFirstColumn="0" w:firstRowLastColumn="0" w:lastRowFirstColumn="0" w:lastRowLastColumn="0"/>
        </w:trPr>
        <w:tc>
          <w:tcPr>
            <w:tcW w:w="2310" w:type="pct"/>
            <w:vAlign w:val="center"/>
          </w:tcPr>
          <w:p w:rsidR="003762E3" w:rsidRPr="00C91BEA" w:rsidRDefault="00F20E9A">
            <w:pPr>
              <w:rPr>
                <w:lang w:val="it-IT"/>
              </w:rPr>
            </w:pPr>
            <w:r w:rsidRPr="00C91BEA">
              <w:rPr>
                <w:rFonts w:ascii="Calibri" w:hAnsi="Calibri" w:cs="Calibri"/>
                <w:lang w:val="it-IT"/>
              </w:rPr>
              <w:t>Welfare e Pari Opportunita' n.a.c.</w:t>
            </w:r>
          </w:p>
        </w:tc>
        <w:tc>
          <w:tcPr>
            <w:tcW w:w="2310" w:type="pct"/>
          </w:tcPr>
          <w:p w:rsidR="003762E3" w:rsidRDefault="00F20E9A">
            <w:r>
              <w:rPr>
                <w:rFonts w:ascii="Calibri" w:hAnsi="Calibri" w:cs="Calibri"/>
              </w:rPr>
              <w:t>Gestione fondo morosità incolpevole</w:t>
            </w:r>
          </w:p>
        </w:tc>
      </w:tr>
      <w:tr w:rsidR="003762E3" w:rsidTr="003762E3">
        <w:trPr>
          <w:cnfStyle w:val="000000010000" w:firstRow="0" w:lastRow="0" w:firstColumn="0" w:lastColumn="0" w:oddVBand="0" w:evenVBand="0" w:oddHBand="0" w:evenHBand="1" w:firstRowFirstColumn="0" w:firstRowLastColumn="0" w:lastRowFirstColumn="0" w:lastRowLastColumn="0"/>
        </w:trPr>
        <w:tc>
          <w:tcPr>
            <w:tcW w:w="2310" w:type="pct"/>
            <w:vAlign w:val="center"/>
          </w:tcPr>
          <w:p w:rsidR="003762E3" w:rsidRPr="00C91BEA" w:rsidRDefault="00F20E9A">
            <w:pPr>
              <w:rPr>
                <w:lang w:val="it-IT"/>
              </w:rPr>
            </w:pPr>
            <w:r w:rsidRPr="00C91BEA">
              <w:rPr>
                <w:rFonts w:ascii="Calibri" w:hAnsi="Calibri" w:cs="Calibri"/>
                <w:lang w:val="it-IT"/>
              </w:rPr>
              <w:t>Welfare e Pari Opportunita' n.a.c.</w:t>
            </w:r>
          </w:p>
        </w:tc>
        <w:tc>
          <w:tcPr>
            <w:tcW w:w="2310" w:type="pct"/>
          </w:tcPr>
          <w:p w:rsidR="003762E3" w:rsidRPr="00C91BEA" w:rsidRDefault="003762E3">
            <w:pPr>
              <w:rPr>
                <w:lang w:val="it-IT"/>
              </w:rPr>
            </w:pPr>
          </w:p>
        </w:tc>
      </w:tr>
    </w:tbl>
    <w:p w:rsidR="003762E3" w:rsidRDefault="003762E3"/>
    <w:p w:rsidR="003762E3" w:rsidRDefault="00F20E9A">
      <w:pPr>
        <w:jc w:val="center"/>
      </w:pPr>
      <w:r>
        <w:rPr>
          <w:i/>
        </w:rPr>
        <w:t>Scuola</w:t>
      </w:r>
    </w:p>
    <w:p w:rsidR="003762E3" w:rsidRDefault="00F20E9A">
      <w:r>
        <w:t xml:space="preserve">Le competenze comunali in materia di scuole sono varie ed importanti. Si va dalla priorità e responsabilità degli immobili all'erogazione diretta del servizio nel caso delle materne. La sicurezza degli stabili scolastici è l'esigenza primaria </w:t>
      </w:r>
    </w:p>
    <w:tbl>
      <w:tblPr>
        <w:tblStyle w:val="Grigliachiara-Colore5"/>
        <w:tblW w:w="5000" w:type="pct"/>
        <w:tblLook w:val="0420" w:firstRow="1" w:lastRow="0" w:firstColumn="0" w:lastColumn="0" w:noHBand="0" w:noVBand="1"/>
      </w:tblPr>
      <w:tblGrid>
        <w:gridCol w:w="4809"/>
        <w:gridCol w:w="4809"/>
      </w:tblGrid>
      <w:tr w:rsidR="003762E3" w:rsidTr="003762E3">
        <w:trPr>
          <w:cnfStyle w:val="100000000000" w:firstRow="1" w:lastRow="0" w:firstColumn="0" w:lastColumn="0" w:oddVBand="0" w:evenVBand="0" w:oddHBand="0" w:evenHBand="0" w:firstRowFirstColumn="0" w:firstRowLastColumn="0" w:lastRowFirstColumn="0" w:lastRowLastColumn="0"/>
        </w:trPr>
        <w:tc>
          <w:tcPr>
            <w:tcW w:w="2310" w:type="pct"/>
          </w:tcPr>
          <w:p w:rsidR="003762E3" w:rsidRDefault="00F20E9A">
            <w:pPr>
              <w:jc w:val="center"/>
            </w:pPr>
            <w:r>
              <w:rPr>
                <w:rFonts w:ascii="Calibri" w:hAnsi="Calibri" w:cs="Calibri"/>
                <w:sz w:val="24"/>
                <w:szCs w:val="24"/>
              </w:rPr>
              <w:t>Sottotema strategico</w:t>
            </w:r>
          </w:p>
        </w:tc>
        <w:tc>
          <w:tcPr>
            <w:tcW w:w="2310" w:type="pct"/>
          </w:tcPr>
          <w:p w:rsidR="003762E3" w:rsidRDefault="00F20E9A">
            <w:pPr>
              <w:jc w:val="center"/>
            </w:pPr>
            <w:r>
              <w:rPr>
                <w:rFonts w:ascii="Calibri" w:hAnsi="Calibri" w:cs="Calibri"/>
                <w:sz w:val="24"/>
                <w:szCs w:val="24"/>
              </w:rPr>
              <w:t>Descrizione</w:t>
            </w:r>
          </w:p>
        </w:tc>
      </w:tr>
      <w:tr w:rsidR="003762E3" w:rsidTr="003762E3">
        <w:trPr>
          <w:cnfStyle w:val="000000100000" w:firstRow="0" w:lastRow="0" w:firstColumn="0" w:lastColumn="0" w:oddVBand="0" w:evenVBand="0" w:oddHBand="1" w:evenHBand="0" w:firstRowFirstColumn="0" w:firstRowLastColumn="0" w:lastRowFirstColumn="0" w:lastRowLastColumn="0"/>
        </w:trPr>
        <w:tc>
          <w:tcPr>
            <w:tcW w:w="2310" w:type="pct"/>
            <w:vAlign w:val="center"/>
          </w:tcPr>
          <w:p w:rsidR="003762E3" w:rsidRPr="00C91BEA" w:rsidRDefault="00F20E9A">
            <w:pPr>
              <w:rPr>
                <w:lang w:val="it-IT"/>
              </w:rPr>
            </w:pPr>
            <w:r w:rsidRPr="00C91BEA">
              <w:rPr>
                <w:rFonts w:ascii="Calibri" w:hAnsi="Calibri" w:cs="Calibri"/>
                <w:lang w:val="it-IT"/>
              </w:rPr>
              <w:t>Rafforzamento rete dei servizi educativi, formativi e aggregativi</w:t>
            </w:r>
          </w:p>
        </w:tc>
        <w:tc>
          <w:tcPr>
            <w:tcW w:w="2310" w:type="pct"/>
          </w:tcPr>
          <w:p w:rsidR="003762E3" w:rsidRPr="00C91BEA" w:rsidRDefault="00F20E9A">
            <w:pPr>
              <w:rPr>
                <w:lang w:val="it-IT"/>
              </w:rPr>
            </w:pPr>
            <w:r w:rsidRPr="00C91BEA">
              <w:rPr>
                <w:rFonts w:ascii="Calibri" w:hAnsi="Calibri" w:cs="Calibri"/>
                <w:lang w:val="it-IT"/>
              </w:rPr>
              <w:t>Appalti servizi scolastici di mensa, trasporto e gestione relative tariffe</w:t>
            </w:r>
          </w:p>
        </w:tc>
      </w:tr>
      <w:tr w:rsidR="003762E3" w:rsidTr="003762E3">
        <w:trPr>
          <w:cnfStyle w:val="000000010000" w:firstRow="0" w:lastRow="0" w:firstColumn="0" w:lastColumn="0" w:oddVBand="0" w:evenVBand="0" w:oddHBand="0" w:evenHBand="1" w:firstRowFirstColumn="0" w:firstRowLastColumn="0" w:lastRowFirstColumn="0" w:lastRowLastColumn="0"/>
        </w:trPr>
        <w:tc>
          <w:tcPr>
            <w:tcW w:w="2310" w:type="pct"/>
            <w:vAlign w:val="center"/>
          </w:tcPr>
          <w:p w:rsidR="003762E3" w:rsidRPr="00C91BEA" w:rsidRDefault="00F20E9A">
            <w:pPr>
              <w:rPr>
                <w:lang w:val="it-IT"/>
              </w:rPr>
            </w:pPr>
            <w:r w:rsidRPr="00C91BEA">
              <w:rPr>
                <w:rFonts w:ascii="Calibri" w:hAnsi="Calibri" w:cs="Calibri"/>
                <w:lang w:val="it-IT"/>
              </w:rPr>
              <w:t>Progetti e piani per il diritto allo studio e le strutture scolastiche</w:t>
            </w:r>
          </w:p>
        </w:tc>
        <w:tc>
          <w:tcPr>
            <w:tcW w:w="2310" w:type="pct"/>
          </w:tcPr>
          <w:p w:rsidR="003762E3" w:rsidRPr="00C91BEA" w:rsidRDefault="00F20E9A">
            <w:pPr>
              <w:rPr>
                <w:lang w:val="it-IT"/>
              </w:rPr>
            </w:pPr>
            <w:r w:rsidRPr="00C91BEA">
              <w:rPr>
                <w:rFonts w:ascii="Calibri" w:hAnsi="Calibri" w:cs="Calibri"/>
                <w:lang w:val="it-IT"/>
              </w:rPr>
              <w:t>Convenzioni con scuole materne private, cedole librarie, esenzioni tariffarie</w:t>
            </w:r>
          </w:p>
        </w:tc>
      </w:tr>
      <w:tr w:rsidR="003762E3" w:rsidTr="003762E3">
        <w:trPr>
          <w:cnfStyle w:val="000000100000" w:firstRow="0" w:lastRow="0" w:firstColumn="0" w:lastColumn="0" w:oddVBand="0" w:evenVBand="0" w:oddHBand="1" w:evenHBand="0" w:firstRowFirstColumn="0" w:firstRowLastColumn="0" w:lastRowFirstColumn="0" w:lastRowLastColumn="0"/>
        </w:trPr>
        <w:tc>
          <w:tcPr>
            <w:tcW w:w="2310" w:type="pct"/>
            <w:vAlign w:val="center"/>
          </w:tcPr>
          <w:p w:rsidR="003762E3" w:rsidRDefault="00F20E9A">
            <w:r>
              <w:rPr>
                <w:rFonts w:ascii="Calibri" w:hAnsi="Calibri" w:cs="Calibri"/>
              </w:rPr>
              <w:t>Scuola n.a.c.</w:t>
            </w:r>
          </w:p>
        </w:tc>
        <w:tc>
          <w:tcPr>
            <w:tcW w:w="2310" w:type="pct"/>
          </w:tcPr>
          <w:p w:rsidR="003762E3" w:rsidRPr="00C91BEA" w:rsidRDefault="00F20E9A">
            <w:pPr>
              <w:rPr>
                <w:lang w:val="it-IT"/>
              </w:rPr>
            </w:pPr>
            <w:r w:rsidRPr="00C91BEA">
              <w:rPr>
                <w:rFonts w:ascii="Calibri" w:hAnsi="Calibri" w:cs="Calibri"/>
                <w:lang w:val="it-IT"/>
              </w:rPr>
              <w:t>Altri servizi per le scuole</w:t>
            </w:r>
          </w:p>
        </w:tc>
      </w:tr>
    </w:tbl>
    <w:p w:rsidR="003762E3" w:rsidRDefault="003762E3"/>
    <w:p w:rsidR="003762E3" w:rsidRDefault="00F20E9A">
      <w:pPr>
        <w:jc w:val="center"/>
      </w:pPr>
      <w:r>
        <w:rPr>
          <w:i/>
        </w:rPr>
        <w:t>Economia e lavoro</w:t>
      </w:r>
    </w:p>
    <w:p w:rsidR="003762E3" w:rsidRDefault="00F20E9A">
      <w:r>
        <w:t>Il sostegno alle attività produttive esistenti e la promozione di quelle nuove costituisce in un momento così impegnativo per la nostra società un preciso impegno di questa Amministrazione, che è ben consapevole di quanto sia centrale per qualunque società fornire ai propri cittadini la possibilità di realizzarsi con il proprio lavoro: in particolare, con un mercato che vanta secoli di storia, negozi di grande qualità, operatori che hanno saputo reinventare il loro lavoro e modernizzare l'offerta, l'Amministrazione si porrà come obiettivo il rafforzamento dell'immagine e della potenzialità delle attività commerciali, artigianali e di servizio, con ricorso a iniziative di comunicazione e investendo nella promozione territoriale e nei servizi per il cittadino.</w:t>
      </w:r>
      <w:r>
        <w:br/>
        <w:t xml:space="preserve">Il risultato delle azioni dell’Amministrazione si misurerà con la riduzione degli effetti di dispersione territoriale dei cittadini e delle attività già esistenti e con l’attrattività nei confronti di nuovi insediamenti commerciali, industriali, turistici. </w:t>
      </w:r>
    </w:p>
    <w:tbl>
      <w:tblPr>
        <w:tblStyle w:val="Grigliachiara-Colore5"/>
        <w:tblW w:w="5000" w:type="pct"/>
        <w:tblLook w:val="0420" w:firstRow="1" w:lastRow="0" w:firstColumn="0" w:lastColumn="0" w:noHBand="0" w:noVBand="1"/>
      </w:tblPr>
      <w:tblGrid>
        <w:gridCol w:w="4809"/>
        <w:gridCol w:w="4809"/>
      </w:tblGrid>
      <w:tr w:rsidR="003762E3" w:rsidTr="003762E3">
        <w:trPr>
          <w:cnfStyle w:val="100000000000" w:firstRow="1" w:lastRow="0" w:firstColumn="0" w:lastColumn="0" w:oddVBand="0" w:evenVBand="0" w:oddHBand="0" w:evenHBand="0" w:firstRowFirstColumn="0" w:firstRowLastColumn="0" w:lastRowFirstColumn="0" w:lastRowLastColumn="0"/>
        </w:trPr>
        <w:tc>
          <w:tcPr>
            <w:tcW w:w="2310" w:type="pct"/>
          </w:tcPr>
          <w:p w:rsidR="003762E3" w:rsidRDefault="00F20E9A">
            <w:pPr>
              <w:jc w:val="center"/>
            </w:pPr>
            <w:r>
              <w:rPr>
                <w:rFonts w:ascii="Calibri" w:hAnsi="Calibri" w:cs="Calibri"/>
                <w:sz w:val="24"/>
                <w:szCs w:val="24"/>
              </w:rPr>
              <w:t>Sottotema strategico</w:t>
            </w:r>
          </w:p>
        </w:tc>
        <w:tc>
          <w:tcPr>
            <w:tcW w:w="2310" w:type="pct"/>
          </w:tcPr>
          <w:p w:rsidR="003762E3" w:rsidRDefault="00F20E9A">
            <w:pPr>
              <w:jc w:val="center"/>
            </w:pPr>
            <w:r>
              <w:rPr>
                <w:rFonts w:ascii="Calibri" w:hAnsi="Calibri" w:cs="Calibri"/>
                <w:sz w:val="24"/>
                <w:szCs w:val="24"/>
              </w:rPr>
              <w:t>Descrizione</w:t>
            </w:r>
          </w:p>
        </w:tc>
      </w:tr>
      <w:tr w:rsidR="003762E3" w:rsidTr="003762E3">
        <w:trPr>
          <w:cnfStyle w:val="000000100000" w:firstRow="0" w:lastRow="0" w:firstColumn="0" w:lastColumn="0" w:oddVBand="0" w:evenVBand="0" w:oddHBand="1" w:evenHBand="0" w:firstRowFirstColumn="0" w:firstRowLastColumn="0" w:lastRowFirstColumn="0" w:lastRowLastColumn="0"/>
        </w:trPr>
        <w:tc>
          <w:tcPr>
            <w:tcW w:w="2310" w:type="pct"/>
            <w:vAlign w:val="center"/>
          </w:tcPr>
          <w:p w:rsidR="003762E3" w:rsidRPr="00C91BEA" w:rsidRDefault="00F20E9A">
            <w:pPr>
              <w:rPr>
                <w:lang w:val="it-IT"/>
              </w:rPr>
            </w:pPr>
            <w:r w:rsidRPr="00C91BEA">
              <w:rPr>
                <w:rFonts w:ascii="Calibri" w:hAnsi="Calibri" w:cs="Calibri"/>
                <w:lang w:val="it-IT"/>
              </w:rPr>
              <w:t>Azioni per la tutela e la valorizzazione del lavoro e dell'impresa</w:t>
            </w:r>
          </w:p>
        </w:tc>
        <w:tc>
          <w:tcPr>
            <w:tcW w:w="2310" w:type="pct"/>
          </w:tcPr>
          <w:p w:rsidR="003762E3" w:rsidRPr="00C91BEA" w:rsidRDefault="00F20E9A">
            <w:pPr>
              <w:rPr>
                <w:lang w:val="it-IT"/>
              </w:rPr>
            </w:pPr>
            <w:r w:rsidRPr="00C91BEA">
              <w:rPr>
                <w:rFonts w:ascii="Calibri" w:hAnsi="Calibri" w:cs="Calibri"/>
                <w:lang w:val="it-IT"/>
              </w:rPr>
              <w:t>Esame SCIA per forme speciali di vendita, istruttoria pratiche per erogazione contributi richiesti da commercianti e imprenditori agricoli</w:t>
            </w:r>
          </w:p>
        </w:tc>
      </w:tr>
      <w:tr w:rsidR="003762E3" w:rsidTr="003762E3">
        <w:trPr>
          <w:cnfStyle w:val="000000010000" w:firstRow="0" w:lastRow="0" w:firstColumn="0" w:lastColumn="0" w:oddVBand="0" w:evenVBand="0" w:oddHBand="0" w:evenHBand="1" w:firstRowFirstColumn="0" w:firstRowLastColumn="0" w:lastRowFirstColumn="0" w:lastRowLastColumn="0"/>
        </w:trPr>
        <w:tc>
          <w:tcPr>
            <w:tcW w:w="2310" w:type="pct"/>
            <w:vAlign w:val="center"/>
          </w:tcPr>
          <w:p w:rsidR="003762E3" w:rsidRPr="00C91BEA" w:rsidRDefault="00F20E9A">
            <w:pPr>
              <w:rPr>
                <w:lang w:val="it-IT"/>
              </w:rPr>
            </w:pPr>
            <w:r w:rsidRPr="00C91BEA">
              <w:rPr>
                <w:rFonts w:ascii="Calibri" w:hAnsi="Calibri" w:cs="Calibri"/>
                <w:lang w:val="it-IT"/>
              </w:rPr>
              <w:t>Interventi per la tutela del commercio</w:t>
            </w:r>
          </w:p>
        </w:tc>
        <w:tc>
          <w:tcPr>
            <w:tcW w:w="2310" w:type="pct"/>
          </w:tcPr>
          <w:p w:rsidR="003762E3" w:rsidRPr="00C91BEA" w:rsidRDefault="00F20E9A">
            <w:pPr>
              <w:rPr>
                <w:lang w:val="it-IT"/>
              </w:rPr>
            </w:pPr>
            <w:r w:rsidRPr="00C91BEA">
              <w:rPr>
                <w:rFonts w:ascii="Calibri" w:hAnsi="Calibri" w:cs="Calibri"/>
                <w:lang w:val="it-IT"/>
              </w:rPr>
              <w:t>Gestione pratiche apertura e trasformazione esercizi commerciali e attività produttive</w:t>
            </w:r>
          </w:p>
        </w:tc>
      </w:tr>
      <w:tr w:rsidR="003762E3" w:rsidTr="003762E3">
        <w:trPr>
          <w:cnfStyle w:val="000000100000" w:firstRow="0" w:lastRow="0" w:firstColumn="0" w:lastColumn="0" w:oddVBand="0" w:evenVBand="0" w:oddHBand="1" w:evenHBand="0" w:firstRowFirstColumn="0" w:firstRowLastColumn="0" w:lastRowFirstColumn="0" w:lastRowLastColumn="0"/>
        </w:trPr>
        <w:tc>
          <w:tcPr>
            <w:tcW w:w="2310" w:type="pct"/>
            <w:vAlign w:val="center"/>
          </w:tcPr>
          <w:p w:rsidR="003762E3" w:rsidRPr="00C91BEA" w:rsidRDefault="00F20E9A">
            <w:pPr>
              <w:rPr>
                <w:lang w:val="it-IT"/>
              </w:rPr>
            </w:pPr>
            <w:r w:rsidRPr="00C91BEA">
              <w:rPr>
                <w:rFonts w:ascii="Calibri" w:hAnsi="Calibri" w:cs="Calibri"/>
                <w:lang w:val="it-IT"/>
              </w:rPr>
              <w:t>Economia e lavoro n.a.c.</w:t>
            </w:r>
          </w:p>
        </w:tc>
        <w:tc>
          <w:tcPr>
            <w:tcW w:w="2310" w:type="pct"/>
          </w:tcPr>
          <w:p w:rsidR="003762E3" w:rsidRPr="00C91BEA" w:rsidRDefault="00F20E9A">
            <w:pPr>
              <w:rPr>
                <w:lang w:val="it-IT"/>
              </w:rPr>
            </w:pPr>
            <w:r w:rsidRPr="00C91BEA">
              <w:rPr>
                <w:rFonts w:ascii="Calibri" w:hAnsi="Calibri" w:cs="Calibri"/>
                <w:lang w:val="it-IT"/>
              </w:rPr>
              <w:t>Altri servizi di pubblica utilità in materia di commercio e attività produttive</w:t>
            </w:r>
          </w:p>
        </w:tc>
      </w:tr>
    </w:tbl>
    <w:p w:rsidR="003762E3" w:rsidRDefault="003762E3"/>
    <w:p w:rsidR="003762E3" w:rsidRDefault="00F20E9A">
      <w:pPr>
        <w:jc w:val="center"/>
      </w:pPr>
      <w:r>
        <w:rPr>
          <w:i/>
        </w:rPr>
        <w:t>Territorio e mobilita'</w:t>
      </w:r>
    </w:p>
    <w:p w:rsidR="003762E3" w:rsidRDefault="00F20E9A">
      <w:r>
        <w:t xml:space="preserve">Da che cosa giudica una Città il visitatore occasionale? Probabilmente rimane colpito dalla manutenzione delle strade, dall'ordine architettonico, dalla qualità di verde pubblico, dalla scorrevolezza della viabilità, </w:t>
      </w:r>
      <w:r>
        <w:lastRenderedPageBreak/>
        <w:t>dall'attrazione esercitata da dehors, caffè, viali, parchi e panchine. Stiamo parlando dei vanti della nostra Rivarolo, stiamo parlando dell'Allea, del centro storico, del verde in cui sono immerse le nostre frazioni. Un patrimonio di storia, paesaggi e vie di comunicazione sul quale la nostra Amministrazione vuole investire, per tramandarlo più funzionale, più facile da vivere e più bello, in una parola: migliorato. Sono previsti percorsi ciclabili e pedonali  urbani ed extraurbani, nuove aree di parcheggio (in particolare una in prossimità della stazione, illuminazione attraversamenti pedonali.</w:t>
      </w:r>
      <w:r>
        <w:br/>
        <w:t>E' previsto inoltre il miglioramento dello'arredo urbano, con l'acquisto di transenne, dissuasori, panchine, fioriere e,successivamente, per la sicurezza stradale installazione guar-rail.La riqualificazione dell'area delle ex Scuole Elementari e la revisione del Piano Regolatore Generale sono gli intenti dell'attuale Amministrazione.</w:t>
      </w:r>
    </w:p>
    <w:tbl>
      <w:tblPr>
        <w:tblStyle w:val="Grigliachiara-Colore5"/>
        <w:tblW w:w="5000" w:type="pct"/>
        <w:tblLook w:val="0420" w:firstRow="1" w:lastRow="0" w:firstColumn="0" w:lastColumn="0" w:noHBand="0" w:noVBand="1"/>
      </w:tblPr>
      <w:tblGrid>
        <w:gridCol w:w="4809"/>
        <w:gridCol w:w="4809"/>
      </w:tblGrid>
      <w:tr w:rsidR="003762E3" w:rsidTr="003762E3">
        <w:trPr>
          <w:cnfStyle w:val="100000000000" w:firstRow="1" w:lastRow="0" w:firstColumn="0" w:lastColumn="0" w:oddVBand="0" w:evenVBand="0" w:oddHBand="0" w:evenHBand="0" w:firstRowFirstColumn="0" w:firstRowLastColumn="0" w:lastRowFirstColumn="0" w:lastRowLastColumn="0"/>
        </w:trPr>
        <w:tc>
          <w:tcPr>
            <w:tcW w:w="2310" w:type="pct"/>
          </w:tcPr>
          <w:p w:rsidR="003762E3" w:rsidRDefault="00F20E9A">
            <w:pPr>
              <w:jc w:val="center"/>
            </w:pPr>
            <w:r>
              <w:rPr>
                <w:rFonts w:ascii="Calibri" w:hAnsi="Calibri" w:cs="Calibri"/>
                <w:sz w:val="24"/>
                <w:szCs w:val="24"/>
              </w:rPr>
              <w:t>Sottotema strategico</w:t>
            </w:r>
          </w:p>
        </w:tc>
        <w:tc>
          <w:tcPr>
            <w:tcW w:w="2310" w:type="pct"/>
          </w:tcPr>
          <w:p w:rsidR="003762E3" w:rsidRDefault="00F20E9A">
            <w:pPr>
              <w:jc w:val="center"/>
            </w:pPr>
            <w:r>
              <w:rPr>
                <w:rFonts w:ascii="Calibri" w:hAnsi="Calibri" w:cs="Calibri"/>
                <w:sz w:val="24"/>
                <w:szCs w:val="24"/>
              </w:rPr>
              <w:t>Descrizione</w:t>
            </w:r>
          </w:p>
        </w:tc>
      </w:tr>
      <w:tr w:rsidR="003762E3" w:rsidTr="003762E3">
        <w:trPr>
          <w:cnfStyle w:val="000000100000" w:firstRow="0" w:lastRow="0" w:firstColumn="0" w:lastColumn="0" w:oddVBand="0" w:evenVBand="0" w:oddHBand="1" w:evenHBand="0" w:firstRowFirstColumn="0" w:firstRowLastColumn="0" w:lastRowFirstColumn="0" w:lastRowLastColumn="0"/>
        </w:trPr>
        <w:tc>
          <w:tcPr>
            <w:tcW w:w="2310" w:type="pct"/>
            <w:vAlign w:val="center"/>
          </w:tcPr>
          <w:p w:rsidR="003762E3" w:rsidRPr="00C91BEA" w:rsidRDefault="00F20E9A">
            <w:pPr>
              <w:rPr>
                <w:lang w:val="it-IT"/>
              </w:rPr>
            </w:pPr>
            <w:r w:rsidRPr="00C91BEA">
              <w:rPr>
                <w:rFonts w:ascii="Calibri" w:hAnsi="Calibri" w:cs="Calibri"/>
                <w:lang w:val="it-IT"/>
              </w:rPr>
              <w:t>Opere su strade ed arredo urbano</w:t>
            </w:r>
          </w:p>
        </w:tc>
        <w:tc>
          <w:tcPr>
            <w:tcW w:w="2310" w:type="pct"/>
          </w:tcPr>
          <w:p w:rsidR="003762E3" w:rsidRPr="00C91BEA" w:rsidRDefault="00F20E9A">
            <w:pPr>
              <w:rPr>
                <w:lang w:val="it-IT"/>
              </w:rPr>
            </w:pPr>
            <w:r w:rsidRPr="00C91BEA">
              <w:rPr>
                <w:rFonts w:ascii="Calibri" w:hAnsi="Calibri" w:cs="Calibri"/>
                <w:lang w:val="it-IT"/>
              </w:rPr>
              <w:t>Manutenzione ordinaria e straordinaria strade, segnaletica orizzontale e verticale</w:t>
            </w:r>
          </w:p>
        </w:tc>
      </w:tr>
      <w:tr w:rsidR="003762E3" w:rsidTr="003762E3">
        <w:trPr>
          <w:cnfStyle w:val="000000010000" w:firstRow="0" w:lastRow="0" w:firstColumn="0" w:lastColumn="0" w:oddVBand="0" w:evenVBand="0" w:oddHBand="0" w:evenHBand="1" w:firstRowFirstColumn="0" w:firstRowLastColumn="0" w:lastRowFirstColumn="0" w:lastRowLastColumn="0"/>
        </w:trPr>
        <w:tc>
          <w:tcPr>
            <w:tcW w:w="2310" w:type="pct"/>
            <w:vAlign w:val="center"/>
          </w:tcPr>
          <w:p w:rsidR="003762E3" w:rsidRPr="00C91BEA" w:rsidRDefault="00F20E9A">
            <w:pPr>
              <w:rPr>
                <w:lang w:val="it-IT"/>
              </w:rPr>
            </w:pPr>
            <w:r w:rsidRPr="00C91BEA">
              <w:rPr>
                <w:rFonts w:ascii="Calibri" w:hAnsi="Calibri" w:cs="Calibri"/>
                <w:lang w:val="it-IT"/>
              </w:rPr>
              <w:t>Interventi per il trasporto pubblico e mobilità</w:t>
            </w:r>
          </w:p>
        </w:tc>
        <w:tc>
          <w:tcPr>
            <w:tcW w:w="2310" w:type="pct"/>
          </w:tcPr>
          <w:p w:rsidR="003762E3" w:rsidRPr="00C91BEA" w:rsidRDefault="003762E3">
            <w:pPr>
              <w:rPr>
                <w:lang w:val="it-IT"/>
              </w:rPr>
            </w:pPr>
          </w:p>
        </w:tc>
      </w:tr>
      <w:tr w:rsidR="003762E3" w:rsidTr="003762E3">
        <w:trPr>
          <w:cnfStyle w:val="000000100000" w:firstRow="0" w:lastRow="0" w:firstColumn="0" w:lastColumn="0" w:oddVBand="0" w:evenVBand="0" w:oddHBand="1" w:evenHBand="0" w:firstRowFirstColumn="0" w:firstRowLastColumn="0" w:lastRowFirstColumn="0" w:lastRowLastColumn="0"/>
        </w:trPr>
        <w:tc>
          <w:tcPr>
            <w:tcW w:w="2310" w:type="pct"/>
            <w:vAlign w:val="center"/>
          </w:tcPr>
          <w:p w:rsidR="003762E3" w:rsidRPr="00C91BEA" w:rsidRDefault="00F20E9A">
            <w:pPr>
              <w:rPr>
                <w:lang w:val="it-IT"/>
              </w:rPr>
            </w:pPr>
            <w:r w:rsidRPr="00C91BEA">
              <w:rPr>
                <w:rFonts w:ascii="Calibri" w:hAnsi="Calibri" w:cs="Calibri"/>
                <w:lang w:val="it-IT"/>
              </w:rPr>
              <w:t>Territorio e mobilita' n.a.c.</w:t>
            </w:r>
          </w:p>
        </w:tc>
        <w:tc>
          <w:tcPr>
            <w:tcW w:w="2310" w:type="pct"/>
          </w:tcPr>
          <w:p w:rsidR="003762E3" w:rsidRPr="00C91BEA" w:rsidRDefault="00F20E9A">
            <w:pPr>
              <w:rPr>
                <w:lang w:val="it-IT"/>
              </w:rPr>
            </w:pPr>
            <w:r w:rsidRPr="00C91BEA">
              <w:rPr>
                <w:rFonts w:ascii="Calibri" w:hAnsi="Calibri" w:cs="Calibri"/>
                <w:lang w:val="it-IT"/>
              </w:rPr>
              <w:t>Gestione edilizia privata e strumenti urbanistici</w:t>
            </w:r>
          </w:p>
        </w:tc>
      </w:tr>
    </w:tbl>
    <w:p w:rsidR="003762E3" w:rsidRDefault="003762E3"/>
    <w:p w:rsidR="003762E3" w:rsidRDefault="00F20E9A">
      <w:pPr>
        <w:jc w:val="center"/>
      </w:pPr>
      <w:r>
        <w:rPr>
          <w:i/>
        </w:rPr>
        <w:t>Cultura - Sport - Spettacolo - Associazionismo</w:t>
      </w:r>
    </w:p>
    <w:p w:rsidR="003762E3" w:rsidRDefault="00F20E9A">
      <w:r>
        <w:t>Rivarolo ha tutte le potenzialità per diventare un centro-cerniera" fra Torino e il Gran Paradiso nella programmazione culturale della nuova Città Metropolitana. Fra Torino, città che con le Olimpiadi 2006 ha impresso una svolta vincente alla sua politica culturale e l'area naturalistica del Gran Paradiso,  ci siamo noi, cerniera fra questi due poli culturali-turistici ed intendiamo creare una nuova sinergia tra i Comuni canavesani al fine di fare rete e offrire un "pacchetto di servizi", composto da attrazioni culturali, eventi di richiamo, valorizzando il Castello Malgrà e Villa Vallero, con l'ausilio della Biblioteca comunale, che è un punto fondamentale per la promozione e tutela della cultura.</w:t>
      </w:r>
      <w:r>
        <w:br/>
        <w:t>La cultura dovrà diventare per i nostri cittadini occasione di occupazione e benessere, ricercando maggiore economicità, flessibilità ed efficienza nella gestione..</w:t>
      </w:r>
      <w:r>
        <w:br/>
        <w:t>Razionalizzazione e ricerca di collaborazioni con Enti pubblici e partner privati caratterizzeranno gli interventi di questa Amministrazione anche nei settori sport e spettacolo, con l’intento di potenziare le attuali strutture ed agevolare l’impegno di giovani e meno giovani in attività sane per il corpo e la mente che contribuiscono ad elevare la ‘qualità della vita’ della nostra comunità. Si favorirà la rivalutazione di sport locali minori, quali uil nordic walking, che è stato molto apprezzato, ecc.</w:t>
      </w:r>
      <w:r>
        <w:br/>
        <w:t>Successivamente sarà ristrutturato il Centro Polisportivo mediante rifacimento del tetto della palazzina, gli spogliatoi della piscina e il campo da calcio.</w:t>
      </w:r>
    </w:p>
    <w:tbl>
      <w:tblPr>
        <w:tblStyle w:val="Grigliachiara-Colore5"/>
        <w:tblW w:w="5000" w:type="pct"/>
        <w:tblLook w:val="0420" w:firstRow="1" w:lastRow="0" w:firstColumn="0" w:lastColumn="0" w:noHBand="0" w:noVBand="1"/>
      </w:tblPr>
      <w:tblGrid>
        <w:gridCol w:w="4809"/>
        <w:gridCol w:w="4809"/>
      </w:tblGrid>
      <w:tr w:rsidR="003762E3" w:rsidTr="003762E3">
        <w:trPr>
          <w:cnfStyle w:val="100000000000" w:firstRow="1" w:lastRow="0" w:firstColumn="0" w:lastColumn="0" w:oddVBand="0" w:evenVBand="0" w:oddHBand="0" w:evenHBand="0" w:firstRowFirstColumn="0" w:firstRowLastColumn="0" w:lastRowFirstColumn="0" w:lastRowLastColumn="0"/>
        </w:trPr>
        <w:tc>
          <w:tcPr>
            <w:tcW w:w="2310" w:type="pct"/>
          </w:tcPr>
          <w:p w:rsidR="003762E3" w:rsidRDefault="00F20E9A">
            <w:pPr>
              <w:jc w:val="center"/>
            </w:pPr>
            <w:r>
              <w:rPr>
                <w:rFonts w:ascii="Calibri" w:hAnsi="Calibri" w:cs="Calibri"/>
                <w:sz w:val="24"/>
                <w:szCs w:val="24"/>
              </w:rPr>
              <w:t>Sottotema strategico</w:t>
            </w:r>
          </w:p>
        </w:tc>
        <w:tc>
          <w:tcPr>
            <w:tcW w:w="2310" w:type="pct"/>
          </w:tcPr>
          <w:p w:rsidR="003762E3" w:rsidRDefault="00F20E9A">
            <w:pPr>
              <w:jc w:val="center"/>
            </w:pPr>
            <w:r>
              <w:rPr>
                <w:rFonts w:ascii="Calibri" w:hAnsi="Calibri" w:cs="Calibri"/>
                <w:sz w:val="24"/>
                <w:szCs w:val="24"/>
              </w:rPr>
              <w:t>Descrizione</w:t>
            </w:r>
          </w:p>
        </w:tc>
      </w:tr>
      <w:tr w:rsidR="003762E3" w:rsidTr="003762E3">
        <w:trPr>
          <w:cnfStyle w:val="000000100000" w:firstRow="0" w:lastRow="0" w:firstColumn="0" w:lastColumn="0" w:oddVBand="0" w:evenVBand="0" w:oddHBand="1" w:evenHBand="0" w:firstRowFirstColumn="0" w:firstRowLastColumn="0" w:lastRowFirstColumn="0" w:lastRowLastColumn="0"/>
        </w:trPr>
        <w:tc>
          <w:tcPr>
            <w:tcW w:w="2310" w:type="pct"/>
            <w:vAlign w:val="center"/>
          </w:tcPr>
          <w:p w:rsidR="003762E3" w:rsidRPr="00C91BEA" w:rsidRDefault="00F20E9A">
            <w:pPr>
              <w:rPr>
                <w:lang w:val="it-IT"/>
              </w:rPr>
            </w:pPr>
            <w:r w:rsidRPr="00C91BEA">
              <w:rPr>
                <w:rFonts w:ascii="Calibri" w:hAnsi="Calibri" w:cs="Calibri"/>
                <w:lang w:val="it-IT"/>
              </w:rPr>
              <w:t>Azioni a favore allo sviluppo della cultura e spettacolo</w:t>
            </w:r>
          </w:p>
        </w:tc>
        <w:tc>
          <w:tcPr>
            <w:tcW w:w="2310" w:type="pct"/>
          </w:tcPr>
          <w:p w:rsidR="003762E3" w:rsidRPr="00C91BEA" w:rsidRDefault="00F20E9A">
            <w:pPr>
              <w:rPr>
                <w:lang w:val="it-IT"/>
              </w:rPr>
            </w:pPr>
            <w:r w:rsidRPr="00C91BEA">
              <w:rPr>
                <w:rFonts w:ascii="Calibri" w:hAnsi="Calibri" w:cs="Calibri"/>
                <w:lang w:val="it-IT"/>
              </w:rPr>
              <w:t>Gestione biblioteca, mostre e manifestazioni culturali</w:t>
            </w:r>
          </w:p>
        </w:tc>
      </w:tr>
      <w:tr w:rsidR="003762E3" w:rsidTr="003762E3">
        <w:trPr>
          <w:cnfStyle w:val="000000010000" w:firstRow="0" w:lastRow="0" w:firstColumn="0" w:lastColumn="0" w:oddVBand="0" w:evenVBand="0" w:oddHBand="0" w:evenHBand="1" w:firstRowFirstColumn="0" w:firstRowLastColumn="0" w:lastRowFirstColumn="0" w:lastRowLastColumn="0"/>
        </w:trPr>
        <w:tc>
          <w:tcPr>
            <w:tcW w:w="2310" w:type="pct"/>
            <w:vAlign w:val="center"/>
          </w:tcPr>
          <w:p w:rsidR="003762E3" w:rsidRPr="00C91BEA" w:rsidRDefault="00F20E9A">
            <w:pPr>
              <w:rPr>
                <w:lang w:val="it-IT"/>
              </w:rPr>
            </w:pPr>
            <w:r w:rsidRPr="00C91BEA">
              <w:rPr>
                <w:rFonts w:ascii="Calibri" w:hAnsi="Calibri" w:cs="Calibri"/>
                <w:lang w:val="it-IT"/>
              </w:rPr>
              <w:t>Azioni a favore allo sviluppo dello sport e tempo libero e turismo</w:t>
            </w:r>
          </w:p>
        </w:tc>
        <w:tc>
          <w:tcPr>
            <w:tcW w:w="2310" w:type="pct"/>
          </w:tcPr>
          <w:p w:rsidR="003762E3" w:rsidRPr="00C91BEA" w:rsidRDefault="00F20E9A">
            <w:pPr>
              <w:rPr>
                <w:lang w:val="it-IT"/>
              </w:rPr>
            </w:pPr>
            <w:r w:rsidRPr="00C91BEA">
              <w:rPr>
                <w:rFonts w:ascii="Calibri" w:hAnsi="Calibri" w:cs="Calibri"/>
                <w:lang w:val="it-IT"/>
              </w:rPr>
              <w:t xml:space="preserve">Convenzione per gestione e </w:t>
            </w:r>
            <w:proofErr w:type="gramStart"/>
            <w:r w:rsidRPr="00C91BEA">
              <w:rPr>
                <w:rFonts w:ascii="Calibri" w:hAnsi="Calibri" w:cs="Calibri"/>
                <w:lang w:val="it-IT"/>
              </w:rPr>
              <w:t>manutenzione  impianti</w:t>
            </w:r>
            <w:proofErr w:type="gramEnd"/>
            <w:r w:rsidRPr="00C91BEA">
              <w:rPr>
                <w:rFonts w:ascii="Calibri" w:hAnsi="Calibri" w:cs="Calibri"/>
                <w:lang w:val="it-IT"/>
              </w:rPr>
              <w:t xml:space="preserve"> sportivi, manifestazioni sportive</w:t>
            </w:r>
          </w:p>
        </w:tc>
      </w:tr>
      <w:tr w:rsidR="003762E3" w:rsidTr="003762E3">
        <w:trPr>
          <w:cnfStyle w:val="000000100000" w:firstRow="0" w:lastRow="0" w:firstColumn="0" w:lastColumn="0" w:oddVBand="0" w:evenVBand="0" w:oddHBand="1" w:evenHBand="0" w:firstRowFirstColumn="0" w:firstRowLastColumn="0" w:lastRowFirstColumn="0" w:lastRowLastColumn="0"/>
        </w:trPr>
        <w:tc>
          <w:tcPr>
            <w:tcW w:w="2310" w:type="pct"/>
            <w:vAlign w:val="center"/>
          </w:tcPr>
          <w:p w:rsidR="003762E3" w:rsidRPr="00C91BEA" w:rsidRDefault="00F20E9A">
            <w:pPr>
              <w:rPr>
                <w:lang w:val="it-IT"/>
              </w:rPr>
            </w:pPr>
            <w:r w:rsidRPr="00C91BEA">
              <w:rPr>
                <w:rFonts w:ascii="Calibri" w:hAnsi="Calibri" w:cs="Calibri"/>
                <w:lang w:val="it-IT"/>
              </w:rPr>
              <w:t>Coinvolgimento del volontariato e del terzo settore</w:t>
            </w:r>
          </w:p>
        </w:tc>
        <w:tc>
          <w:tcPr>
            <w:tcW w:w="2310" w:type="pct"/>
          </w:tcPr>
          <w:p w:rsidR="003762E3" w:rsidRPr="00C91BEA" w:rsidRDefault="00F20E9A">
            <w:pPr>
              <w:rPr>
                <w:lang w:val="it-IT"/>
              </w:rPr>
            </w:pPr>
            <w:r w:rsidRPr="00C91BEA">
              <w:rPr>
                <w:rFonts w:ascii="Calibri" w:hAnsi="Calibri" w:cs="Calibri"/>
                <w:lang w:val="it-IT"/>
              </w:rPr>
              <w:t>Politiche dell'associazionismo e rapporti convenzionali con il volontariato locale e cooperative sociali per gestione di servizi</w:t>
            </w:r>
          </w:p>
        </w:tc>
      </w:tr>
    </w:tbl>
    <w:p w:rsidR="003762E3" w:rsidRDefault="003762E3"/>
    <w:p w:rsidR="003762E3" w:rsidRDefault="00F20E9A">
      <w:pPr>
        <w:jc w:val="center"/>
      </w:pPr>
      <w:r>
        <w:rPr>
          <w:i/>
        </w:rPr>
        <w:lastRenderedPageBreak/>
        <w:t>Ambiente</w:t>
      </w:r>
    </w:p>
    <w:p w:rsidR="003762E3" w:rsidRDefault="00F20E9A">
      <w:r>
        <w:t>E’ ormai chiaro che l’ambiente è una componente essenziale nei processi di sviluppo delle nazioni e delle comunità locali in virtù della complessità delle interazioni con i sistemi produttivi e gli  insediamenti: perseguire lo sviluppo sostenibile significa quindi improntare strategie integrate di sviluppo economico, territoriale e risorse ambientali.</w:t>
      </w:r>
      <w:r>
        <w:br/>
        <w:t>A Rivarolo, la minaccia più seria alla salute pubblica è attualmente costituita dalla Centrale a biomasse, per cui è intenzione di questa Amministrazione il controllo dei limiti inquinanti emissivi della centrale, oltre al monitoraggio dell'inquinamente ambientale nelle zone scolastiche.</w:t>
      </w:r>
    </w:p>
    <w:tbl>
      <w:tblPr>
        <w:tblStyle w:val="Grigliachiara-Colore5"/>
        <w:tblW w:w="5000" w:type="pct"/>
        <w:tblLook w:val="0420" w:firstRow="1" w:lastRow="0" w:firstColumn="0" w:lastColumn="0" w:noHBand="0" w:noVBand="1"/>
      </w:tblPr>
      <w:tblGrid>
        <w:gridCol w:w="4809"/>
        <w:gridCol w:w="4809"/>
      </w:tblGrid>
      <w:tr w:rsidR="003762E3" w:rsidTr="003762E3">
        <w:trPr>
          <w:cnfStyle w:val="100000000000" w:firstRow="1" w:lastRow="0" w:firstColumn="0" w:lastColumn="0" w:oddVBand="0" w:evenVBand="0" w:oddHBand="0" w:evenHBand="0" w:firstRowFirstColumn="0" w:firstRowLastColumn="0" w:lastRowFirstColumn="0" w:lastRowLastColumn="0"/>
        </w:trPr>
        <w:tc>
          <w:tcPr>
            <w:tcW w:w="2310" w:type="pct"/>
          </w:tcPr>
          <w:p w:rsidR="003762E3" w:rsidRDefault="00F20E9A">
            <w:pPr>
              <w:jc w:val="center"/>
            </w:pPr>
            <w:r>
              <w:rPr>
                <w:rFonts w:ascii="Calibri" w:hAnsi="Calibri" w:cs="Calibri"/>
                <w:sz w:val="24"/>
                <w:szCs w:val="24"/>
              </w:rPr>
              <w:t>Sottotema strategico</w:t>
            </w:r>
          </w:p>
        </w:tc>
        <w:tc>
          <w:tcPr>
            <w:tcW w:w="2310" w:type="pct"/>
          </w:tcPr>
          <w:p w:rsidR="003762E3" w:rsidRDefault="00F20E9A">
            <w:pPr>
              <w:jc w:val="center"/>
            </w:pPr>
            <w:r>
              <w:rPr>
                <w:rFonts w:ascii="Calibri" w:hAnsi="Calibri" w:cs="Calibri"/>
                <w:sz w:val="24"/>
                <w:szCs w:val="24"/>
              </w:rPr>
              <w:t>Descrizione</w:t>
            </w:r>
          </w:p>
        </w:tc>
      </w:tr>
      <w:tr w:rsidR="003762E3" w:rsidTr="003762E3">
        <w:trPr>
          <w:cnfStyle w:val="000000100000" w:firstRow="0" w:lastRow="0" w:firstColumn="0" w:lastColumn="0" w:oddVBand="0" w:evenVBand="0" w:oddHBand="1" w:evenHBand="0" w:firstRowFirstColumn="0" w:firstRowLastColumn="0" w:lastRowFirstColumn="0" w:lastRowLastColumn="0"/>
        </w:trPr>
        <w:tc>
          <w:tcPr>
            <w:tcW w:w="2310" w:type="pct"/>
            <w:vAlign w:val="center"/>
          </w:tcPr>
          <w:p w:rsidR="003762E3" w:rsidRDefault="00F20E9A">
            <w:r>
              <w:rPr>
                <w:rFonts w:ascii="Calibri" w:hAnsi="Calibri" w:cs="Calibri"/>
              </w:rPr>
              <w:t>Ecosistema locale</w:t>
            </w:r>
          </w:p>
        </w:tc>
        <w:tc>
          <w:tcPr>
            <w:tcW w:w="2310" w:type="pct"/>
          </w:tcPr>
          <w:p w:rsidR="003762E3" w:rsidRDefault="00F20E9A">
            <w:r>
              <w:rPr>
                <w:rFonts w:ascii="Calibri" w:hAnsi="Calibri" w:cs="Calibri"/>
              </w:rPr>
              <w:t>Tutela ambientale</w:t>
            </w:r>
          </w:p>
        </w:tc>
      </w:tr>
      <w:tr w:rsidR="003762E3" w:rsidTr="003762E3">
        <w:trPr>
          <w:cnfStyle w:val="000000010000" w:firstRow="0" w:lastRow="0" w:firstColumn="0" w:lastColumn="0" w:oddVBand="0" w:evenVBand="0" w:oddHBand="0" w:evenHBand="1" w:firstRowFirstColumn="0" w:firstRowLastColumn="0" w:lastRowFirstColumn="0" w:lastRowLastColumn="0"/>
        </w:trPr>
        <w:tc>
          <w:tcPr>
            <w:tcW w:w="2310" w:type="pct"/>
            <w:vAlign w:val="center"/>
          </w:tcPr>
          <w:p w:rsidR="003762E3" w:rsidRPr="00C91BEA" w:rsidRDefault="00F20E9A">
            <w:pPr>
              <w:rPr>
                <w:lang w:val="it-IT"/>
              </w:rPr>
            </w:pPr>
            <w:r w:rsidRPr="00C91BEA">
              <w:rPr>
                <w:rFonts w:ascii="Calibri" w:hAnsi="Calibri" w:cs="Calibri"/>
                <w:lang w:val="it-IT"/>
              </w:rPr>
              <w:t>Azioni a tutela della sostenibilità ambientale</w:t>
            </w:r>
          </w:p>
        </w:tc>
        <w:tc>
          <w:tcPr>
            <w:tcW w:w="2310" w:type="pct"/>
          </w:tcPr>
          <w:p w:rsidR="003762E3" w:rsidRPr="00C91BEA" w:rsidRDefault="00F20E9A">
            <w:pPr>
              <w:rPr>
                <w:lang w:val="it-IT"/>
              </w:rPr>
            </w:pPr>
            <w:r w:rsidRPr="00C91BEA">
              <w:rPr>
                <w:rFonts w:ascii="Calibri" w:hAnsi="Calibri" w:cs="Calibri"/>
                <w:lang w:val="it-IT"/>
              </w:rPr>
              <w:t>Tutela ambientale, servizio parchi e giardini</w:t>
            </w:r>
          </w:p>
        </w:tc>
      </w:tr>
      <w:tr w:rsidR="003762E3" w:rsidTr="003762E3">
        <w:trPr>
          <w:cnfStyle w:val="000000100000" w:firstRow="0" w:lastRow="0" w:firstColumn="0" w:lastColumn="0" w:oddVBand="0" w:evenVBand="0" w:oddHBand="1" w:evenHBand="0" w:firstRowFirstColumn="0" w:firstRowLastColumn="0" w:lastRowFirstColumn="0" w:lastRowLastColumn="0"/>
        </w:trPr>
        <w:tc>
          <w:tcPr>
            <w:tcW w:w="2310" w:type="pct"/>
            <w:vAlign w:val="center"/>
          </w:tcPr>
          <w:p w:rsidR="003762E3" w:rsidRDefault="00F20E9A">
            <w:r>
              <w:rPr>
                <w:rFonts w:ascii="Calibri" w:hAnsi="Calibri" w:cs="Calibri"/>
              </w:rPr>
              <w:t>Ambiente n.a.c.</w:t>
            </w:r>
          </w:p>
        </w:tc>
        <w:tc>
          <w:tcPr>
            <w:tcW w:w="2310" w:type="pct"/>
          </w:tcPr>
          <w:p w:rsidR="003762E3" w:rsidRPr="00C91BEA" w:rsidRDefault="00F20E9A">
            <w:pPr>
              <w:rPr>
                <w:lang w:val="it-IT"/>
              </w:rPr>
            </w:pPr>
            <w:r w:rsidRPr="00C91BEA">
              <w:rPr>
                <w:rFonts w:ascii="Calibri" w:hAnsi="Calibri" w:cs="Calibri"/>
                <w:lang w:val="it-IT"/>
              </w:rPr>
              <w:t>Gestione esecuzione servizio raccolta e smaltimento rifiuti solidi urbani - Servizi di protezione civile, disinfestazione aree</w:t>
            </w:r>
          </w:p>
        </w:tc>
      </w:tr>
    </w:tbl>
    <w:p w:rsidR="003762E3" w:rsidRDefault="003762E3"/>
    <w:p w:rsidR="003762E3" w:rsidRDefault="00F20E9A">
      <w:pPr>
        <w:jc w:val="center"/>
      </w:pPr>
      <w:r>
        <w:rPr>
          <w:i/>
        </w:rPr>
        <w:t>Sicurezza</w:t>
      </w:r>
    </w:p>
    <w:p w:rsidR="003762E3" w:rsidRDefault="00F20E9A">
      <w:r>
        <w:t>Criminalità e microcriminalità preoccupano. Fortunatamente è più grande l'allarme di quanto possono essere i danni, ma il pericolo, l'ansia generati dai troppi episodi di cronaca nera costituiscono veri e propri traumi che una città come Rivarolo non merita e non è tenuta a sopportare. Per questo l'Amministrazione farà tutto il possibile per prevenire, controllare, reprimere, anche attraverso un piano di ristrutturazione della video-sorveglianza con ulteriore estensione delle aree coperte da videocamere.</w:t>
      </w:r>
      <w:r>
        <w:br/>
      </w:r>
    </w:p>
    <w:tbl>
      <w:tblPr>
        <w:tblStyle w:val="Grigliachiara-Colore5"/>
        <w:tblW w:w="5000" w:type="pct"/>
        <w:tblLook w:val="0420" w:firstRow="1" w:lastRow="0" w:firstColumn="0" w:lastColumn="0" w:noHBand="0" w:noVBand="1"/>
      </w:tblPr>
      <w:tblGrid>
        <w:gridCol w:w="4809"/>
        <w:gridCol w:w="4809"/>
      </w:tblGrid>
      <w:tr w:rsidR="003762E3" w:rsidTr="003762E3">
        <w:trPr>
          <w:cnfStyle w:val="100000000000" w:firstRow="1" w:lastRow="0" w:firstColumn="0" w:lastColumn="0" w:oddVBand="0" w:evenVBand="0" w:oddHBand="0" w:evenHBand="0" w:firstRowFirstColumn="0" w:firstRowLastColumn="0" w:lastRowFirstColumn="0" w:lastRowLastColumn="0"/>
        </w:trPr>
        <w:tc>
          <w:tcPr>
            <w:tcW w:w="2310" w:type="pct"/>
          </w:tcPr>
          <w:p w:rsidR="003762E3" w:rsidRDefault="00F20E9A">
            <w:pPr>
              <w:jc w:val="center"/>
            </w:pPr>
            <w:r>
              <w:rPr>
                <w:rFonts w:ascii="Calibri" w:hAnsi="Calibri" w:cs="Calibri"/>
                <w:sz w:val="24"/>
                <w:szCs w:val="24"/>
              </w:rPr>
              <w:t>Sottotema strategico</w:t>
            </w:r>
          </w:p>
        </w:tc>
        <w:tc>
          <w:tcPr>
            <w:tcW w:w="2310" w:type="pct"/>
          </w:tcPr>
          <w:p w:rsidR="003762E3" w:rsidRDefault="00F20E9A">
            <w:pPr>
              <w:jc w:val="center"/>
            </w:pPr>
            <w:r>
              <w:rPr>
                <w:rFonts w:ascii="Calibri" w:hAnsi="Calibri" w:cs="Calibri"/>
                <w:sz w:val="24"/>
                <w:szCs w:val="24"/>
              </w:rPr>
              <w:t>Descrizione</w:t>
            </w:r>
          </w:p>
        </w:tc>
      </w:tr>
      <w:tr w:rsidR="003762E3" w:rsidTr="003762E3">
        <w:trPr>
          <w:cnfStyle w:val="000000100000" w:firstRow="0" w:lastRow="0" w:firstColumn="0" w:lastColumn="0" w:oddVBand="0" w:evenVBand="0" w:oddHBand="1" w:evenHBand="0" w:firstRowFirstColumn="0" w:firstRowLastColumn="0" w:lastRowFirstColumn="0" w:lastRowLastColumn="0"/>
        </w:trPr>
        <w:tc>
          <w:tcPr>
            <w:tcW w:w="2310" w:type="pct"/>
            <w:vAlign w:val="center"/>
          </w:tcPr>
          <w:p w:rsidR="003762E3" w:rsidRDefault="00F20E9A">
            <w:r>
              <w:rPr>
                <w:rFonts w:ascii="Calibri" w:hAnsi="Calibri" w:cs="Calibri"/>
              </w:rPr>
              <w:t>Sicurezza e ordine pubblico</w:t>
            </w:r>
          </w:p>
        </w:tc>
        <w:tc>
          <w:tcPr>
            <w:tcW w:w="2310" w:type="pct"/>
          </w:tcPr>
          <w:p w:rsidR="003762E3" w:rsidRPr="00C91BEA" w:rsidRDefault="00F20E9A">
            <w:pPr>
              <w:rPr>
                <w:lang w:val="it-IT"/>
              </w:rPr>
            </w:pPr>
            <w:r w:rsidRPr="00C91BEA">
              <w:rPr>
                <w:rFonts w:ascii="Calibri" w:hAnsi="Calibri" w:cs="Calibri"/>
                <w:lang w:val="it-IT"/>
              </w:rPr>
              <w:t>Servizi di ordine pubblico e sicurezza</w:t>
            </w:r>
          </w:p>
        </w:tc>
      </w:tr>
      <w:tr w:rsidR="003762E3" w:rsidTr="003762E3">
        <w:trPr>
          <w:cnfStyle w:val="000000010000" w:firstRow="0" w:lastRow="0" w:firstColumn="0" w:lastColumn="0" w:oddVBand="0" w:evenVBand="0" w:oddHBand="0" w:evenHBand="1" w:firstRowFirstColumn="0" w:firstRowLastColumn="0" w:lastRowFirstColumn="0" w:lastRowLastColumn="0"/>
        </w:trPr>
        <w:tc>
          <w:tcPr>
            <w:tcW w:w="2310" w:type="pct"/>
            <w:vAlign w:val="center"/>
          </w:tcPr>
          <w:p w:rsidR="003762E3" w:rsidRPr="00C91BEA" w:rsidRDefault="00F20E9A">
            <w:pPr>
              <w:rPr>
                <w:lang w:val="it-IT"/>
              </w:rPr>
            </w:pPr>
            <w:r w:rsidRPr="00C91BEA">
              <w:rPr>
                <w:rFonts w:ascii="Calibri" w:hAnsi="Calibri" w:cs="Calibri"/>
                <w:lang w:val="it-IT"/>
              </w:rPr>
              <w:t>Servizi di gestione e controllo della viabilità</w:t>
            </w:r>
          </w:p>
        </w:tc>
        <w:tc>
          <w:tcPr>
            <w:tcW w:w="2310" w:type="pct"/>
          </w:tcPr>
          <w:p w:rsidR="003762E3" w:rsidRPr="00C91BEA" w:rsidRDefault="00F20E9A">
            <w:pPr>
              <w:rPr>
                <w:lang w:val="it-IT"/>
              </w:rPr>
            </w:pPr>
            <w:r w:rsidRPr="00C91BEA">
              <w:rPr>
                <w:rFonts w:ascii="Calibri" w:hAnsi="Calibri" w:cs="Calibri"/>
                <w:lang w:val="it-IT"/>
              </w:rPr>
              <w:t>Attività di Polizia municipale consistente nel controllo del territorio e della viabilità, servizio di sicurezza stradale</w:t>
            </w:r>
          </w:p>
        </w:tc>
      </w:tr>
    </w:tbl>
    <w:p w:rsidR="003762E3" w:rsidRDefault="003762E3"/>
    <w:p w:rsidR="001864F2" w:rsidRPr="006952B0" w:rsidRDefault="001864F2" w:rsidP="00551F51">
      <w:pPr>
        <w:sectPr w:rsidR="001864F2" w:rsidRPr="006952B0" w:rsidSect="00D106BF">
          <w:pgSz w:w="11906" w:h="16838"/>
          <w:pgMar w:top="1418" w:right="1134" w:bottom="1134" w:left="1134" w:header="709" w:footer="709" w:gutter="0"/>
          <w:cols w:space="708"/>
          <w:docGrid w:linePitch="360"/>
        </w:sectPr>
      </w:pPr>
    </w:p>
    <w:p w:rsidR="00A2571B" w:rsidRPr="006B4BA8" w:rsidRDefault="00133951" w:rsidP="006C44A6">
      <w:pPr>
        <w:pStyle w:val="Titolo3"/>
      </w:pPr>
      <w:r>
        <w:lastRenderedPageBreak/>
        <w:t xml:space="preserve"> </w:t>
      </w:r>
      <w:bookmarkStart w:id="19" w:name="_Toc443564753"/>
      <w:r w:rsidR="00A2571B" w:rsidRPr="006B4BA8">
        <w:t>Obiettivi strategici</w:t>
      </w:r>
      <w:bookmarkEnd w:id="19"/>
    </w:p>
    <w:p w:rsidR="00A2571B" w:rsidRDefault="00A2571B" w:rsidP="00A2571B"/>
    <w:p w:rsidR="00A2571B" w:rsidRDefault="00293DBE" w:rsidP="00A2571B">
      <w:r w:rsidRPr="00293DBE">
        <w:t>Di seguito viene espost</w:t>
      </w:r>
      <w:r w:rsidR="00AC4EAA">
        <w:t>a</w:t>
      </w:r>
      <w:r w:rsidRPr="00293DBE">
        <w:t xml:space="preserve"> la previsione di Entrata e di Spesa per gli obiettivi strategici dell’</w:t>
      </w:r>
      <w:r w:rsidR="00AC4EAA">
        <w:t>Ente.</w:t>
      </w:r>
    </w:p>
    <w:tbl>
      <w:tblPr>
        <w:tblStyle w:val="Grigliachiara-Colore5"/>
        <w:tblW w:w="5000" w:type="auto"/>
        <w:tblLook w:val="0620" w:firstRow="1" w:lastRow="0" w:firstColumn="0" w:lastColumn="0" w:noHBand="1" w:noVBand="1"/>
      </w:tblPr>
      <w:tblGrid>
        <w:gridCol w:w="796"/>
        <w:gridCol w:w="3702"/>
        <w:gridCol w:w="1480"/>
        <w:gridCol w:w="1480"/>
        <w:gridCol w:w="1480"/>
        <w:gridCol w:w="1480"/>
        <w:gridCol w:w="962"/>
        <w:gridCol w:w="962"/>
        <w:gridCol w:w="962"/>
        <w:gridCol w:w="962"/>
      </w:tblGrid>
      <w:tr w:rsidR="003762E3" w:rsidTr="003762E3">
        <w:trPr>
          <w:cnfStyle w:val="100000000000" w:firstRow="1" w:lastRow="0" w:firstColumn="0" w:lastColumn="0" w:oddVBand="0" w:evenVBand="0" w:oddHBand="0" w:evenHBand="0" w:firstRowFirstColumn="0" w:firstRowLastColumn="0" w:lastRowFirstColumn="0" w:lastRowLastColumn="0"/>
        </w:trPr>
        <w:tc>
          <w:tcPr>
            <w:tcW w:w="2310" w:type="dxa"/>
            <w:vMerge w:val="restart"/>
            <w:vAlign w:val="center"/>
          </w:tcPr>
          <w:p w:rsidR="003762E3" w:rsidRDefault="00F20E9A">
            <w:pPr>
              <w:jc w:val="center"/>
            </w:pPr>
            <w:r>
              <w:rPr>
                <w:rFonts w:ascii="Calibri" w:hAnsi="Calibri" w:cs="Calibri"/>
                <w:i/>
                <w:sz w:val="20"/>
                <w:szCs w:val="20"/>
              </w:rPr>
              <w:t>N°</w:t>
            </w:r>
          </w:p>
        </w:tc>
        <w:tc>
          <w:tcPr>
            <w:tcW w:w="14175" w:type="dxa"/>
            <w:vMerge w:val="restart"/>
            <w:vAlign w:val="center"/>
          </w:tcPr>
          <w:p w:rsidR="003762E3" w:rsidRDefault="00F20E9A">
            <w:pPr>
              <w:jc w:val="center"/>
            </w:pPr>
            <w:r>
              <w:rPr>
                <w:rFonts w:ascii="Calibri" w:hAnsi="Calibri" w:cs="Calibri"/>
                <w:i/>
                <w:sz w:val="20"/>
                <w:szCs w:val="20"/>
              </w:rPr>
              <w:t>Obiettivo Strategico</w:t>
            </w:r>
          </w:p>
        </w:tc>
        <w:tc>
          <w:tcPr>
            <w:tcW w:w="2310" w:type="dxa"/>
            <w:gridSpan w:val="8"/>
            <w:vAlign w:val="center"/>
          </w:tcPr>
          <w:p w:rsidR="003762E3" w:rsidRDefault="00F20E9A">
            <w:pPr>
              <w:jc w:val="center"/>
            </w:pPr>
            <w:r>
              <w:rPr>
                <w:rFonts w:ascii="Calibri" w:hAnsi="Calibri" w:cs="Calibri"/>
                <w:i/>
                <w:sz w:val="20"/>
                <w:szCs w:val="20"/>
              </w:rPr>
              <w:t>Entrate previste</w:t>
            </w:r>
          </w:p>
        </w:tc>
      </w:tr>
      <w:tr w:rsidR="003762E3" w:rsidTr="003762E3">
        <w:tc>
          <w:tcPr>
            <w:tcW w:w="2310" w:type="dxa"/>
            <w:vMerge/>
            <w:vAlign w:val="center"/>
          </w:tcPr>
          <w:p w:rsidR="003762E3" w:rsidRDefault="003762E3"/>
        </w:tc>
        <w:tc>
          <w:tcPr>
            <w:tcW w:w="2310" w:type="dxa"/>
            <w:vMerge/>
            <w:vAlign w:val="center"/>
          </w:tcPr>
          <w:p w:rsidR="003762E3" w:rsidRDefault="003762E3"/>
        </w:tc>
        <w:tc>
          <w:tcPr>
            <w:tcW w:w="2310" w:type="dxa"/>
            <w:vAlign w:val="center"/>
          </w:tcPr>
          <w:p w:rsidR="003762E3" w:rsidRDefault="00F20E9A">
            <w:pPr>
              <w:jc w:val="center"/>
            </w:pPr>
            <w:r>
              <w:rPr>
                <w:i/>
                <w:sz w:val="20"/>
                <w:szCs w:val="20"/>
              </w:rPr>
              <w:t>2016</w:t>
            </w:r>
          </w:p>
        </w:tc>
        <w:tc>
          <w:tcPr>
            <w:tcW w:w="2310" w:type="dxa"/>
            <w:vAlign w:val="center"/>
          </w:tcPr>
          <w:p w:rsidR="003762E3" w:rsidRDefault="00F20E9A">
            <w:pPr>
              <w:jc w:val="center"/>
            </w:pPr>
            <w:r>
              <w:rPr>
                <w:i/>
                <w:sz w:val="20"/>
                <w:szCs w:val="20"/>
              </w:rPr>
              <w:t>2017</w:t>
            </w:r>
          </w:p>
        </w:tc>
        <w:tc>
          <w:tcPr>
            <w:tcW w:w="2310" w:type="dxa"/>
            <w:vAlign w:val="center"/>
          </w:tcPr>
          <w:p w:rsidR="003762E3" w:rsidRDefault="00F20E9A">
            <w:pPr>
              <w:jc w:val="center"/>
            </w:pPr>
            <w:r>
              <w:rPr>
                <w:i/>
                <w:sz w:val="20"/>
                <w:szCs w:val="20"/>
              </w:rPr>
              <w:t>2018</w:t>
            </w:r>
          </w:p>
        </w:tc>
        <w:tc>
          <w:tcPr>
            <w:tcW w:w="2310" w:type="dxa"/>
            <w:vAlign w:val="center"/>
          </w:tcPr>
          <w:p w:rsidR="003762E3" w:rsidRDefault="00F20E9A">
            <w:pPr>
              <w:jc w:val="center"/>
            </w:pPr>
            <w:r>
              <w:rPr>
                <w:i/>
                <w:sz w:val="20"/>
                <w:szCs w:val="20"/>
              </w:rPr>
              <w:t>2019</w:t>
            </w:r>
          </w:p>
        </w:tc>
        <w:tc>
          <w:tcPr>
            <w:tcW w:w="2310" w:type="dxa"/>
            <w:vAlign w:val="center"/>
          </w:tcPr>
          <w:p w:rsidR="003762E3" w:rsidRDefault="00F20E9A">
            <w:pPr>
              <w:jc w:val="center"/>
            </w:pPr>
            <w:r>
              <w:rPr>
                <w:i/>
                <w:sz w:val="20"/>
                <w:szCs w:val="20"/>
              </w:rPr>
              <w:t>2020</w:t>
            </w:r>
          </w:p>
        </w:tc>
        <w:tc>
          <w:tcPr>
            <w:tcW w:w="2310" w:type="dxa"/>
            <w:vAlign w:val="center"/>
          </w:tcPr>
          <w:p w:rsidR="003762E3" w:rsidRDefault="00F20E9A">
            <w:pPr>
              <w:jc w:val="center"/>
            </w:pPr>
            <w:r>
              <w:rPr>
                <w:i/>
                <w:sz w:val="20"/>
                <w:szCs w:val="20"/>
              </w:rPr>
              <w:t>FPV 2016</w:t>
            </w:r>
          </w:p>
        </w:tc>
        <w:tc>
          <w:tcPr>
            <w:tcW w:w="2310" w:type="dxa"/>
            <w:vAlign w:val="center"/>
          </w:tcPr>
          <w:p w:rsidR="003762E3" w:rsidRDefault="00F20E9A">
            <w:pPr>
              <w:jc w:val="center"/>
            </w:pPr>
            <w:r>
              <w:rPr>
                <w:i/>
                <w:sz w:val="20"/>
                <w:szCs w:val="20"/>
              </w:rPr>
              <w:t>FPV 2017</w:t>
            </w:r>
          </w:p>
        </w:tc>
        <w:tc>
          <w:tcPr>
            <w:tcW w:w="2310" w:type="dxa"/>
            <w:vAlign w:val="center"/>
          </w:tcPr>
          <w:p w:rsidR="003762E3" w:rsidRDefault="00F20E9A">
            <w:pPr>
              <w:jc w:val="center"/>
            </w:pPr>
            <w:r>
              <w:rPr>
                <w:i/>
                <w:sz w:val="20"/>
                <w:szCs w:val="20"/>
              </w:rPr>
              <w:t>FPV 2018</w:t>
            </w:r>
          </w:p>
        </w:tc>
      </w:tr>
      <w:tr w:rsidR="003762E3" w:rsidTr="003762E3">
        <w:tc>
          <w:tcPr>
            <w:tcW w:w="2310" w:type="dxa"/>
            <w:vAlign w:val="center"/>
          </w:tcPr>
          <w:p w:rsidR="003762E3" w:rsidRDefault="00F20E9A">
            <w:pPr>
              <w:jc w:val="center"/>
            </w:pPr>
            <w:r>
              <w:rPr>
                <w:rFonts w:ascii="Calibri" w:hAnsi="Calibri" w:cs="Calibri"/>
                <w:sz w:val="20"/>
                <w:szCs w:val="20"/>
              </w:rPr>
              <w:t>1</w:t>
            </w:r>
          </w:p>
        </w:tc>
        <w:tc>
          <w:tcPr>
            <w:tcW w:w="2310" w:type="dxa"/>
            <w:vAlign w:val="center"/>
          </w:tcPr>
          <w:p w:rsidR="003762E3" w:rsidRDefault="00F20E9A">
            <w:r>
              <w:rPr>
                <w:sz w:val="20"/>
                <w:szCs w:val="20"/>
              </w:rPr>
              <w:t>Bilancio e Macchina Comunale</w:t>
            </w:r>
          </w:p>
        </w:tc>
        <w:tc>
          <w:tcPr>
            <w:tcW w:w="2310" w:type="dxa"/>
            <w:vAlign w:val="center"/>
          </w:tcPr>
          <w:p w:rsidR="003762E3" w:rsidRDefault="00F20E9A">
            <w:pPr>
              <w:jc w:val="right"/>
            </w:pPr>
            <w:r>
              <w:rPr>
                <w:sz w:val="18"/>
                <w:szCs w:val="18"/>
              </w:rPr>
              <w:t>16.074.740,91</w:t>
            </w:r>
          </w:p>
        </w:tc>
        <w:tc>
          <w:tcPr>
            <w:tcW w:w="2310" w:type="dxa"/>
            <w:vAlign w:val="center"/>
          </w:tcPr>
          <w:p w:rsidR="003762E3" w:rsidRDefault="00F20E9A">
            <w:pPr>
              <w:jc w:val="right"/>
            </w:pPr>
            <w:r>
              <w:rPr>
                <w:sz w:val="18"/>
                <w:szCs w:val="18"/>
              </w:rPr>
              <w:t>10.689.435,38</w:t>
            </w:r>
          </w:p>
        </w:tc>
        <w:tc>
          <w:tcPr>
            <w:tcW w:w="2310" w:type="dxa"/>
            <w:vAlign w:val="center"/>
          </w:tcPr>
          <w:p w:rsidR="003762E3" w:rsidRDefault="00F20E9A">
            <w:pPr>
              <w:jc w:val="right"/>
            </w:pPr>
            <w:r>
              <w:rPr>
                <w:sz w:val="18"/>
                <w:szCs w:val="18"/>
              </w:rPr>
              <w:t>10.745.435,38</w:t>
            </w:r>
          </w:p>
        </w:tc>
        <w:tc>
          <w:tcPr>
            <w:tcW w:w="2310" w:type="dxa"/>
            <w:vAlign w:val="center"/>
          </w:tcPr>
          <w:p w:rsidR="003762E3" w:rsidRDefault="00F20E9A">
            <w:pPr>
              <w:jc w:val="right"/>
            </w:pPr>
            <w:r>
              <w:rPr>
                <w:sz w:val="18"/>
                <w:szCs w:val="18"/>
              </w:rPr>
              <w:t>10.745.435,38</w:t>
            </w:r>
          </w:p>
        </w:tc>
        <w:tc>
          <w:tcPr>
            <w:tcW w:w="2310" w:type="dxa"/>
            <w:vAlign w:val="center"/>
          </w:tcPr>
          <w:p w:rsidR="003762E3" w:rsidRDefault="00F20E9A">
            <w:pPr>
              <w:jc w:val="right"/>
            </w:pPr>
            <w:r>
              <w:rPr>
                <w:sz w:val="18"/>
                <w:szCs w:val="18"/>
              </w:rPr>
              <w:t>0,00</w:t>
            </w:r>
          </w:p>
        </w:tc>
        <w:tc>
          <w:tcPr>
            <w:tcW w:w="2310" w:type="dxa"/>
            <w:vAlign w:val="center"/>
          </w:tcPr>
          <w:p w:rsidR="003762E3" w:rsidRDefault="00F20E9A">
            <w:pPr>
              <w:jc w:val="right"/>
            </w:pPr>
            <w:r>
              <w:rPr>
                <w:sz w:val="18"/>
                <w:szCs w:val="18"/>
              </w:rPr>
              <w:t>0,00</w:t>
            </w:r>
          </w:p>
        </w:tc>
        <w:tc>
          <w:tcPr>
            <w:tcW w:w="2310" w:type="dxa"/>
            <w:vAlign w:val="center"/>
          </w:tcPr>
          <w:p w:rsidR="003762E3" w:rsidRDefault="00F20E9A">
            <w:pPr>
              <w:jc w:val="right"/>
            </w:pPr>
            <w:r>
              <w:rPr>
                <w:sz w:val="18"/>
                <w:szCs w:val="18"/>
              </w:rPr>
              <w:t>0,00</w:t>
            </w:r>
          </w:p>
        </w:tc>
        <w:tc>
          <w:tcPr>
            <w:tcW w:w="2310" w:type="dxa"/>
            <w:vAlign w:val="center"/>
          </w:tcPr>
          <w:p w:rsidR="003762E3" w:rsidRDefault="00F20E9A">
            <w:pPr>
              <w:jc w:val="right"/>
            </w:pPr>
            <w:r>
              <w:rPr>
                <w:sz w:val="18"/>
                <w:szCs w:val="18"/>
              </w:rPr>
              <w:t>0,00</w:t>
            </w:r>
          </w:p>
        </w:tc>
      </w:tr>
      <w:tr w:rsidR="003762E3" w:rsidTr="003762E3">
        <w:tc>
          <w:tcPr>
            <w:tcW w:w="2310" w:type="dxa"/>
            <w:gridSpan w:val="2"/>
            <w:vAlign w:val="center"/>
          </w:tcPr>
          <w:p w:rsidR="003762E3" w:rsidRDefault="00F20E9A">
            <w:pPr>
              <w:jc w:val="center"/>
            </w:pPr>
            <w:r>
              <w:rPr>
                <w:rFonts w:ascii="Calibri" w:hAnsi="Calibri" w:cs="Calibri"/>
                <w:b/>
                <w:sz w:val="20"/>
                <w:szCs w:val="20"/>
              </w:rPr>
              <w:t>TOTALE</w:t>
            </w:r>
          </w:p>
        </w:tc>
        <w:tc>
          <w:tcPr>
            <w:tcW w:w="2310" w:type="dxa"/>
            <w:vAlign w:val="center"/>
          </w:tcPr>
          <w:p w:rsidR="003762E3" w:rsidRDefault="00F20E9A">
            <w:pPr>
              <w:jc w:val="right"/>
            </w:pPr>
            <w:r>
              <w:rPr>
                <w:b/>
                <w:sz w:val="18"/>
                <w:szCs w:val="18"/>
              </w:rPr>
              <w:t>16.074.740,91</w:t>
            </w:r>
          </w:p>
        </w:tc>
        <w:tc>
          <w:tcPr>
            <w:tcW w:w="2310" w:type="dxa"/>
            <w:vAlign w:val="center"/>
          </w:tcPr>
          <w:p w:rsidR="003762E3" w:rsidRDefault="00F20E9A">
            <w:pPr>
              <w:jc w:val="right"/>
            </w:pPr>
            <w:r>
              <w:rPr>
                <w:b/>
                <w:sz w:val="18"/>
                <w:szCs w:val="18"/>
              </w:rPr>
              <w:t>10.689.435,38</w:t>
            </w:r>
          </w:p>
        </w:tc>
        <w:tc>
          <w:tcPr>
            <w:tcW w:w="2310" w:type="dxa"/>
            <w:vAlign w:val="center"/>
          </w:tcPr>
          <w:p w:rsidR="003762E3" w:rsidRDefault="00F20E9A">
            <w:pPr>
              <w:jc w:val="right"/>
            </w:pPr>
            <w:r>
              <w:rPr>
                <w:b/>
                <w:sz w:val="18"/>
                <w:szCs w:val="18"/>
              </w:rPr>
              <w:t>10.745.435,38</w:t>
            </w:r>
          </w:p>
        </w:tc>
        <w:tc>
          <w:tcPr>
            <w:tcW w:w="2310" w:type="dxa"/>
            <w:vAlign w:val="center"/>
          </w:tcPr>
          <w:p w:rsidR="003762E3" w:rsidRDefault="00F20E9A">
            <w:pPr>
              <w:jc w:val="right"/>
            </w:pPr>
            <w:r>
              <w:rPr>
                <w:b/>
                <w:sz w:val="18"/>
                <w:szCs w:val="18"/>
              </w:rPr>
              <w:t>10.745.435,38</w:t>
            </w:r>
          </w:p>
        </w:tc>
        <w:tc>
          <w:tcPr>
            <w:tcW w:w="2310" w:type="dxa"/>
            <w:vAlign w:val="center"/>
          </w:tcPr>
          <w:p w:rsidR="003762E3" w:rsidRDefault="00F20E9A">
            <w:pPr>
              <w:jc w:val="right"/>
            </w:pPr>
            <w:r>
              <w:rPr>
                <w:b/>
                <w:sz w:val="18"/>
                <w:szCs w:val="18"/>
              </w:rPr>
              <w:t>0,00</w:t>
            </w:r>
          </w:p>
        </w:tc>
        <w:tc>
          <w:tcPr>
            <w:tcW w:w="2310" w:type="dxa"/>
            <w:vAlign w:val="center"/>
          </w:tcPr>
          <w:p w:rsidR="003762E3" w:rsidRDefault="00F20E9A">
            <w:pPr>
              <w:jc w:val="right"/>
            </w:pPr>
            <w:r>
              <w:rPr>
                <w:b/>
                <w:sz w:val="18"/>
                <w:szCs w:val="18"/>
              </w:rPr>
              <w:t>0,00</w:t>
            </w:r>
          </w:p>
        </w:tc>
        <w:tc>
          <w:tcPr>
            <w:tcW w:w="2310" w:type="dxa"/>
            <w:vAlign w:val="center"/>
          </w:tcPr>
          <w:p w:rsidR="003762E3" w:rsidRDefault="00F20E9A">
            <w:pPr>
              <w:jc w:val="right"/>
            </w:pPr>
            <w:r>
              <w:rPr>
                <w:b/>
                <w:sz w:val="18"/>
                <w:szCs w:val="18"/>
              </w:rPr>
              <w:t>0,00</w:t>
            </w:r>
          </w:p>
        </w:tc>
        <w:tc>
          <w:tcPr>
            <w:tcW w:w="2310" w:type="dxa"/>
            <w:vAlign w:val="center"/>
          </w:tcPr>
          <w:p w:rsidR="003762E3" w:rsidRDefault="00F20E9A">
            <w:pPr>
              <w:jc w:val="right"/>
            </w:pPr>
            <w:r>
              <w:rPr>
                <w:b/>
                <w:sz w:val="18"/>
                <w:szCs w:val="18"/>
              </w:rPr>
              <w:t>0,00</w:t>
            </w:r>
          </w:p>
        </w:tc>
      </w:tr>
    </w:tbl>
    <w:p w:rsidR="003762E3" w:rsidRDefault="003762E3"/>
    <w:p w:rsidR="001864F2" w:rsidRDefault="001864F2" w:rsidP="001864F2"/>
    <w:tbl>
      <w:tblPr>
        <w:tblStyle w:val="Grigliachiara-Colore5"/>
        <w:tblW w:w="5000" w:type="auto"/>
        <w:tblLook w:val="0620" w:firstRow="1" w:lastRow="0" w:firstColumn="0" w:lastColumn="0" w:noHBand="1" w:noVBand="1"/>
      </w:tblPr>
      <w:tblGrid>
        <w:gridCol w:w="835"/>
        <w:gridCol w:w="3455"/>
        <w:gridCol w:w="1500"/>
        <w:gridCol w:w="1500"/>
        <w:gridCol w:w="1500"/>
        <w:gridCol w:w="1500"/>
        <w:gridCol w:w="994"/>
        <w:gridCol w:w="994"/>
        <w:gridCol w:w="994"/>
        <w:gridCol w:w="994"/>
      </w:tblGrid>
      <w:tr w:rsidR="003762E3" w:rsidTr="003762E3">
        <w:trPr>
          <w:cnfStyle w:val="100000000000" w:firstRow="1" w:lastRow="0" w:firstColumn="0" w:lastColumn="0" w:oddVBand="0" w:evenVBand="0" w:oddHBand="0" w:evenHBand="0" w:firstRowFirstColumn="0" w:firstRowLastColumn="0" w:lastRowFirstColumn="0" w:lastRowLastColumn="0"/>
        </w:trPr>
        <w:tc>
          <w:tcPr>
            <w:tcW w:w="2310" w:type="dxa"/>
            <w:vMerge w:val="restart"/>
            <w:vAlign w:val="center"/>
          </w:tcPr>
          <w:p w:rsidR="003762E3" w:rsidRDefault="00F20E9A">
            <w:pPr>
              <w:jc w:val="center"/>
            </w:pPr>
            <w:r>
              <w:rPr>
                <w:rFonts w:ascii="Calibri" w:hAnsi="Calibri" w:cs="Calibri"/>
                <w:i/>
                <w:sz w:val="20"/>
                <w:szCs w:val="20"/>
              </w:rPr>
              <w:t>N°</w:t>
            </w:r>
          </w:p>
        </w:tc>
        <w:tc>
          <w:tcPr>
            <w:tcW w:w="10200" w:type="dxa"/>
            <w:vMerge w:val="restart"/>
            <w:vAlign w:val="center"/>
          </w:tcPr>
          <w:p w:rsidR="003762E3" w:rsidRDefault="00F20E9A">
            <w:pPr>
              <w:jc w:val="center"/>
            </w:pPr>
            <w:r>
              <w:rPr>
                <w:rFonts w:ascii="Calibri" w:hAnsi="Calibri" w:cs="Calibri"/>
                <w:i/>
                <w:sz w:val="20"/>
                <w:szCs w:val="20"/>
              </w:rPr>
              <w:t>Obiettivo Strategico</w:t>
            </w:r>
          </w:p>
        </w:tc>
        <w:tc>
          <w:tcPr>
            <w:tcW w:w="2310" w:type="dxa"/>
            <w:gridSpan w:val="8"/>
            <w:vAlign w:val="center"/>
          </w:tcPr>
          <w:p w:rsidR="003762E3" w:rsidRDefault="00F20E9A">
            <w:pPr>
              <w:jc w:val="center"/>
            </w:pPr>
            <w:r>
              <w:rPr>
                <w:rFonts w:ascii="Calibri" w:hAnsi="Calibri" w:cs="Calibri"/>
                <w:i/>
                <w:sz w:val="20"/>
                <w:szCs w:val="20"/>
              </w:rPr>
              <w:t>Spese previste</w:t>
            </w:r>
          </w:p>
        </w:tc>
      </w:tr>
      <w:tr w:rsidR="003762E3" w:rsidTr="003762E3">
        <w:tc>
          <w:tcPr>
            <w:tcW w:w="2310" w:type="dxa"/>
            <w:vMerge/>
            <w:vAlign w:val="center"/>
          </w:tcPr>
          <w:p w:rsidR="003762E3" w:rsidRDefault="003762E3"/>
        </w:tc>
        <w:tc>
          <w:tcPr>
            <w:tcW w:w="2310" w:type="dxa"/>
            <w:vMerge/>
            <w:vAlign w:val="center"/>
          </w:tcPr>
          <w:p w:rsidR="003762E3" w:rsidRDefault="003762E3"/>
        </w:tc>
        <w:tc>
          <w:tcPr>
            <w:tcW w:w="2310" w:type="dxa"/>
            <w:vAlign w:val="center"/>
          </w:tcPr>
          <w:p w:rsidR="003762E3" w:rsidRDefault="00F20E9A">
            <w:pPr>
              <w:jc w:val="center"/>
            </w:pPr>
            <w:r>
              <w:rPr>
                <w:i/>
                <w:sz w:val="20"/>
                <w:szCs w:val="20"/>
              </w:rPr>
              <w:t>2016</w:t>
            </w:r>
          </w:p>
        </w:tc>
        <w:tc>
          <w:tcPr>
            <w:tcW w:w="2310" w:type="dxa"/>
            <w:vAlign w:val="center"/>
          </w:tcPr>
          <w:p w:rsidR="003762E3" w:rsidRDefault="00F20E9A">
            <w:pPr>
              <w:jc w:val="center"/>
            </w:pPr>
            <w:r>
              <w:rPr>
                <w:i/>
                <w:sz w:val="20"/>
                <w:szCs w:val="20"/>
              </w:rPr>
              <w:t>2017</w:t>
            </w:r>
          </w:p>
        </w:tc>
        <w:tc>
          <w:tcPr>
            <w:tcW w:w="2310" w:type="dxa"/>
            <w:vAlign w:val="center"/>
          </w:tcPr>
          <w:p w:rsidR="003762E3" w:rsidRDefault="00F20E9A">
            <w:pPr>
              <w:jc w:val="center"/>
            </w:pPr>
            <w:r>
              <w:rPr>
                <w:i/>
                <w:sz w:val="20"/>
                <w:szCs w:val="20"/>
              </w:rPr>
              <w:t>2018</w:t>
            </w:r>
          </w:p>
        </w:tc>
        <w:tc>
          <w:tcPr>
            <w:tcW w:w="2310" w:type="dxa"/>
            <w:vAlign w:val="center"/>
          </w:tcPr>
          <w:p w:rsidR="003762E3" w:rsidRDefault="00F20E9A">
            <w:pPr>
              <w:jc w:val="center"/>
            </w:pPr>
            <w:r>
              <w:rPr>
                <w:i/>
                <w:sz w:val="20"/>
                <w:szCs w:val="20"/>
              </w:rPr>
              <w:t>2019</w:t>
            </w:r>
          </w:p>
        </w:tc>
        <w:tc>
          <w:tcPr>
            <w:tcW w:w="2310" w:type="dxa"/>
            <w:vAlign w:val="center"/>
          </w:tcPr>
          <w:p w:rsidR="003762E3" w:rsidRDefault="00F20E9A">
            <w:pPr>
              <w:jc w:val="center"/>
            </w:pPr>
            <w:r>
              <w:rPr>
                <w:i/>
                <w:sz w:val="20"/>
                <w:szCs w:val="20"/>
              </w:rPr>
              <w:t>2020</w:t>
            </w:r>
          </w:p>
        </w:tc>
        <w:tc>
          <w:tcPr>
            <w:tcW w:w="2310" w:type="dxa"/>
            <w:vAlign w:val="center"/>
          </w:tcPr>
          <w:p w:rsidR="003762E3" w:rsidRDefault="00F20E9A">
            <w:pPr>
              <w:jc w:val="center"/>
            </w:pPr>
            <w:r>
              <w:rPr>
                <w:i/>
                <w:sz w:val="20"/>
                <w:szCs w:val="20"/>
              </w:rPr>
              <w:t>FPV 2016</w:t>
            </w:r>
          </w:p>
        </w:tc>
        <w:tc>
          <w:tcPr>
            <w:tcW w:w="2310" w:type="dxa"/>
            <w:vAlign w:val="center"/>
          </w:tcPr>
          <w:p w:rsidR="003762E3" w:rsidRDefault="00F20E9A">
            <w:pPr>
              <w:jc w:val="center"/>
            </w:pPr>
            <w:r>
              <w:rPr>
                <w:i/>
                <w:sz w:val="20"/>
                <w:szCs w:val="20"/>
              </w:rPr>
              <w:t>FPV 2017</w:t>
            </w:r>
          </w:p>
        </w:tc>
        <w:tc>
          <w:tcPr>
            <w:tcW w:w="2310" w:type="dxa"/>
            <w:vAlign w:val="center"/>
          </w:tcPr>
          <w:p w:rsidR="003762E3" w:rsidRDefault="00F20E9A">
            <w:pPr>
              <w:jc w:val="center"/>
            </w:pPr>
            <w:r>
              <w:rPr>
                <w:i/>
                <w:sz w:val="20"/>
                <w:szCs w:val="20"/>
              </w:rPr>
              <w:t>FPV 2018</w:t>
            </w:r>
          </w:p>
        </w:tc>
      </w:tr>
      <w:tr w:rsidR="003762E3" w:rsidTr="003762E3">
        <w:tc>
          <w:tcPr>
            <w:tcW w:w="2310" w:type="dxa"/>
            <w:vAlign w:val="center"/>
          </w:tcPr>
          <w:p w:rsidR="003762E3" w:rsidRDefault="00F20E9A">
            <w:pPr>
              <w:jc w:val="center"/>
            </w:pPr>
            <w:r>
              <w:rPr>
                <w:rFonts w:ascii="Calibri" w:hAnsi="Calibri" w:cs="Calibri"/>
                <w:sz w:val="20"/>
                <w:szCs w:val="20"/>
              </w:rPr>
              <w:t>1</w:t>
            </w:r>
          </w:p>
        </w:tc>
        <w:tc>
          <w:tcPr>
            <w:tcW w:w="2310" w:type="dxa"/>
            <w:vAlign w:val="center"/>
          </w:tcPr>
          <w:p w:rsidR="003762E3" w:rsidRDefault="00F20E9A">
            <w:r>
              <w:rPr>
                <w:sz w:val="20"/>
                <w:szCs w:val="20"/>
              </w:rPr>
              <w:t>Bilancio e Macchina Comunale</w:t>
            </w:r>
          </w:p>
        </w:tc>
        <w:tc>
          <w:tcPr>
            <w:tcW w:w="2310" w:type="dxa"/>
            <w:vAlign w:val="center"/>
          </w:tcPr>
          <w:p w:rsidR="003762E3" w:rsidRDefault="00F20E9A">
            <w:pPr>
              <w:jc w:val="right"/>
            </w:pPr>
            <w:r>
              <w:rPr>
                <w:sz w:val="18"/>
                <w:szCs w:val="18"/>
              </w:rPr>
              <w:t>8.959.348,74</w:t>
            </w:r>
          </w:p>
        </w:tc>
        <w:tc>
          <w:tcPr>
            <w:tcW w:w="2310" w:type="dxa"/>
            <w:vAlign w:val="center"/>
          </w:tcPr>
          <w:p w:rsidR="003762E3" w:rsidRDefault="00F20E9A">
            <w:pPr>
              <w:jc w:val="right"/>
            </w:pPr>
            <w:r>
              <w:rPr>
                <w:sz w:val="18"/>
                <w:szCs w:val="18"/>
              </w:rPr>
              <w:t>5.709.411,28</w:t>
            </w:r>
          </w:p>
        </w:tc>
        <w:tc>
          <w:tcPr>
            <w:tcW w:w="2310" w:type="dxa"/>
            <w:vAlign w:val="center"/>
          </w:tcPr>
          <w:p w:rsidR="003762E3" w:rsidRDefault="00F20E9A">
            <w:pPr>
              <w:jc w:val="right"/>
            </w:pPr>
            <w:r>
              <w:rPr>
                <w:sz w:val="18"/>
                <w:szCs w:val="18"/>
              </w:rPr>
              <w:t>5.752.207,35</w:t>
            </w:r>
          </w:p>
        </w:tc>
        <w:tc>
          <w:tcPr>
            <w:tcW w:w="2310" w:type="dxa"/>
            <w:vAlign w:val="center"/>
          </w:tcPr>
          <w:p w:rsidR="003762E3" w:rsidRDefault="00F20E9A">
            <w:pPr>
              <w:jc w:val="right"/>
            </w:pPr>
            <w:r>
              <w:rPr>
                <w:sz w:val="18"/>
                <w:szCs w:val="18"/>
              </w:rPr>
              <w:t>5.752.207,35</w:t>
            </w:r>
          </w:p>
        </w:tc>
        <w:tc>
          <w:tcPr>
            <w:tcW w:w="2310" w:type="dxa"/>
            <w:vAlign w:val="center"/>
          </w:tcPr>
          <w:p w:rsidR="003762E3" w:rsidRDefault="00F20E9A">
            <w:pPr>
              <w:jc w:val="right"/>
            </w:pPr>
            <w:r>
              <w:rPr>
                <w:sz w:val="18"/>
                <w:szCs w:val="18"/>
              </w:rPr>
              <w:t>0,00</w:t>
            </w:r>
          </w:p>
        </w:tc>
        <w:tc>
          <w:tcPr>
            <w:tcW w:w="2310" w:type="dxa"/>
            <w:vAlign w:val="center"/>
          </w:tcPr>
          <w:p w:rsidR="003762E3" w:rsidRDefault="00F20E9A">
            <w:pPr>
              <w:jc w:val="right"/>
            </w:pPr>
            <w:r>
              <w:rPr>
                <w:sz w:val="18"/>
                <w:szCs w:val="18"/>
              </w:rPr>
              <w:t>0,00</w:t>
            </w:r>
          </w:p>
        </w:tc>
        <w:tc>
          <w:tcPr>
            <w:tcW w:w="2310" w:type="dxa"/>
            <w:vAlign w:val="center"/>
          </w:tcPr>
          <w:p w:rsidR="003762E3" w:rsidRDefault="00F20E9A">
            <w:pPr>
              <w:jc w:val="right"/>
            </w:pPr>
            <w:r>
              <w:rPr>
                <w:sz w:val="18"/>
                <w:szCs w:val="18"/>
              </w:rPr>
              <w:t>0,00</w:t>
            </w:r>
          </w:p>
        </w:tc>
        <w:tc>
          <w:tcPr>
            <w:tcW w:w="2310" w:type="dxa"/>
            <w:vAlign w:val="center"/>
          </w:tcPr>
          <w:p w:rsidR="003762E3" w:rsidRDefault="00F20E9A">
            <w:pPr>
              <w:jc w:val="right"/>
            </w:pPr>
            <w:r>
              <w:rPr>
                <w:sz w:val="18"/>
                <w:szCs w:val="18"/>
              </w:rPr>
              <w:t>0,00</w:t>
            </w:r>
          </w:p>
        </w:tc>
      </w:tr>
      <w:tr w:rsidR="003762E3" w:rsidTr="003762E3">
        <w:tc>
          <w:tcPr>
            <w:tcW w:w="2310" w:type="dxa"/>
            <w:vAlign w:val="center"/>
          </w:tcPr>
          <w:p w:rsidR="003762E3" w:rsidRDefault="00F20E9A">
            <w:pPr>
              <w:jc w:val="center"/>
            </w:pPr>
            <w:r>
              <w:rPr>
                <w:rFonts w:ascii="Calibri" w:hAnsi="Calibri" w:cs="Calibri"/>
                <w:sz w:val="20"/>
                <w:szCs w:val="20"/>
              </w:rPr>
              <w:t>2</w:t>
            </w:r>
          </w:p>
        </w:tc>
        <w:tc>
          <w:tcPr>
            <w:tcW w:w="2310" w:type="dxa"/>
            <w:vAlign w:val="center"/>
          </w:tcPr>
          <w:p w:rsidR="003762E3" w:rsidRDefault="00F20E9A">
            <w:r>
              <w:rPr>
                <w:sz w:val="20"/>
                <w:szCs w:val="20"/>
              </w:rPr>
              <w:t>Welfare e Pari Opportunita'</w:t>
            </w:r>
          </w:p>
        </w:tc>
        <w:tc>
          <w:tcPr>
            <w:tcW w:w="2310" w:type="dxa"/>
            <w:vAlign w:val="center"/>
          </w:tcPr>
          <w:p w:rsidR="003762E3" w:rsidRDefault="00F20E9A">
            <w:pPr>
              <w:jc w:val="right"/>
            </w:pPr>
            <w:r>
              <w:rPr>
                <w:sz w:val="18"/>
                <w:szCs w:val="18"/>
              </w:rPr>
              <w:t>1.296.908,04</w:t>
            </w:r>
          </w:p>
        </w:tc>
        <w:tc>
          <w:tcPr>
            <w:tcW w:w="2310" w:type="dxa"/>
            <w:vAlign w:val="center"/>
          </w:tcPr>
          <w:p w:rsidR="003762E3" w:rsidRDefault="00F20E9A">
            <w:pPr>
              <w:jc w:val="right"/>
            </w:pPr>
            <w:r>
              <w:rPr>
                <w:sz w:val="18"/>
                <w:szCs w:val="18"/>
              </w:rPr>
              <w:t>1.037.219,00</w:t>
            </w:r>
          </w:p>
        </w:tc>
        <w:tc>
          <w:tcPr>
            <w:tcW w:w="2310" w:type="dxa"/>
            <w:vAlign w:val="center"/>
          </w:tcPr>
          <w:p w:rsidR="003762E3" w:rsidRDefault="00F20E9A">
            <w:pPr>
              <w:jc w:val="right"/>
            </w:pPr>
            <w:r>
              <w:rPr>
                <w:sz w:val="18"/>
                <w:szCs w:val="18"/>
              </w:rPr>
              <w:t>1.037.219,00</w:t>
            </w:r>
          </w:p>
        </w:tc>
        <w:tc>
          <w:tcPr>
            <w:tcW w:w="2310" w:type="dxa"/>
            <w:vAlign w:val="center"/>
          </w:tcPr>
          <w:p w:rsidR="003762E3" w:rsidRDefault="00F20E9A">
            <w:pPr>
              <w:jc w:val="right"/>
            </w:pPr>
            <w:r>
              <w:rPr>
                <w:sz w:val="18"/>
                <w:szCs w:val="18"/>
              </w:rPr>
              <w:t>1.037.219,00</w:t>
            </w:r>
          </w:p>
        </w:tc>
        <w:tc>
          <w:tcPr>
            <w:tcW w:w="2310" w:type="dxa"/>
            <w:vAlign w:val="center"/>
          </w:tcPr>
          <w:p w:rsidR="003762E3" w:rsidRDefault="00F20E9A">
            <w:pPr>
              <w:jc w:val="right"/>
            </w:pPr>
            <w:r>
              <w:rPr>
                <w:sz w:val="18"/>
                <w:szCs w:val="18"/>
              </w:rPr>
              <w:t>0,00</w:t>
            </w:r>
          </w:p>
        </w:tc>
        <w:tc>
          <w:tcPr>
            <w:tcW w:w="2310" w:type="dxa"/>
            <w:vAlign w:val="center"/>
          </w:tcPr>
          <w:p w:rsidR="003762E3" w:rsidRDefault="00F20E9A">
            <w:pPr>
              <w:jc w:val="right"/>
            </w:pPr>
            <w:r>
              <w:rPr>
                <w:sz w:val="18"/>
                <w:szCs w:val="18"/>
              </w:rPr>
              <w:t>0,00</w:t>
            </w:r>
          </w:p>
        </w:tc>
        <w:tc>
          <w:tcPr>
            <w:tcW w:w="2310" w:type="dxa"/>
            <w:vAlign w:val="center"/>
          </w:tcPr>
          <w:p w:rsidR="003762E3" w:rsidRDefault="00F20E9A">
            <w:pPr>
              <w:jc w:val="right"/>
            </w:pPr>
            <w:r>
              <w:rPr>
                <w:sz w:val="18"/>
                <w:szCs w:val="18"/>
              </w:rPr>
              <w:t>0,00</w:t>
            </w:r>
          </w:p>
        </w:tc>
        <w:tc>
          <w:tcPr>
            <w:tcW w:w="2310" w:type="dxa"/>
            <w:vAlign w:val="center"/>
          </w:tcPr>
          <w:p w:rsidR="003762E3" w:rsidRDefault="00F20E9A">
            <w:pPr>
              <w:jc w:val="right"/>
            </w:pPr>
            <w:r>
              <w:rPr>
                <w:sz w:val="18"/>
                <w:szCs w:val="18"/>
              </w:rPr>
              <w:t>0,00</w:t>
            </w:r>
          </w:p>
        </w:tc>
      </w:tr>
      <w:tr w:rsidR="003762E3" w:rsidTr="003762E3">
        <w:tc>
          <w:tcPr>
            <w:tcW w:w="2310" w:type="dxa"/>
            <w:vAlign w:val="center"/>
          </w:tcPr>
          <w:p w:rsidR="003762E3" w:rsidRDefault="00F20E9A">
            <w:pPr>
              <w:jc w:val="center"/>
            </w:pPr>
            <w:r>
              <w:rPr>
                <w:rFonts w:ascii="Calibri" w:hAnsi="Calibri" w:cs="Calibri"/>
                <w:sz w:val="20"/>
                <w:szCs w:val="20"/>
              </w:rPr>
              <w:t>3</w:t>
            </w:r>
          </w:p>
        </w:tc>
        <w:tc>
          <w:tcPr>
            <w:tcW w:w="2310" w:type="dxa"/>
            <w:vAlign w:val="center"/>
          </w:tcPr>
          <w:p w:rsidR="003762E3" w:rsidRDefault="00F20E9A">
            <w:r>
              <w:rPr>
                <w:sz w:val="20"/>
                <w:szCs w:val="20"/>
              </w:rPr>
              <w:t>Scuola</w:t>
            </w:r>
          </w:p>
        </w:tc>
        <w:tc>
          <w:tcPr>
            <w:tcW w:w="2310" w:type="dxa"/>
            <w:vAlign w:val="center"/>
          </w:tcPr>
          <w:p w:rsidR="003762E3" w:rsidRDefault="00F20E9A">
            <w:pPr>
              <w:jc w:val="right"/>
            </w:pPr>
            <w:r>
              <w:rPr>
                <w:sz w:val="18"/>
                <w:szCs w:val="18"/>
              </w:rPr>
              <w:t>2.950.304,89</w:t>
            </w:r>
          </w:p>
        </w:tc>
        <w:tc>
          <w:tcPr>
            <w:tcW w:w="2310" w:type="dxa"/>
            <w:vAlign w:val="center"/>
          </w:tcPr>
          <w:p w:rsidR="003762E3" w:rsidRDefault="00F20E9A">
            <w:pPr>
              <w:jc w:val="right"/>
            </w:pPr>
            <w:r>
              <w:rPr>
                <w:sz w:val="18"/>
                <w:szCs w:val="18"/>
              </w:rPr>
              <w:t>1.447.051,27</w:t>
            </w:r>
          </w:p>
        </w:tc>
        <w:tc>
          <w:tcPr>
            <w:tcW w:w="2310" w:type="dxa"/>
            <w:vAlign w:val="center"/>
          </w:tcPr>
          <w:p w:rsidR="003762E3" w:rsidRDefault="00F20E9A">
            <w:pPr>
              <w:jc w:val="right"/>
            </w:pPr>
            <w:r>
              <w:rPr>
                <w:sz w:val="18"/>
                <w:szCs w:val="18"/>
              </w:rPr>
              <w:t>1.450.577,86</w:t>
            </w:r>
          </w:p>
        </w:tc>
        <w:tc>
          <w:tcPr>
            <w:tcW w:w="2310" w:type="dxa"/>
            <w:vAlign w:val="center"/>
          </w:tcPr>
          <w:p w:rsidR="003762E3" w:rsidRDefault="00F20E9A">
            <w:pPr>
              <w:jc w:val="right"/>
            </w:pPr>
            <w:r>
              <w:rPr>
                <w:sz w:val="18"/>
                <w:szCs w:val="18"/>
              </w:rPr>
              <w:t>1.450.577,86</w:t>
            </w:r>
          </w:p>
        </w:tc>
        <w:tc>
          <w:tcPr>
            <w:tcW w:w="2310" w:type="dxa"/>
            <w:vAlign w:val="center"/>
          </w:tcPr>
          <w:p w:rsidR="003762E3" w:rsidRDefault="00F20E9A">
            <w:pPr>
              <w:jc w:val="right"/>
            </w:pPr>
            <w:r>
              <w:rPr>
                <w:sz w:val="18"/>
                <w:szCs w:val="18"/>
              </w:rPr>
              <w:t>0,00</w:t>
            </w:r>
          </w:p>
        </w:tc>
        <w:tc>
          <w:tcPr>
            <w:tcW w:w="2310" w:type="dxa"/>
            <w:vAlign w:val="center"/>
          </w:tcPr>
          <w:p w:rsidR="003762E3" w:rsidRDefault="00F20E9A">
            <w:pPr>
              <w:jc w:val="right"/>
            </w:pPr>
            <w:r>
              <w:rPr>
                <w:sz w:val="18"/>
                <w:szCs w:val="18"/>
              </w:rPr>
              <w:t>0,00</w:t>
            </w:r>
          </w:p>
        </w:tc>
        <w:tc>
          <w:tcPr>
            <w:tcW w:w="2310" w:type="dxa"/>
            <w:vAlign w:val="center"/>
          </w:tcPr>
          <w:p w:rsidR="003762E3" w:rsidRDefault="00F20E9A">
            <w:pPr>
              <w:jc w:val="right"/>
            </w:pPr>
            <w:r>
              <w:rPr>
                <w:sz w:val="18"/>
                <w:szCs w:val="18"/>
              </w:rPr>
              <w:t>0,00</w:t>
            </w:r>
          </w:p>
        </w:tc>
        <w:tc>
          <w:tcPr>
            <w:tcW w:w="2310" w:type="dxa"/>
            <w:vAlign w:val="center"/>
          </w:tcPr>
          <w:p w:rsidR="003762E3" w:rsidRDefault="00F20E9A">
            <w:pPr>
              <w:jc w:val="right"/>
            </w:pPr>
            <w:r>
              <w:rPr>
                <w:sz w:val="18"/>
                <w:szCs w:val="18"/>
              </w:rPr>
              <w:t>0,00</w:t>
            </w:r>
          </w:p>
        </w:tc>
      </w:tr>
      <w:tr w:rsidR="003762E3" w:rsidTr="003762E3">
        <w:tc>
          <w:tcPr>
            <w:tcW w:w="2310" w:type="dxa"/>
            <w:vAlign w:val="center"/>
          </w:tcPr>
          <w:p w:rsidR="003762E3" w:rsidRDefault="00F20E9A">
            <w:pPr>
              <w:jc w:val="center"/>
            </w:pPr>
            <w:r>
              <w:rPr>
                <w:rFonts w:ascii="Calibri" w:hAnsi="Calibri" w:cs="Calibri"/>
                <w:sz w:val="20"/>
                <w:szCs w:val="20"/>
              </w:rPr>
              <w:t>4</w:t>
            </w:r>
          </w:p>
        </w:tc>
        <w:tc>
          <w:tcPr>
            <w:tcW w:w="2310" w:type="dxa"/>
            <w:vAlign w:val="center"/>
          </w:tcPr>
          <w:p w:rsidR="003762E3" w:rsidRDefault="00F20E9A">
            <w:r>
              <w:rPr>
                <w:sz w:val="20"/>
                <w:szCs w:val="20"/>
              </w:rPr>
              <w:t>Economia e lavoro</w:t>
            </w:r>
          </w:p>
        </w:tc>
        <w:tc>
          <w:tcPr>
            <w:tcW w:w="2310" w:type="dxa"/>
            <w:vAlign w:val="center"/>
          </w:tcPr>
          <w:p w:rsidR="003762E3" w:rsidRDefault="00F20E9A">
            <w:pPr>
              <w:jc w:val="right"/>
            </w:pPr>
            <w:r>
              <w:rPr>
                <w:sz w:val="18"/>
                <w:szCs w:val="18"/>
              </w:rPr>
              <w:t>148.396,00</w:t>
            </w:r>
          </w:p>
        </w:tc>
        <w:tc>
          <w:tcPr>
            <w:tcW w:w="2310" w:type="dxa"/>
            <w:vAlign w:val="center"/>
          </w:tcPr>
          <w:p w:rsidR="003762E3" w:rsidRDefault="00F20E9A">
            <w:pPr>
              <w:jc w:val="right"/>
            </w:pPr>
            <w:r>
              <w:rPr>
                <w:sz w:val="18"/>
                <w:szCs w:val="18"/>
              </w:rPr>
              <w:t>147.896,00</w:t>
            </w:r>
          </w:p>
        </w:tc>
        <w:tc>
          <w:tcPr>
            <w:tcW w:w="2310" w:type="dxa"/>
            <w:vAlign w:val="center"/>
          </w:tcPr>
          <w:p w:rsidR="003762E3" w:rsidRDefault="00F20E9A">
            <w:pPr>
              <w:jc w:val="right"/>
            </w:pPr>
            <w:r>
              <w:rPr>
                <w:sz w:val="18"/>
                <w:szCs w:val="18"/>
              </w:rPr>
              <w:t>147.896,00</w:t>
            </w:r>
          </w:p>
        </w:tc>
        <w:tc>
          <w:tcPr>
            <w:tcW w:w="2310" w:type="dxa"/>
            <w:vAlign w:val="center"/>
          </w:tcPr>
          <w:p w:rsidR="003762E3" w:rsidRDefault="00F20E9A">
            <w:pPr>
              <w:jc w:val="right"/>
            </w:pPr>
            <w:r>
              <w:rPr>
                <w:sz w:val="18"/>
                <w:szCs w:val="18"/>
              </w:rPr>
              <w:t>147.896,00</w:t>
            </w:r>
          </w:p>
        </w:tc>
        <w:tc>
          <w:tcPr>
            <w:tcW w:w="2310" w:type="dxa"/>
            <w:vAlign w:val="center"/>
          </w:tcPr>
          <w:p w:rsidR="003762E3" w:rsidRDefault="00F20E9A">
            <w:pPr>
              <w:jc w:val="right"/>
            </w:pPr>
            <w:r>
              <w:rPr>
                <w:sz w:val="18"/>
                <w:szCs w:val="18"/>
              </w:rPr>
              <w:t>0,00</w:t>
            </w:r>
          </w:p>
        </w:tc>
        <w:tc>
          <w:tcPr>
            <w:tcW w:w="2310" w:type="dxa"/>
            <w:vAlign w:val="center"/>
          </w:tcPr>
          <w:p w:rsidR="003762E3" w:rsidRDefault="00F20E9A">
            <w:pPr>
              <w:jc w:val="right"/>
            </w:pPr>
            <w:r>
              <w:rPr>
                <w:sz w:val="18"/>
                <w:szCs w:val="18"/>
              </w:rPr>
              <w:t>0,00</w:t>
            </w:r>
          </w:p>
        </w:tc>
        <w:tc>
          <w:tcPr>
            <w:tcW w:w="2310" w:type="dxa"/>
            <w:vAlign w:val="center"/>
          </w:tcPr>
          <w:p w:rsidR="003762E3" w:rsidRDefault="00F20E9A">
            <w:pPr>
              <w:jc w:val="right"/>
            </w:pPr>
            <w:r>
              <w:rPr>
                <w:sz w:val="18"/>
                <w:szCs w:val="18"/>
              </w:rPr>
              <w:t>0,00</w:t>
            </w:r>
          </w:p>
        </w:tc>
        <w:tc>
          <w:tcPr>
            <w:tcW w:w="2310" w:type="dxa"/>
            <w:vAlign w:val="center"/>
          </w:tcPr>
          <w:p w:rsidR="003762E3" w:rsidRDefault="00F20E9A">
            <w:pPr>
              <w:jc w:val="right"/>
            </w:pPr>
            <w:r>
              <w:rPr>
                <w:sz w:val="18"/>
                <w:szCs w:val="18"/>
              </w:rPr>
              <w:t>0,00</w:t>
            </w:r>
          </w:p>
        </w:tc>
      </w:tr>
      <w:tr w:rsidR="003762E3" w:rsidTr="003762E3">
        <w:tc>
          <w:tcPr>
            <w:tcW w:w="2310" w:type="dxa"/>
            <w:vAlign w:val="center"/>
          </w:tcPr>
          <w:p w:rsidR="003762E3" w:rsidRDefault="00F20E9A">
            <w:pPr>
              <w:jc w:val="center"/>
            </w:pPr>
            <w:r>
              <w:rPr>
                <w:rFonts w:ascii="Calibri" w:hAnsi="Calibri" w:cs="Calibri"/>
                <w:sz w:val="20"/>
                <w:szCs w:val="20"/>
              </w:rPr>
              <w:t>5</w:t>
            </w:r>
          </w:p>
        </w:tc>
        <w:tc>
          <w:tcPr>
            <w:tcW w:w="2310" w:type="dxa"/>
            <w:vAlign w:val="center"/>
          </w:tcPr>
          <w:p w:rsidR="003762E3" w:rsidRDefault="00F20E9A">
            <w:r>
              <w:rPr>
                <w:sz w:val="20"/>
                <w:szCs w:val="20"/>
              </w:rPr>
              <w:t>Territorio e mobilita'</w:t>
            </w:r>
          </w:p>
        </w:tc>
        <w:tc>
          <w:tcPr>
            <w:tcW w:w="2310" w:type="dxa"/>
            <w:vAlign w:val="center"/>
          </w:tcPr>
          <w:p w:rsidR="003762E3" w:rsidRDefault="00F20E9A">
            <w:pPr>
              <w:jc w:val="right"/>
            </w:pPr>
            <w:r>
              <w:rPr>
                <w:sz w:val="18"/>
                <w:szCs w:val="18"/>
              </w:rPr>
              <w:t>1.526.308,10</w:t>
            </w:r>
          </w:p>
        </w:tc>
        <w:tc>
          <w:tcPr>
            <w:tcW w:w="2310" w:type="dxa"/>
            <w:vAlign w:val="center"/>
          </w:tcPr>
          <w:p w:rsidR="003762E3" w:rsidRDefault="00F20E9A">
            <w:pPr>
              <w:jc w:val="right"/>
            </w:pPr>
            <w:r>
              <w:rPr>
                <w:sz w:val="18"/>
                <w:szCs w:val="18"/>
              </w:rPr>
              <w:t>970.669,68</w:t>
            </w:r>
          </w:p>
        </w:tc>
        <w:tc>
          <w:tcPr>
            <w:tcW w:w="2310" w:type="dxa"/>
            <w:vAlign w:val="center"/>
          </w:tcPr>
          <w:p w:rsidR="003762E3" w:rsidRDefault="00F20E9A">
            <w:pPr>
              <w:jc w:val="right"/>
            </w:pPr>
            <w:r>
              <w:rPr>
                <w:sz w:val="18"/>
                <w:szCs w:val="18"/>
              </w:rPr>
              <w:t>966.256,87</w:t>
            </w:r>
          </w:p>
        </w:tc>
        <w:tc>
          <w:tcPr>
            <w:tcW w:w="2310" w:type="dxa"/>
            <w:vAlign w:val="center"/>
          </w:tcPr>
          <w:p w:rsidR="003762E3" w:rsidRDefault="00F20E9A">
            <w:pPr>
              <w:jc w:val="right"/>
            </w:pPr>
            <w:r>
              <w:rPr>
                <w:sz w:val="18"/>
                <w:szCs w:val="18"/>
              </w:rPr>
              <w:t>966.256,87</w:t>
            </w:r>
          </w:p>
        </w:tc>
        <w:tc>
          <w:tcPr>
            <w:tcW w:w="2310" w:type="dxa"/>
            <w:vAlign w:val="center"/>
          </w:tcPr>
          <w:p w:rsidR="003762E3" w:rsidRDefault="00F20E9A">
            <w:pPr>
              <w:jc w:val="right"/>
            </w:pPr>
            <w:r>
              <w:rPr>
                <w:sz w:val="18"/>
                <w:szCs w:val="18"/>
              </w:rPr>
              <w:t>0,00</w:t>
            </w:r>
          </w:p>
        </w:tc>
        <w:tc>
          <w:tcPr>
            <w:tcW w:w="2310" w:type="dxa"/>
            <w:vAlign w:val="center"/>
          </w:tcPr>
          <w:p w:rsidR="003762E3" w:rsidRDefault="00F20E9A">
            <w:pPr>
              <w:jc w:val="right"/>
            </w:pPr>
            <w:r>
              <w:rPr>
                <w:sz w:val="18"/>
                <w:szCs w:val="18"/>
              </w:rPr>
              <w:t>0,00</w:t>
            </w:r>
          </w:p>
        </w:tc>
        <w:tc>
          <w:tcPr>
            <w:tcW w:w="2310" w:type="dxa"/>
            <w:vAlign w:val="center"/>
          </w:tcPr>
          <w:p w:rsidR="003762E3" w:rsidRDefault="00F20E9A">
            <w:pPr>
              <w:jc w:val="right"/>
            </w:pPr>
            <w:r>
              <w:rPr>
                <w:sz w:val="18"/>
                <w:szCs w:val="18"/>
              </w:rPr>
              <w:t>0,00</w:t>
            </w:r>
          </w:p>
        </w:tc>
        <w:tc>
          <w:tcPr>
            <w:tcW w:w="2310" w:type="dxa"/>
            <w:vAlign w:val="center"/>
          </w:tcPr>
          <w:p w:rsidR="003762E3" w:rsidRDefault="00F20E9A">
            <w:pPr>
              <w:jc w:val="right"/>
            </w:pPr>
            <w:r>
              <w:rPr>
                <w:sz w:val="18"/>
                <w:szCs w:val="18"/>
              </w:rPr>
              <w:t>0,00</w:t>
            </w:r>
          </w:p>
        </w:tc>
      </w:tr>
      <w:tr w:rsidR="003762E3" w:rsidTr="003762E3">
        <w:tc>
          <w:tcPr>
            <w:tcW w:w="2310" w:type="dxa"/>
            <w:vAlign w:val="center"/>
          </w:tcPr>
          <w:p w:rsidR="003762E3" w:rsidRDefault="00F20E9A">
            <w:pPr>
              <w:jc w:val="center"/>
            </w:pPr>
            <w:r>
              <w:rPr>
                <w:rFonts w:ascii="Calibri" w:hAnsi="Calibri" w:cs="Calibri"/>
                <w:sz w:val="20"/>
                <w:szCs w:val="20"/>
              </w:rPr>
              <w:t>6</w:t>
            </w:r>
          </w:p>
        </w:tc>
        <w:tc>
          <w:tcPr>
            <w:tcW w:w="2310" w:type="dxa"/>
            <w:vAlign w:val="center"/>
          </w:tcPr>
          <w:p w:rsidR="003762E3" w:rsidRDefault="00F20E9A">
            <w:r>
              <w:rPr>
                <w:sz w:val="20"/>
                <w:szCs w:val="20"/>
              </w:rPr>
              <w:t>Cultura - Sport - Spettacolo - Associazionismo</w:t>
            </w:r>
          </w:p>
        </w:tc>
        <w:tc>
          <w:tcPr>
            <w:tcW w:w="2310" w:type="dxa"/>
            <w:vAlign w:val="center"/>
          </w:tcPr>
          <w:p w:rsidR="003762E3" w:rsidRDefault="00F20E9A">
            <w:pPr>
              <w:jc w:val="right"/>
            </w:pPr>
            <w:r>
              <w:rPr>
                <w:sz w:val="18"/>
                <w:szCs w:val="18"/>
              </w:rPr>
              <w:t>382.657,31</w:t>
            </w:r>
          </w:p>
        </w:tc>
        <w:tc>
          <w:tcPr>
            <w:tcW w:w="2310" w:type="dxa"/>
            <w:vAlign w:val="center"/>
          </w:tcPr>
          <w:p w:rsidR="003762E3" w:rsidRDefault="00F20E9A">
            <w:pPr>
              <w:jc w:val="right"/>
            </w:pPr>
            <w:r>
              <w:rPr>
                <w:sz w:val="18"/>
                <w:szCs w:val="18"/>
              </w:rPr>
              <w:t>685.124,15</w:t>
            </w:r>
          </w:p>
        </w:tc>
        <w:tc>
          <w:tcPr>
            <w:tcW w:w="2310" w:type="dxa"/>
            <w:vAlign w:val="center"/>
          </w:tcPr>
          <w:p w:rsidR="003762E3" w:rsidRDefault="00F20E9A">
            <w:pPr>
              <w:jc w:val="right"/>
            </w:pPr>
            <w:r>
              <w:rPr>
                <w:sz w:val="18"/>
                <w:szCs w:val="18"/>
              </w:rPr>
              <w:t>699.214,30</w:t>
            </w:r>
          </w:p>
        </w:tc>
        <w:tc>
          <w:tcPr>
            <w:tcW w:w="2310" w:type="dxa"/>
            <w:vAlign w:val="center"/>
          </w:tcPr>
          <w:p w:rsidR="003762E3" w:rsidRDefault="00F20E9A">
            <w:pPr>
              <w:jc w:val="right"/>
            </w:pPr>
            <w:r>
              <w:rPr>
                <w:sz w:val="18"/>
                <w:szCs w:val="18"/>
              </w:rPr>
              <w:t>699.214,30</w:t>
            </w:r>
          </w:p>
        </w:tc>
        <w:tc>
          <w:tcPr>
            <w:tcW w:w="2310" w:type="dxa"/>
            <w:vAlign w:val="center"/>
          </w:tcPr>
          <w:p w:rsidR="003762E3" w:rsidRDefault="00F20E9A">
            <w:pPr>
              <w:jc w:val="right"/>
            </w:pPr>
            <w:r>
              <w:rPr>
                <w:sz w:val="18"/>
                <w:szCs w:val="18"/>
              </w:rPr>
              <w:t>0,00</w:t>
            </w:r>
          </w:p>
        </w:tc>
        <w:tc>
          <w:tcPr>
            <w:tcW w:w="2310" w:type="dxa"/>
            <w:vAlign w:val="center"/>
          </w:tcPr>
          <w:p w:rsidR="003762E3" w:rsidRDefault="00F20E9A">
            <w:pPr>
              <w:jc w:val="right"/>
            </w:pPr>
            <w:r>
              <w:rPr>
                <w:sz w:val="18"/>
                <w:szCs w:val="18"/>
              </w:rPr>
              <w:t>0,00</w:t>
            </w:r>
          </w:p>
        </w:tc>
        <w:tc>
          <w:tcPr>
            <w:tcW w:w="2310" w:type="dxa"/>
            <w:vAlign w:val="center"/>
          </w:tcPr>
          <w:p w:rsidR="003762E3" w:rsidRDefault="00F20E9A">
            <w:pPr>
              <w:jc w:val="right"/>
            </w:pPr>
            <w:r>
              <w:rPr>
                <w:sz w:val="18"/>
                <w:szCs w:val="18"/>
              </w:rPr>
              <w:t>0,00</w:t>
            </w:r>
          </w:p>
        </w:tc>
        <w:tc>
          <w:tcPr>
            <w:tcW w:w="2310" w:type="dxa"/>
            <w:vAlign w:val="center"/>
          </w:tcPr>
          <w:p w:rsidR="003762E3" w:rsidRDefault="00F20E9A">
            <w:pPr>
              <w:jc w:val="right"/>
            </w:pPr>
            <w:r>
              <w:rPr>
                <w:sz w:val="18"/>
                <w:szCs w:val="18"/>
              </w:rPr>
              <w:t>0,00</w:t>
            </w:r>
          </w:p>
        </w:tc>
      </w:tr>
      <w:tr w:rsidR="003762E3" w:rsidTr="003762E3">
        <w:tc>
          <w:tcPr>
            <w:tcW w:w="2310" w:type="dxa"/>
            <w:vAlign w:val="center"/>
          </w:tcPr>
          <w:p w:rsidR="003762E3" w:rsidRDefault="00F20E9A">
            <w:pPr>
              <w:jc w:val="center"/>
            </w:pPr>
            <w:r>
              <w:rPr>
                <w:rFonts w:ascii="Calibri" w:hAnsi="Calibri" w:cs="Calibri"/>
                <w:sz w:val="20"/>
                <w:szCs w:val="20"/>
              </w:rPr>
              <w:t>7</w:t>
            </w:r>
          </w:p>
        </w:tc>
        <w:tc>
          <w:tcPr>
            <w:tcW w:w="2310" w:type="dxa"/>
            <w:vAlign w:val="center"/>
          </w:tcPr>
          <w:p w:rsidR="003762E3" w:rsidRDefault="00F20E9A">
            <w:r>
              <w:rPr>
                <w:sz w:val="20"/>
                <w:szCs w:val="20"/>
              </w:rPr>
              <w:t>Ambiente</w:t>
            </w:r>
          </w:p>
        </w:tc>
        <w:tc>
          <w:tcPr>
            <w:tcW w:w="2310" w:type="dxa"/>
            <w:vAlign w:val="center"/>
          </w:tcPr>
          <w:p w:rsidR="003762E3" w:rsidRDefault="00F20E9A">
            <w:pPr>
              <w:jc w:val="right"/>
            </w:pPr>
            <w:r>
              <w:rPr>
                <w:sz w:val="18"/>
                <w:szCs w:val="18"/>
              </w:rPr>
              <w:t>292.049,00</w:t>
            </w:r>
          </w:p>
        </w:tc>
        <w:tc>
          <w:tcPr>
            <w:tcW w:w="2310" w:type="dxa"/>
            <w:vAlign w:val="center"/>
          </w:tcPr>
          <w:p w:rsidR="003762E3" w:rsidRDefault="00F20E9A">
            <w:pPr>
              <w:jc w:val="right"/>
            </w:pPr>
            <w:r>
              <w:rPr>
                <w:sz w:val="18"/>
                <w:szCs w:val="18"/>
              </w:rPr>
              <w:t>230.000,00</w:t>
            </w:r>
          </w:p>
        </w:tc>
        <w:tc>
          <w:tcPr>
            <w:tcW w:w="2310" w:type="dxa"/>
            <w:vAlign w:val="center"/>
          </w:tcPr>
          <w:p w:rsidR="003762E3" w:rsidRDefault="00F20E9A">
            <w:pPr>
              <w:jc w:val="right"/>
            </w:pPr>
            <w:r>
              <w:rPr>
                <w:sz w:val="18"/>
                <w:szCs w:val="18"/>
              </w:rPr>
              <w:t>230.000,00</w:t>
            </w:r>
          </w:p>
        </w:tc>
        <w:tc>
          <w:tcPr>
            <w:tcW w:w="2310" w:type="dxa"/>
            <w:vAlign w:val="center"/>
          </w:tcPr>
          <w:p w:rsidR="003762E3" w:rsidRDefault="00F20E9A">
            <w:pPr>
              <w:jc w:val="right"/>
            </w:pPr>
            <w:r>
              <w:rPr>
                <w:sz w:val="18"/>
                <w:szCs w:val="18"/>
              </w:rPr>
              <w:t>230.000,00</w:t>
            </w:r>
          </w:p>
        </w:tc>
        <w:tc>
          <w:tcPr>
            <w:tcW w:w="2310" w:type="dxa"/>
            <w:vAlign w:val="center"/>
          </w:tcPr>
          <w:p w:rsidR="003762E3" w:rsidRDefault="00F20E9A">
            <w:pPr>
              <w:jc w:val="right"/>
            </w:pPr>
            <w:r>
              <w:rPr>
                <w:sz w:val="18"/>
                <w:szCs w:val="18"/>
              </w:rPr>
              <w:t>0,00</w:t>
            </w:r>
          </w:p>
        </w:tc>
        <w:tc>
          <w:tcPr>
            <w:tcW w:w="2310" w:type="dxa"/>
            <w:vAlign w:val="center"/>
          </w:tcPr>
          <w:p w:rsidR="003762E3" w:rsidRDefault="00F20E9A">
            <w:pPr>
              <w:jc w:val="right"/>
            </w:pPr>
            <w:r>
              <w:rPr>
                <w:sz w:val="18"/>
                <w:szCs w:val="18"/>
              </w:rPr>
              <w:t>0,00</w:t>
            </w:r>
          </w:p>
        </w:tc>
        <w:tc>
          <w:tcPr>
            <w:tcW w:w="2310" w:type="dxa"/>
            <w:vAlign w:val="center"/>
          </w:tcPr>
          <w:p w:rsidR="003762E3" w:rsidRDefault="00F20E9A">
            <w:pPr>
              <w:jc w:val="right"/>
            </w:pPr>
            <w:r>
              <w:rPr>
                <w:sz w:val="18"/>
                <w:szCs w:val="18"/>
              </w:rPr>
              <w:t>0,00</w:t>
            </w:r>
          </w:p>
        </w:tc>
        <w:tc>
          <w:tcPr>
            <w:tcW w:w="2310" w:type="dxa"/>
            <w:vAlign w:val="center"/>
          </w:tcPr>
          <w:p w:rsidR="003762E3" w:rsidRDefault="00F20E9A">
            <w:pPr>
              <w:jc w:val="right"/>
            </w:pPr>
            <w:r>
              <w:rPr>
                <w:sz w:val="18"/>
                <w:szCs w:val="18"/>
              </w:rPr>
              <w:t>0,00</w:t>
            </w:r>
          </w:p>
        </w:tc>
      </w:tr>
      <w:tr w:rsidR="003762E3" w:rsidTr="003762E3">
        <w:tc>
          <w:tcPr>
            <w:tcW w:w="2310" w:type="dxa"/>
            <w:vAlign w:val="center"/>
          </w:tcPr>
          <w:p w:rsidR="003762E3" w:rsidRDefault="00F20E9A">
            <w:pPr>
              <w:jc w:val="center"/>
            </w:pPr>
            <w:r>
              <w:rPr>
                <w:rFonts w:ascii="Calibri" w:hAnsi="Calibri" w:cs="Calibri"/>
                <w:sz w:val="20"/>
                <w:szCs w:val="20"/>
              </w:rPr>
              <w:t>8</w:t>
            </w:r>
          </w:p>
        </w:tc>
        <w:tc>
          <w:tcPr>
            <w:tcW w:w="2310" w:type="dxa"/>
            <w:vAlign w:val="center"/>
          </w:tcPr>
          <w:p w:rsidR="003762E3" w:rsidRDefault="00F20E9A">
            <w:r>
              <w:rPr>
                <w:sz w:val="20"/>
                <w:szCs w:val="20"/>
              </w:rPr>
              <w:t>Sicurezza</w:t>
            </w:r>
          </w:p>
        </w:tc>
        <w:tc>
          <w:tcPr>
            <w:tcW w:w="2310" w:type="dxa"/>
            <w:vAlign w:val="center"/>
          </w:tcPr>
          <w:p w:rsidR="003762E3" w:rsidRDefault="00F20E9A">
            <w:pPr>
              <w:jc w:val="right"/>
            </w:pPr>
            <w:r>
              <w:rPr>
                <w:sz w:val="18"/>
                <w:szCs w:val="18"/>
              </w:rPr>
              <w:t>518.768,82</w:t>
            </w:r>
          </w:p>
        </w:tc>
        <w:tc>
          <w:tcPr>
            <w:tcW w:w="2310" w:type="dxa"/>
            <w:vAlign w:val="center"/>
          </w:tcPr>
          <w:p w:rsidR="003762E3" w:rsidRDefault="00F20E9A">
            <w:pPr>
              <w:jc w:val="right"/>
            </w:pPr>
            <w:r>
              <w:rPr>
                <w:sz w:val="18"/>
                <w:szCs w:val="18"/>
              </w:rPr>
              <w:t>462.064,00</w:t>
            </w:r>
          </w:p>
        </w:tc>
        <w:tc>
          <w:tcPr>
            <w:tcW w:w="2310" w:type="dxa"/>
            <w:vAlign w:val="center"/>
          </w:tcPr>
          <w:p w:rsidR="003762E3" w:rsidRDefault="00F20E9A">
            <w:pPr>
              <w:jc w:val="right"/>
            </w:pPr>
            <w:r>
              <w:rPr>
                <w:sz w:val="18"/>
                <w:szCs w:val="18"/>
              </w:rPr>
              <w:t>462.064,00</w:t>
            </w:r>
          </w:p>
        </w:tc>
        <w:tc>
          <w:tcPr>
            <w:tcW w:w="2310" w:type="dxa"/>
            <w:vAlign w:val="center"/>
          </w:tcPr>
          <w:p w:rsidR="003762E3" w:rsidRDefault="00F20E9A">
            <w:pPr>
              <w:jc w:val="right"/>
            </w:pPr>
            <w:r>
              <w:rPr>
                <w:sz w:val="18"/>
                <w:szCs w:val="18"/>
              </w:rPr>
              <w:t>462.064,00</w:t>
            </w:r>
          </w:p>
        </w:tc>
        <w:tc>
          <w:tcPr>
            <w:tcW w:w="2310" w:type="dxa"/>
            <w:vAlign w:val="center"/>
          </w:tcPr>
          <w:p w:rsidR="003762E3" w:rsidRDefault="00F20E9A">
            <w:pPr>
              <w:jc w:val="right"/>
            </w:pPr>
            <w:r>
              <w:rPr>
                <w:sz w:val="18"/>
                <w:szCs w:val="18"/>
              </w:rPr>
              <w:t>0,00</w:t>
            </w:r>
          </w:p>
        </w:tc>
        <w:tc>
          <w:tcPr>
            <w:tcW w:w="2310" w:type="dxa"/>
            <w:vAlign w:val="center"/>
          </w:tcPr>
          <w:p w:rsidR="003762E3" w:rsidRDefault="00F20E9A">
            <w:pPr>
              <w:jc w:val="right"/>
            </w:pPr>
            <w:r>
              <w:rPr>
                <w:sz w:val="18"/>
                <w:szCs w:val="18"/>
              </w:rPr>
              <w:t>0,00</w:t>
            </w:r>
          </w:p>
        </w:tc>
        <w:tc>
          <w:tcPr>
            <w:tcW w:w="2310" w:type="dxa"/>
            <w:vAlign w:val="center"/>
          </w:tcPr>
          <w:p w:rsidR="003762E3" w:rsidRDefault="00F20E9A">
            <w:pPr>
              <w:jc w:val="right"/>
            </w:pPr>
            <w:r>
              <w:rPr>
                <w:sz w:val="18"/>
                <w:szCs w:val="18"/>
              </w:rPr>
              <w:t>0,00</w:t>
            </w:r>
          </w:p>
        </w:tc>
        <w:tc>
          <w:tcPr>
            <w:tcW w:w="2310" w:type="dxa"/>
            <w:vAlign w:val="center"/>
          </w:tcPr>
          <w:p w:rsidR="003762E3" w:rsidRDefault="00F20E9A">
            <w:pPr>
              <w:jc w:val="right"/>
            </w:pPr>
            <w:r>
              <w:rPr>
                <w:sz w:val="18"/>
                <w:szCs w:val="18"/>
              </w:rPr>
              <w:t>0,00</w:t>
            </w:r>
          </w:p>
        </w:tc>
      </w:tr>
      <w:tr w:rsidR="003762E3" w:rsidTr="003762E3">
        <w:tc>
          <w:tcPr>
            <w:tcW w:w="2310" w:type="dxa"/>
            <w:gridSpan w:val="2"/>
            <w:vAlign w:val="center"/>
          </w:tcPr>
          <w:p w:rsidR="003762E3" w:rsidRDefault="00F20E9A">
            <w:pPr>
              <w:jc w:val="center"/>
            </w:pPr>
            <w:r>
              <w:rPr>
                <w:rFonts w:ascii="Calibri" w:hAnsi="Calibri" w:cs="Calibri"/>
                <w:b/>
                <w:sz w:val="20"/>
                <w:szCs w:val="20"/>
              </w:rPr>
              <w:t>TOTALE</w:t>
            </w:r>
          </w:p>
        </w:tc>
        <w:tc>
          <w:tcPr>
            <w:tcW w:w="2310" w:type="dxa"/>
            <w:vAlign w:val="center"/>
          </w:tcPr>
          <w:p w:rsidR="003762E3" w:rsidRDefault="00F20E9A">
            <w:pPr>
              <w:jc w:val="right"/>
            </w:pPr>
            <w:r>
              <w:rPr>
                <w:b/>
                <w:sz w:val="18"/>
                <w:szCs w:val="18"/>
              </w:rPr>
              <w:t>16.074.740,90</w:t>
            </w:r>
          </w:p>
        </w:tc>
        <w:tc>
          <w:tcPr>
            <w:tcW w:w="2310" w:type="dxa"/>
            <w:vAlign w:val="center"/>
          </w:tcPr>
          <w:p w:rsidR="003762E3" w:rsidRDefault="00F20E9A">
            <w:pPr>
              <w:jc w:val="right"/>
            </w:pPr>
            <w:r>
              <w:rPr>
                <w:b/>
                <w:sz w:val="18"/>
                <w:szCs w:val="18"/>
              </w:rPr>
              <w:t>10.689.435,38</w:t>
            </w:r>
          </w:p>
        </w:tc>
        <w:tc>
          <w:tcPr>
            <w:tcW w:w="2310" w:type="dxa"/>
            <w:vAlign w:val="center"/>
          </w:tcPr>
          <w:p w:rsidR="003762E3" w:rsidRDefault="00F20E9A">
            <w:pPr>
              <w:jc w:val="right"/>
            </w:pPr>
            <w:r>
              <w:rPr>
                <w:b/>
                <w:sz w:val="18"/>
                <w:szCs w:val="18"/>
              </w:rPr>
              <w:t>10.745.435,38</w:t>
            </w:r>
          </w:p>
        </w:tc>
        <w:tc>
          <w:tcPr>
            <w:tcW w:w="2310" w:type="dxa"/>
            <w:vAlign w:val="center"/>
          </w:tcPr>
          <w:p w:rsidR="003762E3" w:rsidRDefault="00F20E9A">
            <w:pPr>
              <w:jc w:val="right"/>
            </w:pPr>
            <w:r>
              <w:rPr>
                <w:b/>
                <w:sz w:val="18"/>
                <w:szCs w:val="18"/>
              </w:rPr>
              <w:t>10.745.435,38</w:t>
            </w:r>
          </w:p>
        </w:tc>
        <w:tc>
          <w:tcPr>
            <w:tcW w:w="2310" w:type="dxa"/>
            <w:vAlign w:val="center"/>
          </w:tcPr>
          <w:p w:rsidR="003762E3" w:rsidRDefault="00F20E9A">
            <w:pPr>
              <w:jc w:val="right"/>
            </w:pPr>
            <w:r>
              <w:rPr>
                <w:b/>
                <w:sz w:val="18"/>
                <w:szCs w:val="18"/>
              </w:rPr>
              <w:t>0,00</w:t>
            </w:r>
          </w:p>
        </w:tc>
        <w:tc>
          <w:tcPr>
            <w:tcW w:w="2310" w:type="dxa"/>
            <w:vAlign w:val="center"/>
          </w:tcPr>
          <w:p w:rsidR="003762E3" w:rsidRDefault="00F20E9A">
            <w:pPr>
              <w:jc w:val="right"/>
            </w:pPr>
            <w:r>
              <w:rPr>
                <w:b/>
                <w:sz w:val="18"/>
                <w:szCs w:val="18"/>
              </w:rPr>
              <w:t>0,00</w:t>
            </w:r>
          </w:p>
        </w:tc>
        <w:tc>
          <w:tcPr>
            <w:tcW w:w="2310" w:type="dxa"/>
            <w:vAlign w:val="center"/>
          </w:tcPr>
          <w:p w:rsidR="003762E3" w:rsidRDefault="00F20E9A">
            <w:pPr>
              <w:jc w:val="right"/>
            </w:pPr>
            <w:r>
              <w:rPr>
                <w:b/>
                <w:sz w:val="18"/>
                <w:szCs w:val="18"/>
              </w:rPr>
              <w:t>0,00</w:t>
            </w:r>
          </w:p>
        </w:tc>
        <w:tc>
          <w:tcPr>
            <w:tcW w:w="2310" w:type="dxa"/>
            <w:vAlign w:val="center"/>
          </w:tcPr>
          <w:p w:rsidR="003762E3" w:rsidRDefault="00F20E9A">
            <w:pPr>
              <w:jc w:val="right"/>
            </w:pPr>
            <w:r>
              <w:rPr>
                <w:b/>
                <w:sz w:val="18"/>
                <w:szCs w:val="18"/>
              </w:rPr>
              <w:t>0,00</w:t>
            </w:r>
          </w:p>
        </w:tc>
      </w:tr>
    </w:tbl>
    <w:p w:rsidR="003762E3" w:rsidRDefault="003762E3"/>
    <w:p w:rsidR="001864F2" w:rsidRDefault="001864F2" w:rsidP="00A2571B">
      <w:pPr>
        <w:sectPr w:rsidR="001864F2" w:rsidSect="006D71D6">
          <w:footerReference w:type="default" r:id="rId27"/>
          <w:pgSz w:w="16838" w:h="11906" w:orient="landscape"/>
          <w:pgMar w:top="1134" w:right="1418" w:bottom="1134" w:left="1134" w:header="709" w:footer="709" w:gutter="0"/>
          <w:cols w:space="708"/>
          <w:docGrid w:linePitch="360"/>
        </w:sectPr>
      </w:pPr>
    </w:p>
    <w:p w:rsidR="00AE15B4" w:rsidRPr="007074D6" w:rsidRDefault="00133951" w:rsidP="006C44A6">
      <w:pPr>
        <w:pStyle w:val="Titolo3"/>
      </w:pPr>
      <w:r>
        <w:lastRenderedPageBreak/>
        <w:t xml:space="preserve"> </w:t>
      </w:r>
      <w:bookmarkStart w:id="20" w:name="_Toc443564754"/>
      <w:r w:rsidR="006C44A6" w:rsidRPr="007074D6">
        <w:t>Obiettivi strategici per missione</w:t>
      </w:r>
      <w:bookmarkEnd w:id="20"/>
    </w:p>
    <w:p w:rsidR="00250D35" w:rsidRDefault="00250D35" w:rsidP="00D106BF"/>
    <w:p w:rsidR="006218A5" w:rsidRPr="00DB4602" w:rsidRDefault="006218A5" w:rsidP="003E4421">
      <w:pPr>
        <w:widowControl w:val="0"/>
        <w:autoSpaceDE w:val="0"/>
        <w:autoSpaceDN w:val="0"/>
        <w:adjustRightInd w:val="0"/>
        <w:spacing w:line="360" w:lineRule="auto"/>
        <w:ind w:right="284"/>
        <w:rPr>
          <w:rFonts w:cs="Arial"/>
        </w:rPr>
      </w:pPr>
      <w:r w:rsidRPr="00DB4602">
        <w:rPr>
          <w:rFonts w:cs="Arial"/>
        </w:rPr>
        <w:t xml:space="preserve">L’individuazione degli obiettivi strategici </w:t>
      </w:r>
      <w:r>
        <w:rPr>
          <w:rFonts w:cs="Arial"/>
        </w:rPr>
        <w:t xml:space="preserve">è uno dei caratteri distintivi del DUP; come </w:t>
      </w:r>
      <w:proofErr w:type="gramStart"/>
      <w:r>
        <w:rPr>
          <w:rFonts w:cs="Arial"/>
        </w:rPr>
        <w:t>per  tutte</w:t>
      </w:r>
      <w:proofErr w:type="gramEnd"/>
      <w:r>
        <w:rPr>
          <w:rFonts w:cs="Arial"/>
        </w:rPr>
        <w:t xml:space="preserve"> le analisi puntuali, si rende necessario esplicitare le risorse finanziarie che si ritiene saranno destinate al perseguimento di quegli obiettivi.</w:t>
      </w:r>
    </w:p>
    <w:p w:rsidR="006218A5" w:rsidRDefault="006218A5" w:rsidP="009F7ACF">
      <w:pPr>
        <w:widowControl w:val="0"/>
        <w:autoSpaceDE w:val="0"/>
        <w:autoSpaceDN w:val="0"/>
        <w:adjustRightInd w:val="0"/>
        <w:spacing w:line="360" w:lineRule="auto"/>
        <w:ind w:right="284"/>
        <w:rPr>
          <w:rFonts w:cs="Arial"/>
        </w:rPr>
      </w:pPr>
      <w:r w:rsidRPr="00DB4602">
        <w:rPr>
          <w:rFonts w:cs="Arial"/>
        </w:rPr>
        <w:t>Pertanto, alla luce delle considerazioni fin qui svolte ed in riferimento alle previsioni di cui al punto 8.1 del Principio contabile n.1, si riportano, nella tabella seguente, per ogni missione di bilancio, gli obiettivi strategici che questa amministrazione intende perseguire entro la fine del mandato.</w:t>
      </w:r>
    </w:p>
    <w:p w:rsidR="00694F43" w:rsidRDefault="00694F43" w:rsidP="00694F43"/>
    <w:tbl>
      <w:tblPr>
        <w:tblStyle w:val="Grigliachiara-Colore5"/>
        <w:tblW w:w="5000" w:type="pct"/>
        <w:tblLook w:val="0680" w:firstRow="0" w:lastRow="0" w:firstColumn="1" w:lastColumn="0" w:noHBand="1" w:noVBand="1"/>
      </w:tblPr>
      <w:tblGrid>
        <w:gridCol w:w="14286"/>
      </w:tblGrid>
      <w:tr w:rsidR="003762E3" w:rsidTr="003762E3">
        <w:tc>
          <w:tcPr>
            <w:cnfStyle w:val="001000000000" w:firstRow="0" w:lastRow="0" w:firstColumn="1" w:lastColumn="0" w:oddVBand="0" w:evenVBand="0" w:oddHBand="0" w:evenHBand="0" w:firstRowFirstColumn="0" w:firstRowLastColumn="0" w:lastRowFirstColumn="0" w:lastRowLastColumn="0"/>
            <w:tcW w:w="2310" w:type="pct"/>
            <w:tcBorders>
              <w:left w:val="none" w:sz="2" w:space="0" w:color="FFFFFF"/>
              <w:right w:val="none" w:sz="2" w:space="0" w:color="FFFFFF"/>
            </w:tcBorders>
          </w:tcPr>
          <w:p w:rsidR="003762E3" w:rsidRPr="00C91BEA" w:rsidRDefault="00F20E9A">
            <w:pPr>
              <w:jc w:val="center"/>
              <w:rPr>
                <w:lang w:val="it-IT"/>
              </w:rPr>
            </w:pPr>
            <w:r w:rsidRPr="00C91BEA">
              <w:rPr>
                <w:rFonts w:ascii="Calibri" w:hAnsi="Calibri" w:cs="Calibri"/>
                <w:sz w:val="24"/>
                <w:szCs w:val="24"/>
                <w:lang w:val="it-IT"/>
              </w:rPr>
              <w:t>Missione: 01 - Servizi istituzionali, generali e di gestione</w:t>
            </w:r>
          </w:p>
        </w:tc>
      </w:tr>
    </w:tbl>
    <w:p w:rsidR="003762E3" w:rsidRDefault="003762E3"/>
    <w:tbl>
      <w:tblPr>
        <w:tblStyle w:val="Grigliachiara-Colore5"/>
        <w:tblW w:w="5000" w:type="auto"/>
        <w:tblLook w:val="0620" w:firstRow="1" w:lastRow="0" w:firstColumn="0" w:lastColumn="0" w:noHBand="1" w:noVBand="1"/>
      </w:tblPr>
      <w:tblGrid>
        <w:gridCol w:w="889"/>
        <w:gridCol w:w="3349"/>
        <w:gridCol w:w="1463"/>
        <w:gridCol w:w="1463"/>
        <w:gridCol w:w="1463"/>
        <w:gridCol w:w="1463"/>
        <w:gridCol w:w="1044"/>
        <w:gridCol w:w="1044"/>
        <w:gridCol w:w="1044"/>
        <w:gridCol w:w="1044"/>
      </w:tblGrid>
      <w:tr w:rsidR="003762E3" w:rsidTr="003762E3">
        <w:trPr>
          <w:cnfStyle w:val="100000000000" w:firstRow="1" w:lastRow="0" w:firstColumn="0" w:lastColumn="0" w:oddVBand="0" w:evenVBand="0" w:oddHBand="0" w:evenHBand="0" w:firstRowFirstColumn="0" w:firstRowLastColumn="0" w:lastRowFirstColumn="0" w:lastRowLastColumn="0"/>
        </w:trPr>
        <w:tc>
          <w:tcPr>
            <w:tcW w:w="2310" w:type="dxa"/>
            <w:vMerge w:val="restart"/>
            <w:vAlign w:val="center"/>
          </w:tcPr>
          <w:p w:rsidR="003762E3" w:rsidRDefault="00F20E9A">
            <w:pPr>
              <w:jc w:val="center"/>
            </w:pPr>
            <w:r>
              <w:rPr>
                <w:rFonts w:ascii="Calibri" w:hAnsi="Calibri" w:cs="Calibri"/>
                <w:i/>
                <w:sz w:val="20"/>
                <w:szCs w:val="20"/>
              </w:rPr>
              <w:t>N°</w:t>
            </w:r>
          </w:p>
        </w:tc>
        <w:tc>
          <w:tcPr>
            <w:tcW w:w="10200" w:type="dxa"/>
            <w:vMerge w:val="restart"/>
            <w:vAlign w:val="center"/>
          </w:tcPr>
          <w:p w:rsidR="003762E3" w:rsidRDefault="00F20E9A">
            <w:pPr>
              <w:jc w:val="center"/>
            </w:pPr>
            <w:r>
              <w:rPr>
                <w:rFonts w:ascii="Calibri" w:hAnsi="Calibri" w:cs="Calibri"/>
                <w:i/>
                <w:sz w:val="20"/>
                <w:szCs w:val="20"/>
              </w:rPr>
              <w:t>Obiettivo Strategico</w:t>
            </w:r>
          </w:p>
        </w:tc>
        <w:tc>
          <w:tcPr>
            <w:tcW w:w="2310" w:type="dxa"/>
            <w:gridSpan w:val="8"/>
            <w:vAlign w:val="center"/>
          </w:tcPr>
          <w:p w:rsidR="003762E3" w:rsidRDefault="00F20E9A">
            <w:pPr>
              <w:jc w:val="center"/>
            </w:pPr>
            <w:r>
              <w:rPr>
                <w:rFonts w:ascii="Calibri" w:hAnsi="Calibri" w:cs="Calibri"/>
                <w:i/>
                <w:sz w:val="20"/>
                <w:szCs w:val="20"/>
              </w:rPr>
              <w:t>Spese previste</w:t>
            </w:r>
          </w:p>
        </w:tc>
      </w:tr>
      <w:tr w:rsidR="003762E3" w:rsidTr="003762E3">
        <w:tc>
          <w:tcPr>
            <w:tcW w:w="2310" w:type="dxa"/>
            <w:vMerge/>
            <w:vAlign w:val="center"/>
          </w:tcPr>
          <w:p w:rsidR="003762E3" w:rsidRDefault="003762E3"/>
        </w:tc>
        <w:tc>
          <w:tcPr>
            <w:tcW w:w="2310" w:type="dxa"/>
            <w:vMerge/>
            <w:vAlign w:val="center"/>
          </w:tcPr>
          <w:p w:rsidR="003762E3" w:rsidRDefault="003762E3"/>
        </w:tc>
        <w:tc>
          <w:tcPr>
            <w:tcW w:w="2310" w:type="dxa"/>
            <w:vAlign w:val="center"/>
          </w:tcPr>
          <w:p w:rsidR="003762E3" w:rsidRDefault="00F20E9A">
            <w:pPr>
              <w:jc w:val="center"/>
            </w:pPr>
            <w:r>
              <w:rPr>
                <w:i/>
                <w:sz w:val="20"/>
                <w:szCs w:val="20"/>
              </w:rPr>
              <w:t>2016</w:t>
            </w:r>
          </w:p>
        </w:tc>
        <w:tc>
          <w:tcPr>
            <w:tcW w:w="2310" w:type="dxa"/>
            <w:vAlign w:val="center"/>
          </w:tcPr>
          <w:p w:rsidR="003762E3" w:rsidRDefault="00F20E9A">
            <w:pPr>
              <w:jc w:val="center"/>
            </w:pPr>
            <w:r>
              <w:rPr>
                <w:i/>
                <w:sz w:val="20"/>
                <w:szCs w:val="20"/>
              </w:rPr>
              <w:t>2017</w:t>
            </w:r>
          </w:p>
        </w:tc>
        <w:tc>
          <w:tcPr>
            <w:tcW w:w="2310" w:type="dxa"/>
            <w:vAlign w:val="center"/>
          </w:tcPr>
          <w:p w:rsidR="003762E3" w:rsidRDefault="00F20E9A">
            <w:pPr>
              <w:jc w:val="center"/>
            </w:pPr>
            <w:r>
              <w:rPr>
                <w:i/>
                <w:sz w:val="20"/>
                <w:szCs w:val="20"/>
              </w:rPr>
              <w:t>2018</w:t>
            </w:r>
          </w:p>
        </w:tc>
        <w:tc>
          <w:tcPr>
            <w:tcW w:w="2310" w:type="dxa"/>
            <w:vAlign w:val="center"/>
          </w:tcPr>
          <w:p w:rsidR="003762E3" w:rsidRDefault="00F20E9A">
            <w:pPr>
              <w:jc w:val="center"/>
            </w:pPr>
            <w:r>
              <w:rPr>
                <w:i/>
                <w:sz w:val="20"/>
                <w:szCs w:val="20"/>
              </w:rPr>
              <w:t>2019</w:t>
            </w:r>
          </w:p>
        </w:tc>
        <w:tc>
          <w:tcPr>
            <w:tcW w:w="2310" w:type="dxa"/>
            <w:vAlign w:val="center"/>
          </w:tcPr>
          <w:p w:rsidR="003762E3" w:rsidRDefault="00F20E9A">
            <w:pPr>
              <w:jc w:val="center"/>
            </w:pPr>
            <w:r>
              <w:rPr>
                <w:i/>
                <w:sz w:val="20"/>
                <w:szCs w:val="20"/>
              </w:rPr>
              <w:t>2020</w:t>
            </w:r>
          </w:p>
        </w:tc>
        <w:tc>
          <w:tcPr>
            <w:tcW w:w="2310" w:type="dxa"/>
            <w:vAlign w:val="center"/>
          </w:tcPr>
          <w:p w:rsidR="003762E3" w:rsidRDefault="00F20E9A">
            <w:pPr>
              <w:jc w:val="center"/>
            </w:pPr>
            <w:r>
              <w:rPr>
                <w:i/>
                <w:sz w:val="20"/>
                <w:szCs w:val="20"/>
              </w:rPr>
              <w:t>FPV 2016</w:t>
            </w:r>
          </w:p>
        </w:tc>
        <w:tc>
          <w:tcPr>
            <w:tcW w:w="2310" w:type="dxa"/>
            <w:vAlign w:val="center"/>
          </w:tcPr>
          <w:p w:rsidR="003762E3" w:rsidRDefault="00F20E9A">
            <w:pPr>
              <w:jc w:val="center"/>
            </w:pPr>
            <w:r>
              <w:rPr>
                <w:i/>
                <w:sz w:val="20"/>
                <w:szCs w:val="20"/>
              </w:rPr>
              <w:t>FPV 2017</w:t>
            </w:r>
          </w:p>
        </w:tc>
        <w:tc>
          <w:tcPr>
            <w:tcW w:w="2310" w:type="dxa"/>
            <w:vAlign w:val="center"/>
          </w:tcPr>
          <w:p w:rsidR="003762E3" w:rsidRDefault="00F20E9A">
            <w:pPr>
              <w:jc w:val="center"/>
            </w:pPr>
            <w:r>
              <w:rPr>
                <w:i/>
                <w:sz w:val="20"/>
                <w:szCs w:val="20"/>
              </w:rPr>
              <w:t>FPV 2018</w:t>
            </w:r>
          </w:p>
        </w:tc>
      </w:tr>
      <w:tr w:rsidR="003762E3" w:rsidTr="003762E3">
        <w:tc>
          <w:tcPr>
            <w:tcW w:w="2310" w:type="dxa"/>
            <w:vAlign w:val="center"/>
          </w:tcPr>
          <w:p w:rsidR="003762E3" w:rsidRDefault="00F20E9A">
            <w:pPr>
              <w:jc w:val="center"/>
            </w:pPr>
            <w:r>
              <w:rPr>
                <w:rFonts w:ascii="Calibri" w:hAnsi="Calibri" w:cs="Calibri"/>
                <w:sz w:val="20"/>
                <w:szCs w:val="20"/>
              </w:rPr>
              <w:t>1</w:t>
            </w:r>
          </w:p>
        </w:tc>
        <w:tc>
          <w:tcPr>
            <w:tcW w:w="2310" w:type="dxa"/>
            <w:vAlign w:val="center"/>
          </w:tcPr>
          <w:p w:rsidR="003762E3" w:rsidRDefault="00F20E9A">
            <w:r>
              <w:rPr>
                <w:sz w:val="20"/>
                <w:szCs w:val="20"/>
              </w:rPr>
              <w:t>Bilancio e Macchina Comunale</w:t>
            </w:r>
          </w:p>
        </w:tc>
        <w:tc>
          <w:tcPr>
            <w:tcW w:w="2310" w:type="dxa"/>
            <w:vAlign w:val="center"/>
          </w:tcPr>
          <w:p w:rsidR="003762E3" w:rsidRDefault="00F20E9A">
            <w:pPr>
              <w:jc w:val="right"/>
            </w:pPr>
            <w:r>
              <w:rPr>
                <w:sz w:val="18"/>
                <w:szCs w:val="18"/>
              </w:rPr>
              <w:t>3.951.641,75</w:t>
            </w:r>
          </w:p>
        </w:tc>
        <w:tc>
          <w:tcPr>
            <w:tcW w:w="2310" w:type="dxa"/>
            <w:vAlign w:val="center"/>
          </w:tcPr>
          <w:p w:rsidR="003762E3" w:rsidRDefault="00F20E9A">
            <w:pPr>
              <w:jc w:val="right"/>
            </w:pPr>
            <w:r>
              <w:rPr>
                <w:sz w:val="18"/>
                <w:szCs w:val="18"/>
              </w:rPr>
              <w:t>2.940.245,47</w:t>
            </w:r>
          </w:p>
        </w:tc>
        <w:tc>
          <w:tcPr>
            <w:tcW w:w="2310" w:type="dxa"/>
            <w:vAlign w:val="center"/>
          </w:tcPr>
          <w:p w:rsidR="003762E3" w:rsidRDefault="00F20E9A">
            <w:pPr>
              <w:jc w:val="right"/>
            </w:pPr>
            <w:r>
              <w:rPr>
                <w:sz w:val="18"/>
                <w:szCs w:val="18"/>
              </w:rPr>
              <w:t>2.929.200,29</w:t>
            </w:r>
          </w:p>
        </w:tc>
        <w:tc>
          <w:tcPr>
            <w:tcW w:w="2310" w:type="dxa"/>
            <w:vAlign w:val="center"/>
          </w:tcPr>
          <w:p w:rsidR="003762E3" w:rsidRDefault="00F20E9A">
            <w:pPr>
              <w:jc w:val="right"/>
            </w:pPr>
            <w:r>
              <w:rPr>
                <w:sz w:val="18"/>
                <w:szCs w:val="18"/>
              </w:rPr>
              <w:t>2.929.200,29</w:t>
            </w:r>
          </w:p>
        </w:tc>
        <w:tc>
          <w:tcPr>
            <w:tcW w:w="2310" w:type="dxa"/>
            <w:vAlign w:val="center"/>
          </w:tcPr>
          <w:p w:rsidR="003762E3" w:rsidRDefault="00F20E9A">
            <w:pPr>
              <w:jc w:val="right"/>
            </w:pPr>
            <w:r>
              <w:rPr>
                <w:sz w:val="18"/>
                <w:szCs w:val="18"/>
              </w:rPr>
              <w:t>0,00</w:t>
            </w:r>
          </w:p>
        </w:tc>
        <w:tc>
          <w:tcPr>
            <w:tcW w:w="2310" w:type="dxa"/>
            <w:vAlign w:val="center"/>
          </w:tcPr>
          <w:p w:rsidR="003762E3" w:rsidRDefault="00F20E9A">
            <w:pPr>
              <w:jc w:val="right"/>
            </w:pPr>
            <w:r>
              <w:rPr>
                <w:sz w:val="18"/>
                <w:szCs w:val="18"/>
              </w:rPr>
              <w:t>0,00</w:t>
            </w:r>
          </w:p>
        </w:tc>
        <w:tc>
          <w:tcPr>
            <w:tcW w:w="2310" w:type="dxa"/>
            <w:vAlign w:val="center"/>
          </w:tcPr>
          <w:p w:rsidR="003762E3" w:rsidRDefault="00F20E9A">
            <w:pPr>
              <w:jc w:val="right"/>
            </w:pPr>
            <w:r>
              <w:rPr>
                <w:sz w:val="18"/>
                <w:szCs w:val="18"/>
              </w:rPr>
              <w:t>0,00</w:t>
            </w:r>
          </w:p>
        </w:tc>
        <w:tc>
          <w:tcPr>
            <w:tcW w:w="2310" w:type="dxa"/>
            <w:vAlign w:val="center"/>
          </w:tcPr>
          <w:p w:rsidR="003762E3" w:rsidRDefault="00F20E9A">
            <w:pPr>
              <w:jc w:val="right"/>
            </w:pPr>
            <w:r>
              <w:rPr>
                <w:sz w:val="18"/>
                <w:szCs w:val="18"/>
              </w:rPr>
              <w:t>0,00</w:t>
            </w:r>
          </w:p>
        </w:tc>
      </w:tr>
      <w:tr w:rsidR="003762E3" w:rsidTr="003762E3">
        <w:tc>
          <w:tcPr>
            <w:tcW w:w="2310" w:type="dxa"/>
            <w:gridSpan w:val="2"/>
            <w:vAlign w:val="center"/>
          </w:tcPr>
          <w:p w:rsidR="003762E3" w:rsidRDefault="00F20E9A">
            <w:pPr>
              <w:jc w:val="center"/>
            </w:pPr>
            <w:r>
              <w:rPr>
                <w:rFonts w:ascii="Calibri" w:hAnsi="Calibri" w:cs="Calibri"/>
                <w:b/>
                <w:sz w:val="20"/>
                <w:szCs w:val="20"/>
              </w:rPr>
              <w:t>TOTALE</w:t>
            </w:r>
          </w:p>
        </w:tc>
        <w:tc>
          <w:tcPr>
            <w:tcW w:w="2310" w:type="dxa"/>
            <w:vAlign w:val="center"/>
          </w:tcPr>
          <w:p w:rsidR="003762E3" w:rsidRDefault="00F20E9A">
            <w:pPr>
              <w:jc w:val="right"/>
            </w:pPr>
            <w:r>
              <w:rPr>
                <w:b/>
                <w:sz w:val="18"/>
                <w:szCs w:val="18"/>
              </w:rPr>
              <w:t>3.951.641,75</w:t>
            </w:r>
          </w:p>
        </w:tc>
        <w:tc>
          <w:tcPr>
            <w:tcW w:w="2310" w:type="dxa"/>
            <w:vAlign w:val="center"/>
          </w:tcPr>
          <w:p w:rsidR="003762E3" w:rsidRDefault="00F20E9A">
            <w:pPr>
              <w:jc w:val="right"/>
            </w:pPr>
            <w:r>
              <w:rPr>
                <w:b/>
                <w:sz w:val="18"/>
                <w:szCs w:val="18"/>
              </w:rPr>
              <w:t>2.940.245,47</w:t>
            </w:r>
          </w:p>
        </w:tc>
        <w:tc>
          <w:tcPr>
            <w:tcW w:w="2310" w:type="dxa"/>
            <w:vAlign w:val="center"/>
          </w:tcPr>
          <w:p w:rsidR="003762E3" w:rsidRDefault="00F20E9A">
            <w:pPr>
              <w:jc w:val="right"/>
            </w:pPr>
            <w:r>
              <w:rPr>
                <w:b/>
                <w:sz w:val="18"/>
                <w:szCs w:val="18"/>
              </w:rPr>
              <w:t>2.929.200,29</w:t>
            </w:r>
          </w:p>
        </w:tc>
        <w:tc>
          <w:tcPr>
            <w:tcW w:w="2310" w:type="dxa"/>
            <w:vAlign w:val="center"/>
          </w:tcPr>
          <w:p w:rsidR="003762E3" w:rsidRDefault="00F20E9A">
            <w:pPr>
              <w:jc w:val="right"/>
            </w:pPr>
            <w:r>
              <w:rPr>
                <w:b/>
                <w:sz w:val="18"/>
                <w:szCs w:val="18"/>
              </w:rPr>
              <w:t>2.929.200,29</w:t>
            </w:r>
          </w:p>
        </w:tc>
        <w:tc>
          <w:tcPr>
            <w:tcW w:w="2310" w:type="dxa"/>
            <w:vAlign w:val="center"/>
          </w:tcPr>
          <w:p w:rsidR="003762E3" w:rsidRDefault="00F20E9A">
            <w:pPr>
              <w:jc w:val="right"/>
            </w:pPr>
            <w:r>
              <w:rPr>
                <w:b/>
                <w:sz w:val="18"/>
                <w:szCs w:val="18"/>
              </w:rPr>
              <w:t>0,00</w:t>
            </w:r>
          </w:p>
        </w:tc>
        <w:tc>
          <w:tcPr>
            <w:tcW w:w="2310" w:type="dxa"/>
            <w:vAlign w:val="center"/>
          </w:tcPr>
          <w:p w:rsidR="003762E3" w:rsidRDefault="00F20E9A">
            <w:pPr>
              <w:jc w:val="right"/>
            </w:pPr>
            <w:r>
              <w:rPr>
                <w:b/>
                <w:sz w:val="18"/>
                <w:szCs w:val="18"/>
              </w:rPr>
              <w:t>0,00</w:t>
            </w:r>
          </w:p>
        </w:tc>
        <w:tc>
          <w:tcPr>
            <w:tcW w:w="2310" w:type="dxa"/>
            <w:vAlign w:val="center"/>
          </w:tcPr>
          <w:p w:rsidR="003762E3" w:rsidRDefault="00F20E9A">
            <w:pPr>
              <w:jc w:val="right"/>
            </w:pPr>
            <w:r>
              <w:rPr>
                <w:b/>
                <w:sz w:val="18"/>
                <w:szCs w:val="18"/>
              </w:rPr>
              <w:t>0,00</w:t>
            </w:r>
          </w:p>
        </w:tc>
        <w:tc>
          <w:tcPr>
            <w:tcW w:w="2310" w:type="dxa"/>
            <w:vAlign w:val="center"/>
          </w:tcPr>
          <w:p w:rsidR="003762E3" w:rsidRDefault="00F20E9A">
            <w:pPr>
              <w:jc w:val="right"/>
            </w:pPr>
            <w:r>
              <w:rPr>
                <w:b/>
                <w:sz w:val="18"/>
                <w:szCs w:val="18"/>
              </w:rPr>
              <w:t>0,00</w:t>
            </w:r>
          </w:p>
        </w:tc>
      </w:tr>
    </w:tbl>
    <w:p w:rsidR="003762E3" w:rsidRDefault="003762E3"/>
    <w:tbl>
      <w:tblPr>
        <w:tblStyle w:val="Grigliachiara-Colore5"/>
        <w:tblW w:w="5000" w:type="pct"/>
        <w:tblLook w:val="0680" w:firstRow="0" w:lastRow="0" w:firstColumn="1" w:lastColumn="0" w:noHBand="1" w:noVBand="1"/>
      </w:tblPr>
      <w:tblGrid>
        <w:gridCol w:w="14286"/>
      </w:tblGrid>
      <w:tr w:rsidR="003762E3" w:rsidTr="003762E3">
        <w:tc>
          <w:tcPr>
            <w:cnfStyle w:val="001000000000" w:firstRow="0" w:lastRow="0" w:firstColumn="1" w:lastColumn="0" w:oddVBand="0" w:evenVBand="0" w:oddHBand="0" w:evenHBand="0" w:firstRowFirstColumn="0" w:firstRowLastColumn="0" w:lastRowFirstColumn="0" w:lastRowLastColumn="0"/>
            <w:tcW w:w="2310" w:type="pct"/>
            <w:tcBorders>
              <w:left w:val="none" w:sz="2" w:space="0" w:color="FFFFFF"/>
              <w:right w:val="none" w:sz="2" w:space="0" w:color="FFFFFF"/>
            </w:tcBorders>
          </w:tcPr>
          <w:p w:rsidR="003762E3" w:rsidRPr="00C91BEA" w:rsidRDefault="00F20E9A">
            <w:pPr>
              <w:jc w:val="center"/>
              <w:rPr>
                <w:lang w:val="it-IT"/>
              </w:rPr>
            </w:pPr>
            <w:r w:rsidRPr="00C91BEA">
              <w:rPr>
                <w:rFonts w:ascii="Calibri" w:hAnsi="Calibri" w:cs="Calibri"/>
                <w:sz w:val="24"/>
                <w:szCs w:val="24"/>
                <w:lang w:val="it-IT"/>
              </w:rPr>
              <w:t>Missione: 03 - Ordine pubblico e sicurezza</w:t>
            </w:r>
          </w:p>
        </w:tc>
      </w:tr>
    </w:tbl>
    <w:p w:rsidR="003762E3" w:rsidRDefault="003762E3"/>
    <w:tbl>
      <w:tblPr>
        <w:tblStyle w:val="Grigliachiara-Colore5"/>
        <w:tblW w:w="5000" w:type="auto"/>
        <w:tblLook w:val="0620" w:firstRow="1" w:lastRow="0" w:firstColumn="0" w:lastColumn="0" w:noHBand="1" w:noVBand="1"/>
      </w:tblPr>
      <w:tblGrid>
        <w:gridCol w:w="925"/>
        <w:gridCol w:w="3517"/>
        <w:gridCol w:w="1381"/>
        <w:gridCol w:w="1381"/>
        <w:gridCol w:w="1381"/>
        <w:gridCol w:w="1381"/>
        <w:gridCol w:w="1075"/>
        <w:gridCol w:w="1075"/>
        <w:gridCol w:w="1075"/>
        <w:gridCol w:w="1075"/>
      </w:tblGrid>
      <w:tr w:rsidR="003762E3" w:rsidTr="003762E3">
        <w:trPr>
          <w:cnfStyle w:val="100000000000" w:firstRow="1" w:lastRow="0" w:firstColumn="0" w:lastColumn="0" w:oddVBand="0" w:evenVBand="0" w:oddHBand="0" w:evenHBand="0" w:firstRowFirstColumn="0" w:firstRowLastColumn="0" w:lastRowFirstColumn="0" w:lastRowLastColumn="0"/>
        </w:trPr>
        <w:tc>
          <w:tcPr>
            <w:tcW w:w="2310" w:type="dxa"/>
            <w:vMerge w:val="restart"/>
            <w:vAlign w:val="center"/>
          </w:tcPr>
          <w:p w:rsidR="003762E3" w:rsidRDefault="00F20E9A">
            <w:pPr>
              <w:jc w:val="center"/>
            </w:pPr>
            <w:r>
              <w:rPr>
                <w:rFonts w:ascii="Calibri" w:hAnsi="Calibri" w:cs="Calibri"/>
                <w:i/>
                <w:sz w:val="20"/>
                <w:szCs w:val="20"/>
              </w:rPr>
              <w:t>N°</w:t>
            </w:r>
          </w:p>
        </w:tc>
        <w:tc>
          <w:tcPr>
            <w:tcW w:w="10200" w:type="dxa"/>
            <w:vMerge w:val="restart"/>
            <w:vAlign w:val="center"/>
          </w:tcPr>
          <w:p w:rsidR="003762E3" w:rsidRDefault="00F20E9A">
            <w:pPr>
              <w:jc w:val="center"/>
            </w:pPr>
            <w:r>
              <w:rPr>
                <w:rFonts w:ascii="Calibri" w:hAnsi="Calibri" w:cs="Calibri"/>
                <w:i/>
                <w:sz w:val="20"/>
                <w:szCs w:val="20"/>
              </w:rPr>
              <w:t>Obiettivo Strategico</w:t>
            </w:r>
          </w:p>
        </w:tc>
        <w:tc>
          <w:tcPr>
            <w:tcW w:w="2310" w:type="dxa"/>
            <w:gridSpan w:val="8"/>
            <w:vAlign w:val="center"/>
          </w:tcPr>
          <w:p w:rsidR="003762E3" w:rsidRDefault="00F20E9A">
            <w:pPr>
              <w:jc w:val="center"/>
            </w:pPr>
            <w:r>
              <w:rPr>
                <w:rFonts w:ascii="Calibri" w:hAnsi="Calibri" w:cs="Calibri"/>
                <w:i/>
                <w:sz w:val="20"/>
                <w:szCs w:val="20"/>
              </w:rPr>
              <w:t>Spese previste</w:t>
            </w:r>
          </w:p>
        </w:tc>
      </w:tr>
      <w:tr w:rsidR="003762E3" w:rsidTr="003762E3">
        <w:tc>
          <w:tcPr>
            <w:tcW w:w="2310" w:type="dxa"/>
            <w:vMerge/>
            <w:vAlign w:val="center"/>
          </w:tcPr>
          <w:p w:rsidR="003762E3" w:rsidRDefault="003762E3"/>
        </w:tc>
        <w:tc>
          <w:tcPr>
            <w:tcW w:w="2310" w:type="dxa"/>
            <w:vMerge/>
            <w:vAlign w:val="center"/>
          </w:tcPr>
          <w:p w:rsidR="003762E3" w:rsidRDefault="003762E3"/>
        </w:tc>
        <w:tc>
          <w:tcPr>
            <w:tcW w:w="2310" w:type="dxa"/>
            <w:vAlign w:val="center"/>
          </w:tcPr>
          <w:p w:rsidR="003762E3" w:rsidRDefault="00F20E9A">
            <w:pPr>
              <w:jc w:val="center"/>
            </w:pPr>
            <w:r>
              <w:rPr>
                <w:i/>
                <w:sz w:val="20"/>
                <w:szCs w:val="20"/>
              </w:rPr>
              <w:t>2016</w:t>
            </w:r>
          </w:p>
        </w:tc>
        <w:tc>
          <w:tcPr>
            <w:tcW w:w="2310" w:type="dxa"/>
            <w:vAlign w:val="center"/>
          </w:tcPr>
          <w:p w:rsidR="003762E3" w:rsidRDefault="00F20E9A">
            <w:pPr>
              <w:jc w:val="center"/>
            </w:pPr>
            <w:r>
              <w:rPr>
                <w:i/>
                <w:sz w:val="20"/>
                <w:szCs w:val="20"/>
              </w:rPr>
              <w:t>2017</w:t>
            </w:r>
          </w:p>
        </w:tc>
        <w:tc>
          <w:tcPr>
            <w:tcW w:w="2310" w:type="dxa"/>
            <w:vAlign w:val="center"/>
          </w:tcPr>
          <w:p w:rsidR="003762E3" w:rsidRDefault="00F20E9A">
            <w:pPr>
              <w:jc w:val="center"/>
            </w:pPr>
            <w:r>
              <w:rPr>
                <w:i/>
                <w:sz w:val="20"/>
                <w:szCs w:val="20"/>
              </w:rPr>
              <w:t>2018</w:t>
            </w:r>
          </w:p>
        </w:tc>
        <w:tc>
          <w:tcPr>
            <w:tcW w:w="2310" w:type="dxa"/>
            <w:vAlign w:val="center"/>
          </w:tcPr>
          <w:p w:rsidR="003762E3" w:rsidRDefault="00F20E9A">
            <w:pPr>
              <w:jc w:val="center"/>
            </w:pPr>
            <w:r>
              <w:rPr>
                <w:i/>
                <w:sz w:val="20"/>
                <w:szCs w:val="20"/>
              </w:rPr>
              <w:t>2019</w:t>
            </w:r>
          </w:p>
        </w:tc>
        <w:tc>
          <w:tcPr>
            <w:tcW w:w="2310" w:type="dxa"/>
            <w:vAlign w:val="center"/>
          </w:tcPr>
          <w:p w:rsidR="003762E3" w:rsidRDefault="00F20E9A">
            <w:pPr>
              <w:jc w:val="center"/>
            </w:pPr>
            <w:r>
              <w:rPr>
                <w:i/>
                <w:sz w:val="20"/>
                <w:szCs w:val="20"/>
              </w:rPr>
              <w:t>2020</w:t>
            </w:r>
          </w:p>
        </w:tc>
        <w:tc>
          <w:tcPr>
            <w:tcW w:w="2310" w:type="dxa"/>
            <w:vAlign w:val="center"/>
          </w:tcPr>
          <w:p w:rsidR="003762E3" w:rsidRDefault="00F20E9A">
            <w:pPr>
              <w:jc w:val="center"/>
            </w:pPr>
            <w:r>
              <w:rPr>
                <w:i/>
                <w:sz w:val="20"/>
                <w:szCs w:val="20"/>
              </w:rPr>
              <w:t>FPV 2016</w:t>
            </w:r>
          </w:p>
        </w:tc>
        <w:tc>
          <w:tcPr>
            <w:tcW w:w="2310" w:type="dxa"/>
            <w:vAlign w:val="center"/>
          </w:tcPr>
          <w:p w:rsidR="003762E3" w:rsidRDefault="00F20E9A">
            <w:pPr>
              <w:jc w:val="center"/>
            </w:pPr>
            <w:r>
              <w:rPr>
                <w:i/>
                <w:sz w:val="20"/>
                <w:szCs w:val="20"/>
              </w:rPr>
              <w:t>FPV 2017</w:t>
            </w:r>
          </w:p>
        </w:tc>
        <w:tc>
          <w:tcPr>
            <w:tcW w:w="2310" w:type="dxa"/>
            <w:vAlign w:val="center"/>
          </w:tcPr>
          <w:p w:rsidR="003762E3" w:rsidRDefault="00F20E9A">
            <w:pPr>
              <w:jc w:val="center"/>
            </w:pPr>
            <w:r>
              <w:rPr>
                <w:i/>
                <w:sz w:val="20"/>
                <w:szCs w:val="20"/>
              </w:rPr>
              <w:t>FPV 2018</w:t>
            </w:r>
          </w:p>
        </w:tc>
      </w:tr>
      <w:tr w:rsidR="003762E3" w:rsidTr="003762E3">
        <w:tc>
          <w:tcPr>
            <w:tcW w:w="2310" w:type="dxa"/>
            <w:vAlign w:val="center"/>
          </w:tcPr>
          <w:p w:rsidR="003762E3" w:rsidRDefault="00F20E9A">
            <w:pPr>
              <w:jc w:val="center"/>
            </w:pPr>
            <w:r>
              <w:rPr>
                <w:rFonts w:ascii="Calibri" w:hAnsi="Calibri" w:cs="Calibri"/>
                <w:sz w:val="20"/>
                <w:szCs w:val="20"/>
              </w:rPr>
              <w:t>1</w:t>
            </w:r>
          </w:p>
        </w:tc>
        <w:tc>
          <w:tcPr>
            <w:tcW w:w="2310" w:type="dxa"/>
            <w:vAlign w:val="center"/>
          </w:tcPr>
          <w:p w:rsidR="003762E3" w:rsidRDefault="00F20E9A">
            <w:r>
              <w:rPr>
                <w:sz w:val="20"/>
                <w:szCs w:val="20"/>
              </w:rPr>
              <w:t>Sicurezza</w:t>
            </w:r>
          </w:p>
        </w:tc>
        <w:tc>
          <w:tcPr>
            <w:tcW w:w="2310" w:type="dxa"/>
            <w:vAlign w:val="center"/>
          </w:tcPr>
          <w:p w:rsidR="003762E3" w:rsidRDefault="00F20E9A">
            <w:pPr>
              <w:jc w:val="right"/>
            </w:pPr>
            <w:r>
              <w:rPr>
                <w:sz w:val="18"/>
                <w:szCs w:val="18"/>
              </w:rPr>
              <w:t>518.768,82</w:t>
            </w:r>
          </w:p>
        </w:tc>
        <w:tc>
          <w:tcPr>
            <w:tcW w:w="2310" w:type="dxa"/>
            <w:vAlign w:val="center"/>
          </w:tcPr>
          <w:p w:rsidR="003762E3" w:rsidRDefault="00F20E9A">
            <w:pPr>
              <w:jc w:val="right"/>
            </w:pPr>
            <w:r>
              <w:rPr>
                <w:sz w:val="18"/>
                <w:szCs w:val="18"/>
              </w:rPr>
              <w:t>462.064,00</w:t>
            </w:r>
          </w:p>
        </w:tc>
        <w:tc>
          <w:tcPr>
            <w:tcW w:w="2310" w:type="dxa"/>
            <w:vAlign w:val="center"/>
          </w:tcPr>
          <w:p w:rsidR="003762E3" w:rsidRDefault="00F20E9A">
            <w:pPr>
              <w:jc w:val="right"/>
            </w:pPr>
            <w:r>
              <w:rPr>
                <w:sz w:val="18"/>
                <w:szCs w:val="18"/>
              </w:rPr>
              <w:t>462.064,00</w:t>
            </w:r>
          </w:p>
        </w:tc>
        <w:tc>
          <w:tcPr>
            <w:tcW w:w="2310" w:type="dxa"/>
            <w:vAlign w:val="center"/>
          </w:tcPr>
          <w:p w:rsidR="003762E3" w:rsidRDefault="00F20E9A">
            <w:pPr>
              <w:jc w:val="right"/>
            </w:pPr>
            <w:r>
              <w:rPr>
                <w:sz w:val="18"/>
                <w:szCs w:val="18"/>
              </w:rPr>
              <w:t>462.064,00</w:t>
            </w:r>
          </w:p>
        </w:tc>
        <w:tc>
          <w:tcPr>
            <w:tcW w:w="2310" w:type="dxa"/>
            <w:vAlign w:val="center"/>
          </w:tcPr>
          <w:p w:rsidR="003762E3" w:rsidRDefault="00F20E9A">
            <w:pPr>
              <w:jc w:val="right"/>
            </w:pPr>
            <w:r>
              <w:rPr>
                <w:sz w:val="18"/>
                <w:szCs w:val="18"/>
              </w:rPr>
              <w:t>0,00</w:t>
            </w:r>
          </w:p>
        </w:tc>
        <w:tc>
          <w:tcPr>
            <w:tcW w:w="2310" w:type="dxa"/>
            <w:vAlign w:val="center"/>
          </w:tcPr>
          <w:p w:rsidR="003762E3" w:rsidRDefault="00F20E9A">
            <w:pPr>
              <w:jc w:val="right"/>
            </w:pPr>
            <w:r>
              <w:rPr>
                <w:sz w:val="18"/>
                <w:szCs w:val="18"/>
              </w:rPr>
              <w:t>0,00</w:t>
            </w:r>
          </w:p>
        </w:tc>
        <w:tc>
          <w:tcPr>
            <w:tcW w:w="2310" w:type="dxa"/>
            <w:vAlign w:val="center"/>
          </w:tcPr>
          <w:p w:rsidR="003762E3" w:rsidRDefault="00F20E9A">
            <w:pPr>
              <w:jc w:val="right"/>
            </w:pPr>
            <w:r>
              <w:rPr>
                <w:sz w:val="18"/>
                <w:szCs w:val="18"/>
              </w:rPr>
              <w:t>0,00</w:t>
            </w:r>
          </w:p>
        </w:tc>
        <w:tc>
          <w:tcPr>
            <w:tcW w:w="2310" w:type="dxa"/>
            <w:vAlign w:val="center"/>
          </w:tcPr>
          <w:p w:rsidR="003762E3" w:rsidRDefault="00F20E9A">
            <w:pPr>
              <w:jc w:val="right"/>
            </w:pPr>
            <w:r>
              <w:rPr>
                <w:sz w:val="18"/>
                <w:szCs w:val="18"/>
              </w:rPr>
              <w:t>0,00</w:t>
            </w:r>
          </w:p>
        </w:tc>
      </w:tr>
      <w:tr w:rsidR="003762E3" w:rsidTr="003762E3">
        <w:tc>
          <w:tcPr>
            <w:tcW w:w="2310" w:type="dxa"/>
            <w:gridSpan w:val="2"/>
            <w:vAlign w:val="center"/>
          </w:tcPr>
          <w:p w:rsidR="003762E3" w:rsidRDefault="00F20E9A">
            <w:pPr>
              <w:jc w:val="center"/>
            </w:pPr>
            <w:r>
              <w:rPr>
                <w:rFonts w:ascii="Calibri" w:hAnsi="Calibri" w:cs="Calibri"/>
                <w:b/>
                <w:sz w:val="20"/>
                <w:szCs w:val="20"/>
              </w:rPr>
              <w:t>TOTALE</w:t>
            </w:r>
          </w:p>
        </w:tc>
        <w:tc>
          <w:tcPr>
            <w:tcW w:w="2310" w:type="dxa"/>
            <w:vAlign w:val="center"/>
          </w:tcPr>
          <w:p w:rsidR="003762E3" w:rsidRDefault="00F20E9A">
            <w:pPr>
              <w:jc w:val="right"/>
            </w:pPr>
            <w:r>
              <w:rPr>
                <w:b/>
                <w:sz w:val="18"/>
                <w:szCs w:val="18"/>
              </w:rPr>
              <w:t>518.768,82</w:t>
            </w:r>
          </w:p>
        </w:tc>
        <w:tc>
          <w:tcPr>
            <w:tcW w:w="2310" w:type="dxa"/>
            <w:vAlign w:val="center"/>
          </w:tcPr>
          <w:p w:rsidR="003762E3" w:rsidRDefault="00F20E9A">
            <w:pPr>
              <w:jc w:val="right"/>
            </w:pPr>
            <w:r>
              <w:rPr>
                <w:b/>
                <w:sz w:val="18"/>
                <w:szCs w:val="18"/>
              </w:rPr>
              <w:t>462.064,00</w:t>
            </w:r>
          </w:p>
        </w:tc>
        <w:tc>
          <w:tcPr>
            <w:tcW w:w="2310" w:type="dxa"/>
            <w:vAlign w:val="center"/>
          </w:tcPr>
          <w:p w:rsidR="003762E3" w:rsidRDefault="00F20E9A">
            <w:pPr>
              <w:jc w:val="right"/>
            </w:pPr>
            <w:r>
              <w:rPr>
                <w:b/>
                <w:sz w:val="18"/>
                <w:szCs w:val="18"/>
              </w:rPr>
              <w:t>462.064,00</w:t>
            </w:r>
          </w:p>
        </w:tc>
        <w:tc>
          <w:tcPr>
            <w:tcW w:w="2310" w:type="dxa"/>
            <w:vAlign w:val="center"/>
          </w:tcPr>
          <w:p w:rsidR="003762E3" w:rsidRDefault="00F20E9A">
            <w:pPr>
              <w:jc w:val="right"/>
            </w:pPr>
            <w:r>
              <w:rPr>
                <w:b/>
                <w:sz w:val="18"/>
                <w:szCs w:val="18"/>
              </w:rPr>
              <w:t>462.064,00</w:t>
            </w:r>
          </w:p>
        </w:tc>
        <w:tc>
          <w:tcPr>
            <w:tcW w:w="2310" w:type="dxa"/>
            <w:vAlign w:val="center"/>
          </w:tcPr>
          <w:p w:rsidR="003762E3" w:rsidRDefault="00F20E9A">
            <w:pPr>
              <w:jc w:val="right"/>
            </w:pPr>
            <w:r>
              <w:rPr>
                <w:b/>
                <w:sz w:val="18"/>
                <w:szCs w:val="18"/>
              </w:rPr>
              <w:t>0,00</w:t>
            </w:r>
          </w:p>
        </w:tc>
        <w:tc>
          <w:tcPr>
            <w:tcW w:w="2310" w:type="dxa"/>
            <w:vAlign w:val="center"/>
          </w:tcPr>
          <w:p w:rsidR="003762E3" w:rsidRDefault="00F20E9A">
            <w:pPr>
              <w:jc w:val="right"/>
            </w:pPr>
            <w:r>
              <w:rPr>
                <w:b/>
                <w:sz w:val="18"/>
                <w:szCs w:val="18"/>
              </w:rPr>
              <w:t>0,00</w:t>
            </w:r>
          </w:p>
        </w:tc>
        <w:tc>
          <w:tcPr>
            <w:tcW w:w="2310" w:type="dxa"/>
            <w:vAlign w:val="center"/>
          </w:tcPr>
          <w:p w:rsidR="003762E3" w:rsidRDefault="00F20E9A">
            <w:pPr>
              <w:jc w:val="right"/>
            </w:pPr>
            <w:r>
              <w:rPr>
                <w:b/>
                <w:sz w:val="18"/>
                <w:szCs w:val="18"/>
              </w:rPr>
              <w:t>0,00</w:t>
            </w:r>
          </w:p>
        </w:tc>
        <w:tc>
          <w:tcPr>
            <w:tcW w:w="2310" w:type="dxa"/>
            <w:vAlign w:val="center"/>
          </w:tcPr>
          <w:p w:rsidR="003762E3" w:rsidRDefault="00F20E9A">
            <w:pPr>
              <w:jc w:val="right"/>
            </w:pPr>
            <w:r>
              <w:rPr>
                <w:b/>
                <w:sz w:val="18"/>
                <w:szCs w:val="18"/>
              </w:rPr>
              <w:t>0,00</w:t>
            </w:r>
          </w:p>
        </w:tc>
      </w:tr>
    </w:tbl>
    <w:p w:rsidR="003762E3" w:rsidRDefault="003762E3"/>
    <w:tbl>
      <w:tblPr>
        <w:tblStyle w:val="Grigliachiara-Colore5"/>
        <w:tblW w:w="5000" w:type="pct"/>
        <w:tblLook w:val="0680" w:firstRow="0" w:lastRow="0" w:firstColumn="1" w:lastColumn="0" w:noHBand="1" w:noVBand="1"/>
      </w:tblPr>
      <w:tblGrid>
        <w:gridCol w:w="14286"/>
      </w:tblGrid>
      <w:tr w:rsidR="003762E3" w:rsidTr="003762E3">
        <w:tc>
          <w:tcPr>
            <w:cnfStyle w:val="001000000000" w:firstRow="0" w:lastRow="0" w:firstColumn="1" w:lastColumn="0" w:oddVBand="0" w:evenVBand="0" w:oddHBand="0" w:evenHBand="0" w:firstRowFirstColumn="0" w:firstRowLastColumn="0" w:lastRowFirstColumn="0" w:lastRowLastColumn="0"/>
            <w:tcW w:w="2310" w:type="pct"/>
            <w:tcBorders>
              <w:left w:val="none" w:sz="2" w:space="0" w:color="FFFFFF"/>
              <w:right w:val="none" w:sz="2" w:space="0" w:color="FFFFFF"/>
            </w:tcBorders>
          </w:tcPr>
          <w:p w:rsidR="003762E3" w:rsidRPr="00C91BEA" w:rsidRDefault="00F20E9A">
            <w:pPr>
              <w:jc w:val="center"/>
              <w:rPr>
                <w:lang w:val="it-IT"/>
              </w:rPr>
            </w:pPr>
            <w:r w:rsidRPr="00C91BEA">
              <w:rPr>
                <w:rFonts w:ascii="Calibri" w:hAnsi="Calibri" w:cs="Calibri"/>
                <w:sz w:val="24"/>
                <w:szCs w:val="24"/>
                <w:lang w:val="it-IT"/>
              </w:rPr>
              <w:t>Missione: 04 - Istruzione e diritto allo studio</w:t>
            </w:r>
          </w:p>
        </w:tc>
      </w:tr>
    </w:tbl>
    <w:p w:rsidR="003762E3" w:rsidRDefault="003762E3"/>
    <w:tbl>
      <w:tblPr>
        <w:tblStyle w:val="Grigliachiara-Colore5"/>
        <w:tblW w:w="5000" w:type="auto"/>
        <w:tblLook w:val="0620" w:firstRow="1" w:lastRow="0" w:firstColumn="0" w:lastColumn="0" w:noHBand="1" w:noVBand="1"/>
      </w:tblPr>
      <w:tblGrid>
        <w:gridCol w:w="889"/>
        <w:gridCol w:w="3349"/>
        <w:gridCol w:w="1463"/>
        <w:gridCol w:w="1463"/>
        <w:gridCol w:w="1463"/>
        <w:gridCol w:w="1463"/>
        <w:gridCol w:w="1044"/>
        <w:gridCol w:w="1044"/>
        <w:gridCol w:w="1044"/>
        <w:gridCol w:w="1044"/>
      </w:tblGrid>
      <w:tr w:rsidR="003762E3" w:rsidTr="003762E3">
        <w:trPr>
          <w:cnfStyle w:val="100000000000" w:firstRow="1" w:lastRow="0" w:firstColumn="0" w:lastColumn="0" w:oddVBand="0" w:evenVBand="0" w:oddHBand="0" w:evenHBand="0" w:firstRowFirstColumn="0" w:firstRowLastColumn="0" w:lastRowFirstColumn="0" w:lastRowLastColumn="0"/>
        </w:trPr>
        <w:tc>
          <w:tcPr>
            <w:tcW w:w="2310" w:type="dxa"/>
            <w:vMerge w:val="restart"/>
            <w:vAlign w:val="center"/>
          </w:tcPr>
          <w:p w:rsidR="003762E3" w:rsidRDefault="00F20E9A">
            <w:pPr>
              <w:jc w:val="center"/>
            </w:pPr>
            <w:r>
              <w:rPr>
                <w:rFonts w:ascii="Calibri" w:hAnsi="Calibri" w:cs="Calibri"/>
                <w:i/>
                <w:sz w:val="20"/>
                <w:szCs w:val="20"/>
              </w:rPr>
              <w:lastRenderedPageBreak/>
              <w:t>N°</w:t>
            </w:r>
          </w:p>
        </w:tc>
        <w:tc>
          <w:tcPr>
            <w:tcW w:w="10200" w:type="dxa"/>
            <w:vMerge w:val="restart"/>
            <w:vAlign w:val="center"/>
          </w:tcPr>
          <w:p w:rsidR="003762E3" w:rsidRDefault="00F20E9A">
            <w:pPr>
              <w:jc w:val="center"/>
            </w:pPr>
            <w:r>
              <w:rPr>
                <w:rFonts w:ascii="Calibri" w:hAnsi="Calibri" w:cs="Calibri"/>
                <w:i/>
                <w:sz w:val="20"/>
                <w:szCs w:val="20"/>
              </w:rPr>
              <w:t>Obiettivo Strategico</w:t>
            </w:r>
          </w:p>
        </w:tc>
        <w:tc>
          <w:tcPr>
            <w:tcW w:w="2310" w:type="dxa"/>
            <w:gridSpan w:val="8"/>
            <w:vAlign w:val="center"/>
          </w:tcPr>
          <w:p w:rsidR="003762E3" w:rsidRDefault="00F20E9A">
            <w:pPr>
              <w:jc w:val="center"/>
            </w:pPr>
            <w:r>
              <w:rPr>
                <w:rFonts w:ascii="Calibri" w:hAnsi="Calibri" w:cs="Calibri"/>
                <w:i/>
                <w:sz w:val="20"/>
                <w:szCs w:val="20"/>
              </w:rPr>
              <w:t>Spese previste</w:t>
            </w:r>
          </w:p>
        </w:tc>
      </w:tr>
      <w:tr w:rsidR="003762E3" w:rsidTr="003762E3">
        <w:tc>
          <w:tcPr>
            <w:tcW w:w="2310" w:type="dxa"/>
            <w:vMerge/>
            <w:vAlign w:val="center"/>
          </w:tcPr>
          <w:p w:rsidR="003762E3" w:rsidRDefault="003762E3"/>
        </w:tc>
        <w:tc>
          <w:tcPr>
            <w:tcW w:w="2310" w:type="dxa"/>
            <w:vMerge/>
            <w:vAlign w:val="center"/>
          </w:tcPr>
          <w:p w:rsidR="003762E3" w:rsidRDefault="003762E3"/>
        </w:tc>
        <w:tc>
          <w:tcPr>
            <w:tcW w:w="2310" w:type="dxa"/>
            <w:vAlign w:val="center"/>
          </w:tcPr>
          <w:p w:rsidR="003762E3" w:rsidRDefault="00F20E9A">
            <w:pPr>
              <w:jc w:val="center"/>
            </w:pPr>
            <w:r>
              <w:rPr>
                <w:i/>
                <w:sz w:val="20"/>
                <w:szCs w:val="20"/>
              </w:rPr>
              <w:t>2016</w:t>
            </w:r>
          </w:p>
        </w:tc>
        <w:tc>
          <w:tcPr>
            <w:tcW w:w="2310" w:type="dxa"/>
            <w:vAlign w:val="center"/>
          </w:tcPr>
          <w:p w:rsidR="003762E3" w:rsidRDefault="00F20E9A">
            <w:pPr>
              <w:jc w:val="center"/>
            </w:pPr>
            <w:r>
              <w:rPr>
                <w:i/>
                <w:sz w:val="20"/>
                <w:szCs w:val="20"/>
              </w:rPr>
              <w:t>2017</w:t>
            </w:r>
          </w:p>
        </w:tc>
        <w:tc>
          <w:tcPr>
            <w:tcW w:w="2310" w:type="dxa"/>
            <w:vAlign w:val="center"/>
          </w:tcPr>
          <w:p w:rsidR="003762E3" w:rsidRDefault="00F20E9A">
            <w:pPr>
              <w:jc w:val="center"/>
            </w:pPr>
            <w:r>
              <w:rPr>
                <w:i/>
                <w:sz w:val="20"/>
                <w:szCs w:val="20"/>
              </w:rPr>
              <w:t>2018</w:t>
            </w:r>
          </w:p>
        </w:tc>
        <w:tc>
          <w:tcPr>
            <w:tcW w:w="2310" w:type="dxa"/>
            <w:vAlign w:val="center"/>
          </w:tcPr>
          <w:p w:rsidR="003762E3" w:rsidRDefault="00F20E9A">
            <w:pPr>
              <w:jc w:val="center"/>
            </w:pPr>
            <w:r>
              <w:rPr>
                <w:i/>
                <w:sz w:val="20"/>
                <w:szCs w:val="20"/>
              </w:rPr>
              <w:t>2019</w:t>
            </w:r>
          </w:p>
        </w:tc>
        <w:tc>
          <w:tcPr>
            <w:tcW w:w="2310" w:type="dxa"/>
            <w:vAlign w:val="center"/>
          </w:tcPr>
          <w:p w:rsidR="003762E3" w:rsidRDefault="00F20E9A">
            <w:pPr>
              <w:jc w:val="center"/>
            </w:pPr>
            <w:r>
              <w:rPr>
                <w:i/>
                <w:sz w:val="20"/>
                <w:szCs w:val="20"/>
              </w:rPr>
              <w:t>2020</w:t>
            </w:r>
          </w:p>
        </w:tc>
        <w:tc>
          <w:tcPr>
            <w:tcW w:w="2310" w:type="dxa"/>
            <w:vAlign w:val="center"/>
          </w:tcPr>
          <w:p w:rsidR="003762E3" w:rsidRDefault="00F20E9A">
            <w:pPr>
              <w:jc w:val="center"/>
            </w:pPr>
            <w:r>
              <w:rPr>
                <w:i/>
                <w:sz w:val="20"/>
                <w:szCs w:val="20"/>
              </w:rPr>
              <w:t>FPV 2016</w:t>
            </w:r>
          </w:p>
        </w:tc>
        <w:tc>
          <w:tcPr>
            <w:tcW w:w="2310" w:type="dxa"/>
            <w:vAlign w:val="center"/>
          </w:tcPr>
          <w:p w:rsidR="003762E3" w:rsidRDefault="00F20E9A">
            <w:pPr>
              <w:jc w:val="center"/>
            </w:pPr>
            <w:r>
              <w:rPr>
                <w:i/>
                <w:sz w:val="20"/>
                <w:szCs w:val="20"/>
              </w:rPr>
              <w:t>FPV 2017</w:t>
            </w:r>
          </w:p>
        </w:tc>
        <w:tc>
          <w:tcPr>
            <w:tcW w:w="2310" w:type="dxa"/>
            <w:vAlign w:val="center"/>
          </w:tcPr>
          <w:p w:rsidR="003762E3" w:rsidRDefault="00F20E9A">
            <w:pPr>
              <w:jc w:val="center"/>
            </w:pPr>
            <w:r>
              <w:rPr>
                <w:i/>
                <w:sz w:val="20"/>
                <w:szCs w:val="20"/>
              </w:rPr>
              <w:t>FPV 2018</w:t>
            </w:r>
          </w:p>
        </w:tc>
      </w:tr>
      <w:tr w:rsidR="003762E3" w:rsidTr="003762E3">
        <w:tc>
          <w:tcPr>
            <w:tcW w:w="2310" w:type="dxa"/>
            <w:vAlign w:val="center"/>
          </w:tcPr>
          <w:p w:rsidR="003762E3" w:rsidRDefault="00F20E9A">
            <w:pPr>
              <w:jc w:val="center"/>
            </w:pPr>
            <w:r>
              <w:rPr>
                <w:rFonts w:ascii="Calibri" w:hAnsi="Calibri" w:cs="Calibri"/>
                <w:sz w:val="20"/>
                <w:szCs w:val="20"/>
              </w:rPr>
              <w:t>1</w:t>
            </w:r>
          </w:p>
        </w:tc>
        <w:tc>
          <w:tcPr>
            <w:tcW w:w="2310" w:type="dxa"/>
            <w:vAlign w:val="center"/>
          </w:tcPr>
          <w:p w:rsidR="003762E3" w:rsidRDefault="00F20E9A">
            <w:r>
              <w:rPr>
                <w:sz w:val="20"/>
                <w:szCs w:val="20"/>
              </w:rPr>
              <w:t>Scuola</w:t>
            </w:r>
          </w:p>
        </w:tc>
        <w:tc>
          <w:tcPr>
            <w:tcW w:w="2310" w:type="dxa"/>
            <w:vAlign w:val="center"/>
          </w:tcPr>
          <w:p w:rsidR="003762E3" w:rsidRDefault="00F20E9A">
            <w:pPr>
              <w:jc w:val="right"/>
            </w:pPr>
            <w:r>
              <w:rPr>
                <w:sz w:val="18"/>
                <w:szCs w:val="18"/>
              </w:rPr>
              <w:t>2.854.214,81</w:t>
            </w:r>
          </w:p>
        </w:tc>
        <w:tc>
          <w:tcPr>
            <w:tcW w:w="2310" w:type="dxa"/>
            <w:vAlign w:val="center"/>
          </w:tcPr>
          <w:p w:rsidR="003762E3" w:rsidRDefault="00F20E9A">
            <w:pPr>
              <w:jc w:val="right"/>
            </w:pPr>
            <w:r>
              <w:rPr>
                <w:sz w:val="18"/>
                <w:szCs w:val="18"/>
              </w:rPr>
              <w:t>1.361.651,27</w:t>
            </w:r>
          </w:p>
        </w:tc>
        <w:tc>
          <w:tcPr>
            <w:tcW w:w="2310" w:type="dxa"/>
            <w:vAlign w:val="center"/>
          </w:tcPr>
          <w:p w:rsidR="003762E3" w:rsidRDefault="00F20E9A">
            <w:pPr>
              <w:jc w:val="right"/>
            </w:pPr>
            <w:r>
              <w:rPr>
                <w:sz w:val="18"/>
                <w:szCs w:val="18"/>
              </w:rPr>
              <w:t>1.365.177,86</w:t>
            </w:r>
          </w:p>
        </w:tc>
        <w:tc>
          <w:tcPr>
            <w:tcW w:w="2310" w:type="dxa"/>
            <w:vAlign w:val="center"/>
          </w:tcPr>
          <w:p w:rsidR="003762E3" w:rsidRDefault="00F20E9A">
            <w:pPr>
              <w:jc w:val="right"/>
            </w:pPr>
            <w:r>
              <w:rPr>
                <w:sz w:val="18"/>
                <w:szCs w:val="18"/>
              </w:rPr>
              <w:t>1.365.177,86</w:t>
            </w:r>
          </w:p>
        </w:tc>
        <w:tc>
          <w:tcPr>
            <w:tcW w:w="2310" w:type="dxa"/>
            <w:vAlign w:val="center"/>
          </w:tcPr>
          <w:p w:rsidR="003762E3" w:rsidRDefault="00F20E9A">
            <w:pPr>
              <w:jc w:val="right"/>
            </w:pPr>
            <w:r>
              <w:rPr>
                <w:sz w:val="18"/>
                <w:szCs w:val="18"/>
              </w:rPr>
              <w:t>0,00</w:t>
            </w:r>
          </w:p>
        </w:tc>
        <w:tc>
          <w:tcPr>
            <w:tcW w:w="2310" w:type="dxa"/>
            <w:vAlign w:val="center"/>
          </w:tcPr>
          <w:p w:rsidR="003762E3" w:rsidRDefault="00F20E9A">
            <w:pPr>
              <w:jc w:val="right"/>
            </w:pPr>
            <w:r>
              <w:rPr>
                <w:sz w:val="18"/>
                <w:szCs w:val="18"/>
              </w:rPr>
              <w:t>0,00</w:t>
            </w:r>
          </w:p>
        </w:tc>
        <w:tc>
          <w:tcPr>
            <w:tcW w:w="2310" w:type="dxa"/>
            <w:vAlign w:val="center"/>
          </w:tcPr>
          <w:p w:rsidR="003762E3" w:rsidRDefault="00F20E9A">
            <w:pPr>
              <w:jc w:val="right"/>
            </w:pPr>
            <w:r>
              <w:rPr>
                <w:sz w:val="18"/>
                <w:szCs w:val="18"/>
              </w:rPr>
              <w:t>0,00</w:t>
            </w:r>
          </w:p>
        </w:tc>
        <w:tc>
          <w:tcPr>
            <w:tcW w:w="2310" w:type="dxa"/>
            <w:vAlign w:val="center"/>
          </w:tcPr>
          <w:p w:rsidR="003762E3" w:rsidRDefault="00F20E9A">
            <w:pPr>
              <w:jc w:val="right"/>
            </w:pPr>
            <w:r>
              <w:rPr>
                <w:sz w:val="18"/>
                <w:szCs w:val="18"/>
              </w:rPr>
              <w:t>0,00</w:t>
            </w:r>
          </w:p>
        </w:tc>
      </w:tr>
      <w:tr w:rsidR="003762E3" w:rsidTr="003762E3">
        <w:tc>
          <w:tcPr>
            <w:tcW w:w="2310" w:type="dxa"/>
            <w:gridSpan w:val="2"/>
            <w:vAlign w:val="center"/>
          </w:tcPr>
          <w:p w:rsidR="003762E3" w:rsidRDefault="00F20E9A">
            <w:pPr>
              <w:jc w:val="center"/>
            </w:pPr>
            <w:r>
              <w:rPr>
                <w:rFonts w:ascii="Calibri" w:hAnsi="Calibri" w:cs="Calibri"/>
                <w:b/>
                <w:sz w:val="20"/>
                <w:szCs w:val="20"/>
              </w:rPr>
              <w:t>TOTALE</w:t>
            </w:r>
          </w:p>
        </w:tc>
        <w:tc>
          <w:tcPr>
            <w:tcW w:w="2310" w:type="dxa"/>
            <w:vAlign w:val="center"/>
          </w:tcPr>
          <w:p w:rsidR="003762E3" w:rsidRDefault="00F20E9A">
            <w:pPr>
              <w:jc w:val="right"/>
            </w:pPr>
            <w:r>
              <w:rPr>
                <w:b/>
                <w:sz w:val="18"/>
                <w:szCs w:val="18"/>
              </w:rPr>
              <w:t>2.854.214,81</w:t>
            </w:r>
          </w:p>
        </w:tc>
        <w:tc>
          <w:tcPr>
            <w:tcW w:w="2310" w:type="dxa"/>
            <w:vAlign w:val="center"/>
          </w:tcPr>
          <w:p w:rsidR="003762E3" w:rsidRDefault="00F20E9A">
            <w:pPr>
              <w:jc w:val="right"/>
            </w:pPr>
            <w:r>
              <w:rPr>
                <w:b/>
                <w:sz w:val="18"/>
                <w:szCs w:val="18"/>
              </w:rPr>
              <w:t>1.361.651,27</w:t>
            </w:r>
          </w:p>
        </w:tc>
        <w:tc>
          <w:tcPr>
            <w:tcW w:w="2310" w:type="dxa"/>
            <w:vAlign w:val="center"/>
          </w:tcPr>
          <w:p w:rsidR="003762E3" w:rsidRDefault="00F20E9A">
            <w:pPr>
              <w:jc w:val="right"/>
            </w:pPr>
            <w:r>
              <w:rPr>
                <w:b/>
                <w:sz w:val="18"/>
                <w:szCs w:val="18"/>
              </w:rPr>
              <w:t>1.365.177,86</w:t>
            </w:r>
          </w:p>
        </w:tc>
        <w:tc>
          <w:tcPr>
            <w:tcW w:w="2310" w:type="dxa"/>
            <w:vAlign w:val="center"/>
          </w:tcPr>
          <w:p w:rsidR="003762E3" w:rsidRDefault="00F20E9A">
            <w:pPr>
              <w:jc w:val="right"/>
            </w:pPr>
            <w:r>
              <w:rPr>
                <w:b/>
                <w:sz w:val="18"/>
                <w:szCs w:val="18"/>
              </w:rPr>
              <w:t>1.365.177,86</w:t>
            </w:r>
          </w:p>
        </w:tc>
        <w:tc>
          <w:tcPr>
            <w:tcW w:w="2310" w:type="dxa"/>
            <w:vAlign w:val="center"/>
          </w:tcPr>
          <w:p w:rsidR="003762E3" w:rsidRDefault="00F20E9A">
            <w:pPr>
              <w:jc w:val="right"/>
            </w:pPr>
            <w:r>
              <w:rPr>
                <w:b/>
                <w:sz w:val="18"/>
                <w:szCs w:val="18"/>
              </w:rPr>
              <w:t>0,00</w:t>
            </w:r>
          </w:p>
        </w:tc>
        <w:tc>
          <w:tcPr>
            <w:tcW w:w="2310" w:type="dxa"/>
            <w:vAlign w:val="center"/>
          </w:tcPr>
          <w:p w:rsidR="003762E3" w:rsidRDefault="00F20E9A">
            <w:pPr>
              <w:jc w:val="right"/>
            </w:pPr>
            <w:r>
              <w:rPr>
                <w:b/>
                <w:sz w:val="18"/>
                <w:szCs w:val="18"/>
              </w:rPr>
              <w:t>0,00</w:t>
            </w:r>
          </w:p>
        </w:tc>
        <w:tc>
          <w:tcPr>
            <w:tcW w:w="2310" w:type="dxa"/>
            <w:vAlign w:val="center"/>
          </w:tcPr>
          <w:p w:rsidR="003762E3" w:rsidRDefault="00F20E9A">
            <w:pPr>
              <w:jc w:val="right"/>
            </w:pPr>
            <w:r>
              <w:rPr>
                <w:b/>
                <w:sz w:val="18"/>
                <w:szCs w:val="18"/>
              </w:rPr>
              <w:t>0,00</w:t>
            </w:r>
          </w:p>
        </w:tc>
        <w:tc>
          <w:tcPr>
            <w:tcW w:w="2310" w:type="dxa"/>
            <w:vAlign w:val="center"/>
          </w:tcPr>
          <w:p w:rsidR="003762E3" w:rsidRDefault="00F20E9A">
            <w:pPr>
              <w:jc w:val="right"/>
            </w:pPr>
            <w:r>
              <w:rPr>
                <w:b/>
                <w:sz w:val="18"/>
                <w:szCs w:val="18"/>
              </w:rPr>
              <w:t>0,00</w:t>
            </w:r>
          </w:p>
        </w:tc>
      </w:tr>
    </w:tbl>
    <w:p w:rsidR="003762E3" w:rsidRDefault="003762E3"/>
    <w:tbl>
      <w:tblPr>
        <w:tblStyle w:val="Grigliachiara-Colore5"/>
        <w:tblW w:w="5000" w:type="pct"/>
        <w:tblLook w:val="0680" w:firstRow="0" w:lastRow="0" w:firstColumn="1" w:lastColumn="0" w:noHBand="1" w:noVBand="1"/>
      </w:tblPr>
      <w:tblGrid>
        <w:gridCol w:w="14286"/>
      </w:tblGrid>
      <w:tr w:rsidR="003762E3" w:rsidTr="003762E3">
        <w:tc>
          <w:tcPr>
            <w:cnfStyle w:val="001000000000" w:firstRow="0" w:lastRow="0" w:firstColumn="1" w:lastColumn="0" w:oddVBand="0" w:evenVBand="0" w:oddHBand="0" w:evenHBand="0" w:firstRowFirstColumn="0" w:firstRowLastColumn="0" w:lastRowFirstColumn="0" w:lastRowLastColumn="0"/>
            <w:tcW w:w="2310" w:type="pct"/>
            <w:tcBorders>
              <w:left w:val="none" w:sz="2" w:space="0" w:color="FFFFFF"/>
              <w:right w:val="none" w:sz="2" w:space="0" w:color="FFFFFF"/>
            </w:tcBorders>
          </w:tcPr>
          <w:p w:rsidR="003762E3" w:rsidRPr="00C91BEA" w:rsidRDefault="00F20E9A">
            <w:pPr>
              <w:jc w:val="center"/>
              <w:rPr>
                <w:lang w:val="it-IT"/>
              </w:rPr>
            </w:pPr>
            <w:r w:rsidRPr="00C91BEA">
              <w:rPr>
                <w:rFonts w:ascii="Calibri" w:hAnsi="Calibri" w:cs="Calibri"/>
                <w:sz w:val="24"/>
                <w:szCs w:val="24"/>
                <w:lang w:val="it-IT"/>
              </w:rPr>
              <w:t>Missione: 05 - Tutela e valorizzazione dei beni e attivita' culturali</w:t>
            </w:r>
          </w:p>
        </w:tc>
      </w:tr>
    </w:tbl>
    <w:p w:rsidR="003762E3" w:rsidRDefault="003762E3"/>
    <w:tbl>
      <w:tblPr>
        <w:tblStyle w:val="Grigliachiara-Colore5"/>
        <w:tblW w:w="5000" w:type="auto"/>
        <w:tblLook w:val="0620" w:firstRow="1" w:lastRow="0" w:firstColumn="0" w:lastColumn="0" w:noHBand="1" w:noVBand="1"/>
      </w:tblPr>
      <w:tblGrid>
        <w:gridCol w:w="895"/>
        <w:gridCol w:w="3731"/>
        <w:gridCol w:w="1362"/>
        <w:gridCol w:w="1362"/>
        <w:gridCol w:w="1362"/>
        <w:gridCol w:w="1362"/>
        <w:gridCol w:w="1048"/>
        <w:gridCol w:w="1048"/>
        <w:gridCol w:w="1048"/>
        <w:gridCol w:w="1048"/>
      </w:tblGrid>
      <w:tr w:rsidR="003762E3" w:rsidTr="003762E3">
        <w:trPr>
          <w:cnfStyle w:val="100000000000" w:firstRow="1" w:lastRow="0" w:firstColumn="0" w:lastColumn="0" w:oddVBand="0" w:evenVBand="0" w:oddHBand="0" w:evenHBand="0" w:firstRowFirstColumn="0" w:firstRowLastColumn="0" w:lastRowFirstColumn="0" w:lastRowLastColumn="0"/>
        </w:trPr>
        <w:tc>
          <w:tcPr>
            <w:tcW w:w="2310" w:type="dxa"/>
            <w:vMerge w:val="restart"/>
            <w:vAlign w:val="center"/>
          </w:tcPr>
          <w:p w:rsidR="003762E3" w:rsidRDefault="00F20E9A">
            <w:pPr>
              <w:jc w:val="center"/>
            </w:pPr>
            <w:r>
              <w:rPr>
                <w:rFonts w:ascii="Calibri" w:hAnsi="Calibri" w:cs="Calibri"/>
                <w:i/>
                <w:sz w:val="20"/>
                <w:szCs w:val="20"/>
              </w:rPr>
              <w:t>N°</w:t>
            </w:r>
          </w:p>
        </w:tc>
        <w:tc>
          <w:tcPr>
            <w:tcW w:w="10200" w:type="dxa"/>
            <w:vMerge w:val="restart"/>
            <w:vAlign w:val="center"/>
          </w:tcPr>
          <w:p w:rsidR="003762E3" w:rsidRDefault="00F20E9A">
            <w:pPr>
              <w:jc w:val="center"/>
            </w:pPr>
            <w:r>
              <w:rPr>
                <w:rFonts w:ascii="Calibri" w:hAnsi="Calibri" w:cs="Calibri"/>
                <w:i/>
                <w:sz w:val="20"/>
                <w:szCs w:val="20"/>
              </w:rPr>
              <w:t>Obiettivo Strategico</w:t>
            </w:r>
          </w:p>
        </w:tc>
        <w:tc>
          <w:tcPr>
            <w:tcW w:w="2310" w:type="dxa"/>
            <w:gridSpan w:val="8"/>
            <w:vAlign w:val="center"/>
          </w:tcPr>
          <w:p w:rsidR="003762E3" w:rsidRDefault="00F20E9A">
            <w:pPr>
              <w:jc w:val="center"/>
            </w:pPr>
            <w:r>
              <w:rPr>
                <w:rFonts w:ascii="Calibri" w:hAnsi="Calibri" w:cs="Calibri"/>
                <w:i/>
                <w:sz w:val="20"/>
                <w:szCs w:val="20"/>
              </w:rPr>
              <w:t>Spese previste</w:t>
            </w:r>
          </w:p>
        </w:tc>
      </w:tr>
      <w:tr w:rsidR="003762E3" w:rsidTr="003762E3">
        <w:tc>
          <w:tcPr>
            <w:tcW w:w="2310" w:type="dxa"/>
            <w:vMerge/>
            <w:vAlign w:val="center"/>
          </w:tcPr>
          <w:p w:rsidR="003762E3" w:rsidRDefault="003762E3"/>
        </w:tc>
        <w:tc>
          <w:tcPr>
            <w:tcW w:w="2310" w:type="dxa"/>
            <w:vMerge/>
            <w:vAlign w:val="center"/>
          </w:tcPr>
          <w:p w:rsidR="003762E3" w:rsidRDefault="003762E3"/>
        </w:tc>
        <w:tc>
          <w:tcPr>
            <w:tcW w:w="2310" w:type="dxa"/>
            <w:vAlign w:val="center"/>
          </w:tcPr>
          <w:p w:rsidR="003762E3" w:rsidRDefault="00F20E9A">
            <w:pPr>
              <w:jc w:val="center"/>
            </w:pPr>
            <w:r>
              <w:rPr>
                <w:i/>
                <w:sz w:val="20"/>
                <w:szCs w:val="20"/>
              </w:rPr>
              <w:t>2016</w:t>
            </w:r>
          </w:p>
        </w:tc>
        <w:tc>
          <w:tcPr>
            <w:tcW w:w="2310" w:type="dxa"/>
            <w:vAlign w:val="center"/>
          </w:tcPr>
          <w:p w:rsidR="003762E3" w:rsidRDefault="00F20E9A">
            <w:pPr>
              <w:jc w:val="center"/>
            </w:pPr>
            <w:r>
              <w:rPr>
                <w:i/>
                <w:sz w:val="20"/>
                <w:szCs w:val="20"/>
              </w:rPr>
              <w:t>2017</w:t>
            </w:r>
          </w:p>
        </w:tc>
        <w:tc>
          <w:tcPr>
            <w:tcW w:w="2310" w:type="dxa"/>
            <w:vAlign w:val="center"/>
          </w:tcPr>
          <w:p w:rsidR="003762E3" w:rsidRDefault="00F20E9A">
            <w:pPr>
              <w:jc w:val="center"/>
            </w:pPr>
            <w:r>
              <w:rPr>
                <w:i/>
                <w:sz w:val="20"/>
                <w:szCs w:val="20"/>
              </w:rPr>
              <w:t>2018</w:t>
            </w:r>
          </w:p>
        </w:tc>
        <w:tc>
          <w:tcPr>
            <w:tcW w:w="2310" w:type="dxa"/>
            <w:vAlign w:val="center"/>
          </w:tcPr>
          <w:p w:rsidR="003762E3" w:rsidRDefault="00F20E9A">
            <w:pPr>
              <w:jc w:val="center"/>
            </w:pPr>
            <w:r>
              <w:rPr>
                <w:i/>
                <w:sz w:val="20"/>
                <w:szCs w:val="20"/>
              </w:rPr>
              <w:t>2019</w:t>
            </w:r>
          </w:p>
        </w:tc>
        <w:tc>
          <w:tcPr>
            <w:tcW w:w="2310" w:type="dxa"/>
            <w:vAlign w:val="center"/>
          </w:tcPr>
          <w:p w:rsidR="003762E3" w:rsidRDefault="00F20E9A">
            <w:pPr>
              <w:jc w:val="center"/>
            </w:pPr>
            <w:r>
              <w:rPr>
                <w:i/>
                <w:sz w:val="20"/>
                <w:szCs w:val="20"/>
              </w:rPr>
              <w:t>2020</w:t>
            </w:r>
          </w:p>
        </w:tc>
        <w:tc>
          <w:tcPr>
            <w:tcW w:w="2310" w:type="dxa"/>
            <w:vAlign w:val="center"/>
          </w:tcPr>
          <w:p w:rsidR="003762E3" w:rsidRDefault="00F20E9A">
            <w:pPr>
              <w:jc w:val="center"/>
            </w:pPr>
            <w:r>
              <w:rPr>
                <w:i/>
                <w:sz w:val="20"/>
                <w:szCs w:val="20"/>
              </w:rPr>
              <w:t>FPV 2016</w:t>
            </w:r>
          </w:p>
        </w:tc>
        <w:tc>
          <w:tcPr>
            <w:tcW w:w="2310" w:type="dxa"/>
            <w:vAlign w:val="center"/>
          </w:tcPr>
          <w:p w:rsidR="003762E3" w:rsidRDefault="00F20E9A">
            <w:pPr>
              <w:jc w:val="center"/>
            </w:pPr>
            <w:r>
              <w:rPr>
                <w:i/>
                <w:sz w:val="20"/>
                <w:szCs w:val="20"/>
              </w:rPr>
              <w:t>FPV 2017</w:t>
            </w:r>
          </w:p>
        </w:tc>
        <w:tc>
          <w:tcPr>
            <w:tcW w:w="2310" w:type="dxa"/>
            <w:vAlign w:val="center"/>
          </w:tcPr>
          <w:p w:rsidR="003762E3" w:rsidRDefault="00F20E9A">
            <w:pPr>
              <w:jc w:val="center"/>
            </w:pPr>
            <w:r>
              <w:rPr>
                <w:i/>
                <w:sz w:val="20"/>
                <w:szCs w:val="20"/>
              </w:rPr>
              <w:t>FPV 2018</w:t>
            </w:r>
          </w:p>
        </w:tc>
      </w:tr>
      <w:tr w:rsidR="003762E3" w:rsidTr="003762E3">
        <w:tc>
          <w:tcPr>
            <w:tcW w:w="2310" w:type="dxa"/>
            <w:vAlign w:val="center"/>
          </w:tcPr>
          <w:p w:rsidR="003762E3" w:rsidRDefault="00F20E9A">
            <w:pPr>
              <w:jc w:val="center"/>
            </w:pPr>
            <w:r>
              <w:rPr>
                <w:rFonts w:ascii="Calibri" w:hAnsi="Calibri" w:cs="Calibri"/>
                <w:sz w:val="20"/>
                <w:szCs w:val="20"/>
              </w:rPr>
              <w:t>1</w:t>
            </w:r>
          </w:p>
        </w:tc>
        <w:tc>
          <w:tcPr>
            <w:tcW w:w="2310" w:type="dxa"/>
            <w:vAlign w:val="center"/>
          </w:tcPr>
          <w:p w:rsidR="003762E3" w:rsidRDefault="00F20E9A">
            <w:r>
              <w:rPr>
                <w:sz w:val="20"/>
                <w:szCs w:val="20"/>
              </w:rPr>
              <w:t>Cultura - Sport - Spettacolo - Associazionismo</w:t>
            </w:r>
          </w:p>
        </w:tc>
        <w:tc>
          <w:tcPr>
            <w:tcW w:w="2310" w:type="dxa"/>
            <w:vAlign w:val="center"/>
          </w:tcPr>
          <w:p w:rsidR="003762E3" w:rsidRDefault="00F20E9A">
            <w:pPr>
              <w:jc w:val="right"/>
            </w:pPr>
            <w:r>
              <w:rPr>
                <w:sz w:val="18"/>
                <w:szCs w:val="18"/>
              </w:rPr>
              <w:t>183.847,00</w:t>
            </w:r>
          </w:p>
        </w:tc>
        <w:tc>
          <w:tcPr>
            <w:tcW w:w="2310" w:type="dxa"/>
            <w:vAlign w:val="center"/>
          </w:tcPr>
          <w:p w:rsidR="003762E3" w:rsidRDefault="00F20E9A">
            <w:pPr>
              <w:jc w:val="right"/>
            </w:pPr>
            <w:r>
              <w:rPr>
                <w:sz w:val="18"/>
                <w:szCs w:val="18"/>
              </w:rPr>
              <w:t>177.547,00</w:t>
            </w:r>
          </w:p>
        </w:tc>
        <w:tc>
          <w:tcPr>
            <w:tcW w:w="2310" w:type="dxa"/>
            <w:vAlign w:val="center"/>
          </w:tcPr>
          <w:p w:rsidR="003762E3" w:rsidRDefault="00F20E9A">
            <w:pPr>
              <w:jc w:val="right"/>
            </w:pPr>
            <w:r>
              <w:rPr>
                <w:sz w:val="18"/>
                <w:szCs w:val="18"/>
              </w:rPr>
              <w:t>177.547,00</w:t>
            </w:r>
          </w:p>
        </w:tc>
        <w:tc>
          <w:tcPr>
            <w:tcW w:w="2310" w:type="dxa"/>
            <w:vAlign w:val="center"/>
          </w:tcPr>
          <w:p w:rsidR="003762E3" w:rsidRDefault="00F20E9A">
            <w:pPr>
              <w:jc w:val="right"/>
            </w:pPr>
            <w:r>
              <w:rPr>
                <w:sz w:val="18"/>
                <w:szCs w:val="18"/>
              </w:rPr>
              <w:t>177.547,00</w:t>
            </w:r>
          </w:p>
        </w:tc>
        <w:tc>
          <w:tcPr>
            <w:tcW w:w="2310" w:type="dxa"/>
            <w:vAlign w:val="center"/>
          </w:tcPr>
          <w:p w:rsidR="003762E3" w:rsidRDefault="00F20E9A">
            <w:pPr>
              <w:jc w:val="right"/>
            </w:pPr>
            <w:r>
              <w:rPr>
                <w:sz w:val="18"/>
                <w:szCs w:val="18"/>
              </w:rPr>
              <w:t>0,00</w:t>
            </w:r>
          </w:p>
        </w:tc>
        <w:tc>
          <w:tcPr>
            <w:tcW w:w="2310" w:type="dxa"/>
            <w:vAlign w:val="center"/>
          </w:tcPr>
          <w:p w:rsidR="003762E3" w:rsidRDefault="00F20E9A">
            <w:pPr>
              <w:jc w:val="right"/>
            </w:pPr>
            <w:r>
              <w:rPr>
                <w:sz w:val="18"/>
                <w:szCs w:val="18"/>
              </w:rPr>
              <w:t>0,00</w:t>
            </w:r>
          </w:p>
        </w:tc>
        <w:tc>
          <w:tcPr>
            <w:tcW w:w="2310" w:type="dxa"/>
            <w:vAlign w:val="center"/>
          </w:tcPr>
          <w:p w:rsidR="003762E3" w:rsidRDefault="00F20E9A">
            <w:pPr>
              <w:jc w:val="right"/>
            </w:pPr>
            <w:r>
              <w:rPr>
                <w:sz w:val="18"/>
                <w:szCs w:val="18"/>
              </w:rPr>
              <w:t>0,00</w:t>
            </w:r>
          </w:p>
        </w:tc>
        <w:tc>
          <w:tcPr>
            <w:tcW w:w="2310" w:type="dxa"/>
            <w:vAlign w:val="center"/>
          </w:tcPr>
          <w:p w:rsidR="003762E3" w:rsidRDefault="00F20E9A">
            <w:pPr>
              <w:jc w:val="right"/>
            </w:pPr>
            <w:r>
              <w:rPr>
                <w:sz w:val="18"/>
                <w:szCs w:val="18"/>
              </w:rPr>
              <w:t>0,00</w:t>
            </w:r>
          </w:p>
        </w:tc>
      </w:tr>
      <w:tr w:rsidR="003762E3" w:rsidTr="003762E3">
        <w:tc>
          <w:tcPr>
            <w:tcW w:w="2310" w:type="dxa"/>
            <w:gridSpan w:val="2"/>
            <w:vAlign w:val="center"/>
          </w:tcPr>
          <w:p w:rsidR="003762E3" w:rsidRDefault="00F20E9A">
            <w:pPr>
              <w:jc w:val="center"/>
            </w:pPr>
            <w:r>
              <w:rPr>
                <w:rFonts w:ascii="Calibri" w:hAnsi="Calibri" w:cs="Calibri"/>
                <w:b/>
                <w:sz w:val="20"/>
                <w:szCs w:val="20"/>
              </w:rPr>
              <w:t>TOTALE</w:t>
            </w:r>
          </w:p>
        </w:tc>
        <w:tc>
          <w:tcPr>
            <w:tcW w:w="2310" w:type="dxa"/>
            <w:vAlign w:val="center"/>
          </w:tcPr>
          <w:p w:rsidR="003762E3" w:rsidRDefault="00F20E9A">
            <w:pPr>
              <w:jc w:val="right"/>
            </w:pPr>
            <w:r>
              <w:rPr>
                <w:b/>
                <w:sz w:val="18"/>
                <w:szCs w:val="18"/>
              </w:rPr>
              <w:t>183.847,00</w:t>
            </w:r>
          </w:p>
        </w:tc>
        <w:tc>
          <w:tcPr>
            <w:tcW w:w="2310" w:type="dxa"/>
            <w:vAlign w:val="center"/>
          </w:tcPr>
          <w:p w:rsidR="003762E3" w:rsidRDefault="00F20E9A">
            <w:pPr>
              <w:jc w:val="right"/>
            </w:pPr>
            <w:r>
              <w:rPr>
                <w:b/>
                <w:sz w:val="18"/>
                <w:szCs w:val="18"/>
              </w:rPr>
              <w:t>177.547,00</w:t>
            </w:r>
          </w:p>
        </w:tc>
        <w:tc>
          <w:tcPr>
            <w:tcW w:w="2310" w:type="dxa"/>
            <w:vAlign w:val="center"/>
          </w:tcPr>
          <w:p w:rsidR="003762E3" w:rsidRDefault="00F20E9A">
            <w:pPr>
              <w:jc w:val="right"/>
            </w:pPr>
            <w:r>
              <w:rPr>
                <w:b/>
                <w:sz w:val="18"/>
                <w:szCs w:val="18"/>
              </w:rPr>
              <w:t>177.547,00</w:t>
            </w:r>
          </w:p>
        </w:tc>
        <w:tc>
          <w:tcPr>
            <w:tcW w:w="2310" w:type="dxa"/>
            <w:vAlign w:val="center"/>
          </w:tcPr>
          <w:p w:rsidR="003762E3" w:rsidRDefault="00F20E9A">
            <w:pPr>
              <w:jc w:val="right"/>
            </w:pPr>
            <w:r>
              <w:rPr>
                <w:b/>
                <w:sz w:val="18"/>
                <w:szCs w:val="18"/>
              </w:rPr>
              <w:t>177.547,00</w:t>
            </w:r>
          </w:p>
        </w:tc>
        <w:tc>
          <w:tcPr>
            <w:tcW w:w="2310" w:type="dxa"/>
            <w:vAlign w:val="center"/>
          </w:tcPr>
          <w:p w:rsidR="003762E3" w:rsidRDefault="00F20E9A">
            <w:pPr>
              <w:jc w:val="right"/>
            </w:pPr>
            <w:r>
              <w:rPr>
                <w:b/>
                <w:sz w:val="18"/>
                <w:szCs w:val="18"/>
              </w:rPr>
              <w:t>0,00</w:t>
            </w:r>
          </w:p>
        </w:tc>
        <w:tc>
          <w:tcPr>
            <w:tcW w:w="2310" w:type="dxa"/>
            <w:vAlign w:val="center"/>
          </w:tcPr>
          <w:p w:rsidR="003762E3" w:rsidRDefault="00F20E9A">
            <w:pPr>
              <w:jc w:val="right"/>
            </w:pPr>
            <w:r>
              <w:rPr>
                <w:b/>
                <w:sz w:val="18"/>
                <w:szCs w:val="18"/>
              </w:rPr>
              <w:t>0,00</w:t>
            </w:r>
          </w:p>
        </w:tc>
        <w:tc>
          <w:tcPr>
            <w:tcW w:w="2310" w:type="dxa"/>
            <w:vAlign w:val="center"/>
          </w:tcPr>
          <w:p w:rsidR="003762E3" w:rsidRDefault="00F20E9A">
            <w:pPr>
              <w:jc w:val="right"/>
            </w:pPr>
            <w:r>
              <w:rPr>
                <w:b/>
                <w:sz w:val="18"/>
                <w:szCs w:val="18"/>
              </w:rPr>
              <w:t>0,00</w:t>
            </w:r>
          </w:p>
        </w:tc>
        <w:tc>
          <w:tcPr>
            <w:tcW w:w="2310" w:type="dxa"/>
            <w:vAlign w:val="center"/>
          </w:tcPr>
          <w:p w:rsidR="003762E3" w:rsidRDefault="00F20E9A">
            <w:pPr>
              <w:jc w:val="right"/>
            </w:pPr>
            <w:r>
              <w:rPr>
                <w:b/>
                <w:sz w:val="18"/>
                <w:szCs w:val="18"/>
              </w:rPr>
              <w:t>0,00</w:t>
            </w:r>
          </w:p>
        </w:tc>
      </w:tr>
    </w:tbl>
    <w:p w:rsidR="003762E3" w:rsidRDefault="003762E3"/>
    <w:tbl>
      <w:tblPr>
        <w:tblStyle w:val="Grigliachiara-Colore5"/>
        <w:tblW w:w="5000" w:type="pct"/>
        <w:tblLook w:val="0680" w:firstRow="0" w:lastRow="0" w:firstColumn="1" w:lastColumn="0" w:noHBand="1" w:noVBand="1"/>
      </w:tblPr>
      <w:tblGrid>
        <w:gridCol w:w="14286"/>
      </w:tblGrid>
      <w:tr w:rsidR="003762E3" w:rsidTr="003762E3">
        <w:tc>
          <w:tcPr>
            <w:cnfStyle w:val="001000000000" w:firstRow="0" w:lastRow="0" w:firstColumn="1" w:lastColumn="0" w:oddVBand="0" w:evenVBand="0" w:oddHBand="0" w:evenHBand="0" w:firstRowFirstColumn="0" w:firstRowLastColumn="0" w:lastRowFirstColumn="0" w:lastRowLastColumn="0"/>
            <w:tcW w:w="2310" w:type="pct"/>
            <w:tcBorders>
              <w:left w:val="none" w:sz="2" w:space="0" w:color="FFFFFF"/>
              <w:right w:val="none" w:sz="2" w:space="0" w:color="FFFFFF"/>
            </w:tcBorders>
          </w:tcPr>
          <w:p w:rsidR="003762E3" w:rsidRPr="00C91BEA" w:rsidRDefault="00F20E9A">
            <w:pPr>
              <w:jc w:val="center"/>
              <w:rPr>
                <w:lang w:val="it-IT"/>
              </w:rPr>
            </w:pPr>
            <w:r w:rsidRPr="00C91BEA">
              <w:rPr>
                <w:rFonts w:ascii="Calibri" w:hAnsi="Calibri" w:cs="Calibri"/>
                <w:sz w:val="24"/>
                <w:szCs w:val="24"/>
                <w:lang w:val="it-IT"/>
              </w:rPr>
              <w:t>Missione: 06 - Politiche giovanili, sport e tempo libero</w:t>
            </w:r>
          </w:p>
        </w:tc>
      </w:tr>
    </w:tbl>
    <w:p w:rsidR="003762E3" w:rsidRDefault="003762E3"/>
    <w:tbl>
      <w:tblPr>
        <w:tblStyle w:val="Grigliachiara-Colore5"/>
        <w:tblW w:w="5000" w:type="auto"/>
        <w:tblLook w:val="0620" w:firstRow="1" w:lastRow="0" w:firstColumn="0" w:lastColumn="0" w:noHBand="1" w:noVBand="1"/>
      </w:tblPr>
      <w:tblGrid>
        <w:gridCol w:w="895"/>
        <w:gridCol w:w="3731"/>
        <w:gridCol w:w="1362"/>
        <w:gridCol w:w="1362"/>
        <w:gridCol w:w="1362"/>
        <w:gridCol w:w="1362"/>
        <w:gridCol w:w="1048"/>
        <w:gridCol w:w="1048"/>
        <w:gridCol w:w="1048"/>
        <w:gridCol w:w="1048"/>
      </w:tblGrid>
      <w:tr w:rsidR="003762E3" w:rsidTr="003762E3">
        <w:trPr>
          <w:cnfStyle w:val="100000000000" w:firstRow="1" w:lastRow="0" w:firstColumn="0" w:lastColumn="0" w:oddVBand="0" w:evenVBand="0" w:oddHBand="0" w:evenHBand="0" w:firstRowFirstColumn="0" w:firstRowLastColumn="0" w:lastRowFirstColumn="0" w:lastRowLastColumn="0"/>
        </w:trPr>
        <w:tc>
          <w:tcPr>
            <w:tcW w:w="2310" w:type="dxa"/>
            <w:vMerge w:val="restart"/>
            <w:vAlign w:val="center"/>
          </w:tcPr>
          <w:p w:rsidR="003762E3" w:rsidRDefault="00F20E9A">
            <w:pPr>
              <w:jc w:val="center"/>
            </w:pPr>
            <w:r>
              <w:rPr>
                <w:rFonts w:ascii="Calibri" w:hAnsi="Calibri" w:cs="Calibri"/>
                <w:i/>
                <w:sz w:val="20"/>
                <w:szCs w:val="20"/>
              </w:rPr>
              <w:t>N°</w:t>
            </w:r>
          </w:p>
        </w:tc>
        <w:tc>
          <w:tcPr>
            <w:tcW w:w="10200" w:type="dxa"/>
            <w:vMerge w:val="restart"/>
            <w:vAlign w:val="center"/>
          </w:tcPr>
          <w:p w:rsidR="003762E3" w:rsidRDefault="00F20E9A">
            <w:pPr>
              <w:jc w:val="center"/>
            </w:pPr>
            <w:r>
              <w:rPr>
                <w:rFonts w:ascii="Calibri" w:hAnsi="Calibri" w:cs="Calibri"/>
                <w:i/>
                <w:sz w:val="20"/>
                <w:szCs w:val="20"/>
              </w:rPr>
              <w:t>Obiettivo Strategico</w:t>
            </w:r>
          </w:p>
        </w:tc>
        <w:tc>
          <w:tcPr>
            <w:tcW w:w="2310" w:type="dxa"/>
            <w:gridSpan w:val="8"/>
            <w:vAlign w:val="center"/>
          </w:tcPr>
          <w:p w:rsidR="003762E3" w:rsidRDefault="00F20E9A">
            <w:pPr>
              <w:jc w:val="center"/>
            </w:pPr>
            <w:r>
              <w:rPr>
                <w:rFonts w:ascii="Calibri" w:hAnsi="Calibri" w:cs="Calibri"/>
                <w:i/>
                <w:sz w:val="20"/>
                <w:szCs w:val="20"/>
              </w:rPr>
              <w:t>Spese previste</w:t>
            </w:r>
          </w:p>
        </w:tc>
      </w:tr>
      <w:tr w:rsidR="003762E3" w:rsidTr="003762E3">
        <w:tc>
          <w:tcPr>
            <w:tcW w:w="2310" w:type="dxa"/>
            <w:vMerge/>
            <w:vAlign w:val="center"/>
          </w:tcPr>
          <w:p w:rsidR="003762E3" w:rsidRDefault="003762E3"/>
        </w:tc>
        <w:tc>
          <w:tcPr>
            <w:tcW w:w="2310" w:type="dxa"/>
            <w:vMerge/>
            <w:vAlign w:val="center"/>
          </w:tcPr>
          <w:p w:rsidR="003762E3" w:rsidRDefault="003762E3"/>
        </w:tc>
        <w:tc>
          <w:tcPr>
            <w:tcW w:w="2310" w:type="dxa"/>
            <w:vAlign w:val="center"/>
          </w:tcPr>
          <w:p w:rsidR="003762E3" w:rsidRDefault="00F20E9A">
            <w:pPr>
              <w:jc w:val="center"/>
            </w:pPr>
            <w:r>
              <w:rPr>
                <w:i/>
                <w:sz w:val="20"/>
                <w:szCs w:val="20"/>
              </w:rPr>
              <w:t>2016</w:t>
            </w:r>
          </w:p>
        </w:tc>
        <w:tc>
          <w:tcPr>
            <w:tcW w:w="2310" w:type="dxa"/>
            <w:vAlign w:val="center"/>
          </w:tcPr>
          <w:p w:rsidR="003762E3" w:rsidRDefault="00F20E9A">
            <w:pPr>
              <w:jc w:val="center"/>
            </w:pPr>
            <w:r>
              <w:rPr>
                <w:i/>
                <w:sz w:val="20"/>
                <w:szCs w:val="20"/>
              </w:rPr>
              <w:t>2017</w:t>
            </w:r>
          </w:p>
        </w:tc>
        <w:tc>
          <w:tcPr>
            <w:tcW w:w="2310" w:type="dxa"/>
            <w:vAlign w:val="center"/>
          </w:tcPr>
          <w:p w:rsidR="003762E3" w:rsidRDefault="00F20E9A">
            <w:pPr>
              <w:jc w:val="center"/>
            </w:pPr>
            <w:r>
              <w:rPr>
                <w:i/>
                <w:sz w:val="20"/>
                <w:szCs w:val="20"/>
              </w:rPr>
              <w:t>2018</w:t>
            </w:r>
          </w:p>
        </w:tc>
        <w:tc>
          <w:tcPr>
            <w:tcW w:w="2310" w:type="dxa"/>
            <w:vAlign w:val="center"/>
          </w:tcPr>
          <w:p w:rsidR="003762E3" w:rsidRDefault="00F20E9A">
            <w:pPr>
              <w:jc w:val="center"/>
            </w:pPr>
            <w:r>
              <w:rPr>
                <w:i/>
                <w:sz w:val="20"/>
                <w:szCs w:val="20"/>
              </w:rPr>
              <w:t>2019</w:t>
            </w:r>
          </w:p>
        </w:tc>
        <w:tc>
          <w:tcPr>
            <w:tcW w:w="2310" w:type="dxa"/>
            <w:vAlign w:val="center"/>
          </w:tcPr>
          <w:p w:rsidR="003762E3" w:rsidRDefault="00F20E9A">
            <w:pPr>
              <w:jc w:val="center"/>
            </w:pPr>
            <w:r>
              <w:rPr>
                <w:i/>
                <w:sz w:val="20"/>
                <w:szCs w:val="20"/>
              </w:rPr>
              <w:t>2020</w:t>
            </w:r>
          </w:p>
        </w:tc>
        <w:tc>
          <w:tcPr>
            <w:tcW w:w="2310" w:type="dxa"/>
            <w:vAlign w:val="center"/>
          </w:tcPr>
          <w:p w:rsidR="003762E3" w:rsidRDefault="00F20E9A">
            <w:pPr>
              <w:jc w:val="center"/>
            </w:pPr>
            <w:r>
              <w:rPr>
                <w:i/>
                <w:sz w:val="20"/>
                <w:szCs w:val="20"/>
              </w:rPr>
              <w:t>FPV 2016</w:t>
            </w:r>
          </w:p>
        </w:tc>
        <w:tc>
          <w:tcPr>
            <w:tcW w:w="2310" w:type="dxa"/>
            <w:vAlign w:val="center"/>
          </w:tcPr>
          <w:p w:rsidR="003762E3" w:rsidRDefault="00F20E9A">
            <w:pPr>
              <w:jc w:val="center"/>
            </w:pPr>
            <w:r>
              <w:rPr>
                <w:i/>
                <w:sz w:val="20"/>
                <w:szCs w:val="20"/>
              </w:rPr>
              <w:t>FPV 2017</w:t>
            </w:r>
          </w:p>
        </w:tc>
        <w:tc>
          <w:tcPr>
            <w:tcW w:w="2310" w:type="dxa"/>
            <w:vAlign w:val="center"/>
          </w:tcPr>
          <w:p w:rsidR="003762E3" w:rsidRDefault="00F20E9A">
            <w:pPr>
              <w:jc w:val="center"/>
            </w:pPr>
            <w:r>
              <w:rPr>
                <w:i/>
                <w:sz w:val="20"/>
                <w:szCs w:val="20"/>
              </w:rPr>
              <w:t>FPV 2018</w:t>
            </w:r>
          </w:p>
        </w:tc>
      </w:tr>
      <w:tr w:rsidR="003762E3" w:rsidTr="003762E3">
        <w:tc>
          <w:tcPr>
            <w:tcW w:w="2310" w:type="dxa"/>
            <w:vAlign w:val="center"/>
          </w:tcPr>
          <w:p w:rsidR="003762E3" w:rsidRDefault="00F20E9A">
            <w:pPr>
              <w:jc w:val="center"/>
            </w:pPr>
            <w:r>
              <w:rPr>
                <w:rFonts w:ascii="Calibri" w:hAnsi="Calibri" w:cs="Calibri"/>
                <w:sz w:val="20"/>
                <w:szCs w:val="20"/>
              </w:rPr>
              <w:t>1</w:t>
            </w:r>
          </w:p>
        </w:tc>
        <w:tc>
          <w:tcPr>
            <w:tcW w:w="2310" w:type="dxa"/>
            <w:vAlign w:val="center"/>
          </w:tcPr>
          <w:p w:rsidR="003762E3" w:rsidRDefault="00F20E9A">
            <w:r>
              <w:rPr>
                <w:sz w:val="20"/>
                <w:szCs w:val="20"/>
              </w:rPr>
              <w:t>Cultura - Sport - Spettacolo - Associazionismo</w:t>
            </w:r>
          </w:p>
        </w:tc>
        <w:tc>
          <w:tcPr>
            <w:tcW w:w="2310" w:type="dxa"/>
            <w:vAlign w:val="center"/>
          </w:tcPr>
          <w:p w:rsidR="003762E3" w:rsidRDefault="00F20E9A">
            <w:pPr>
              <w:jc w:val="right"/>
            </w:pPr>
            <w:r>
              <w:rPr>
                <w:sz w:val="18"/>
                <w:szCs w:val="18"/>
              </w:rPr>
              <w:t>198.810,31</w:t>
            </w:r>
          </w:p>
        </w:tc>
        <w:tc>
          <w:tcPr>
            <w:tcW w:w="2310" w:type="dxa"/>
            <w:vAlign w:val="center"/>
          </w:tcPr>
          <w:p w:rsidR="003762E3" w:rsidRDefault="00F20E9A">
            <w:pPr>
              <w:jc w:val="right"/>
            </w:pPr>
            <w:r>
              <w:rPr>
                <w:sz w:val="18"/>
                <w:szCs w:val="18"/>
              </w:rPr>
              <w:t>507.577,15</w:t>
            </w:r>
          </w:p>
        </w:tc>
        <w:tc>
          <w:tcPr>
            <w:tcW w:w="2310" w:type="dxa"/>
            <w:vAlign w:val="center"/>
          </w:tcPr>
          <w:p w:rsidR="003762E3" w:rsidRDefault="00F20E9A">
            <w:pPr>
              <w:jc w:val="right"/>
            </w:pPr>
            <w:r>
              <w:rPr>
                <w:sz w:val="18"/>
                <w:szCs w:val="18"/>
              </w:rPr>
              <w:t>521.667,30</w:t>
            </w:r>
          </w:p>
        </w:tc>
        <w:tc>
          <w:tcPr>
            <w:tcW w:w="2310" w:type="dxa"/>
            <w:vAlign w:val="center"/>
          </w:tcPr>
          <w:p w:rsidR="003762E3" w:rsidRDefault="00F20E9A">
            <w:pPr>
              <w:jc w:val="right"/>
            </w:pPr>
            <w:r>
              <w:rPr>
                <w:sz w:val="18"/>
                <w:szCs w:val="18"/>
              </w:rPr>
              <w:t>521.667,30</w:t>
            </w:r>
          </w:p>
        </w:tc>
        <w:tc>
          <w:tcPr>
            <w:tcW w:w="2310" w:type="dxa"/>
            <w:vAlign w:val="center"/>
          </w:tcPr>
          <w:p w:rsidR="003762E3" w:rsidRDefault="00F20E9A">
            <w:pPr>
              <w:jc w:val="right"/>
            </w:pPr>
            <w:r>
              <w:rPr>
                <w:sz w:val="18"/>
                <w:szCs w:val="18"/>
              </w:rPr>
              <w:t>0,00</w:t>
            </w:r>
          </w:p>
        </w:tc>
        <w:tc>
          <w:tcPr>
            <w:tcW w:w="2310" w:type="dxa"/>
            <w:vAlign w:val="center"/>
          </w:tcPr>
          <w:p w:rsidR="003762E3" w:rsidRDefault="00F20E9A">
            <w:pPr>
              <w:jc w:val="right"/>
            </w:pPr>
            <w:r>
              <w:rPr>
                <w:sz w:val="18"/>
                <w:szCs w:val="18"/>
              </w:rPr>
              <w:t>0,00</w:t>
            </w:r>
          </w:p>
        </w:tc>
        <w:tc>
          <w:tcPr>
            <w:tcW w:w="2310" w:type="dxa"/>
            <w:vAlign w:val="center"/>
          </w:tcPr>
          <w:p w:rsidR="003762E3" w:rsidRDefault="00F20E9A">
            <w:pPr>
              <w:jc w:val="right"/>
            </w:pPr>
            <w:r>
              <w:rPr>
                <w:sz w:val="18"/>
                <w:szCs w:val="18"/>
              </w:rPr>
              <w:t>0,00</w:t>
            </w:r>
          </w:p>
        </w:tc>
        <w:tc>
          <w:tcPr>
            <w:tcW w:w="2310" w:type="dxa"/>
            <w:vAlign w:val="center"/>
          </w:tcPr>
          <w:p w:rsidR="003762E3" w:rsidRDefault="00F20E9A">
            <w:pPr>
              <w:jc w:val="right"/>
            </w:pPr>
            <w:r>
              <w:rPr>
                <w:sz w:val="18"/>
                <w:szCs w:val="18"/>
              </w:rPr>
              <w:t>0,00</w:t>
            </w:r>
          </w:p>
        </w:tc>
      </w:tr>
      <w:tr w:rsidR="003762E3" w:rsidTr="003762E3">
        <w:tc>
          <w:tcPr>
            <w:tcW w:w="2310" w:type="dxa"/>
            <w:gridSpan w:val="2"/>
            <w:vAlign w:val="center"/>
          </w:tcPr>
          <w:p w:rsidR="003762E3" w:rsidRDefault="00F20E9A">
            <w:pPr>
              <w:jc w:val="center"/>
            </w:pPr>
            <w:r>
              <w:rPr>
                <w:rFonts w:ascii="Calibri" w:hAnsi="Calibri" w:cs="Calibri"/>
                <w:b/>
                <w:sz w:val="20"/>
                <w:szCs w:val="20"/>
              </w:rPr>
              <w:t>TOTALE</w:t>
            </w:r>
          </w:p>
        </w:tc>
        <w:tc>
          <w:tcPr>
            <w:tcW w:w="2310" w:type="dxa"/>
            <w:vAlign w:val="center"/>
          </w:tcPr>
          <w:p w:rsidR="003762E3" w:rsidRDefault="00F20E9A">
            <w:pPr>
              <w:jc w:val="right"/>
            </w:pPr>
            <w:r>
              <w:rPr>
                <w:b/>
                <w:sz w:val="18"/>
                <w:szCs w:val="18"/>
              </w:rPr>
              <w:t>198.810,31</w:t>
            </w:r>
          </w:p>
        </w:tc>
        <w:tc>
          <w:tcPr>
            <w:tcW w:w="2310" w:type="dxa"/>
            <w:vAlign w:val="center"/>
          </w:tcPr>
          <w:p w:rsidR="003762E3" w:rsidRDefault="00F20E9A">
            <w:pPr>
              <w:jc w:val="right"/>
            </w:pPr>
            <w:r>
              <w:rPr>
                <w:b/>
                <w:sz w:val="18"/>
                <w:szCs w:val="18"/>
              </w:rPr>
              <w:t>507.577,15</w:t>
            </w:r>
          </w:p>
        </w:tc>
        <w:tc>
          <w:tcPr>
            <w:tcW w:w="2310" w:type="dxa"/>
            <w:vAlign w:val="center"/>
          </w:tcPr>
          <w:p w:rsidR="003762E3" w:rsidRDefault="00F20E9A">
            <w:pPr>
              <w:jc w:val="right"/>
            </w:pPr>
            <w:r>
              <w:rPr>
                <w:b/>
                <w:sz w:val="18"/>
                <w:szCs w:val="18"/>
              </w:rPr>
              <w:t>521.667,30</w:t>
            </w:r>
          </w:p>
        </w:tc>
        <w:tc>
          <w:tcPr>
            <w:tcW w:w="2310" w:type="dxa"/>
            <w:vAlign w:val="center"/>
          </w:tcPr>
          <w:p w:rsidR="003762E3" w:rsidRDefault="00F20E9A">
            <w:pPr>
              <w:jc w:val="right"/>
            </w:pPr>
            <w:r>
              <w:rPr>
                <w:b/>
                <w:sz w:val="18"/>
                <w:szCs w:val="18"/>
              </w:rPr>
              <w:t>521.667,30</w:t>
            </w:r>
          </w:p>
        </w:tc>
        <w:tc>
          <w:tcPr>
            <w:tcW w:w="2310" w:type="dxa"/>
            <w:vAlign w:val="center"/>
          </w:tcPr>
          <w:p w:rsidR="003762E3" w:rsidRDefault="00F20E9A">
            <w:pPr>
              <w:jc w:val="right"/>
            </w:pPr>
            <w:r>
              <w:rPr>
                <w:b/>
                <w:sz w:val="18"/>
                <w:szCs w:val="18"/>
              </w:rPr>
              <w:t>0,00</w:t>
            </w:r>
          </w:p>
        </w:tc>
        <w:tc>
          <w:tcPr>
            <w:tcW w:w="2310" w:type="dxa"/>
            <w:vAlign w:val="center"/>
          </w:tcPr>
          <w:p w:rsidR="003762E3" w:rsidRDefault="00F20E9A">
            <w:pPr>
              <w:jc w:val="right"/>
            </w:pPr>
            <w:r>
              <w:rPr>
                <w:b/>
                <w:sz w:val="18"/>
                <w:szCs w:val="18"/>
              </w:rPr>
              <w:t>0,00</w:t>
            </w:r>
          </w:p>
        </w:tc>
        <w:tc>
          <w:tcPr>
            <w:tcW w:w="2310" w:type="dxa"/>
            <w:vAlign w:val="center"/>
          </w:tcPr>
          <w:p w:rsidR="003762E3" w:rsidRDefault="00F20E9A">
            <w:pPr>
              <w:jc w:val="right"/>
            </w:pPr>
            <w:r>
              <w:rPr>
                <w:b/>
                <w:sz w:val="18"/>
                <w:szCs w:val="18"/>
              </w:rPr>
              <w:t>0,00</w:t>
            </w:r>
          </w:p>
        </w:tc>
        <w:tc>
          <w:tcPr>
            <w:tcW w:w="2310" w:type="dxa"/>
            <w:vAlign w:val="center"/>
          </w:tcPr>
          <w:p w:rsidR="003762E3" w:rsidRDefault="00F20E9A">
            <w:pPr>
              <w:jc w:val="right"/>
            </w:pPr>
            <w:r>
              <w:rPr>
                <w:b/>
                <w:sz w:val="18"/>
                <w:szCs w:val="18"/>
              </w:rPr>
              <w:t>0,00</w:t>
            </w:r>
          </w:p>
        </w:tc>
      </w:tr>
    </w:tbl>
    <w:p w:rsidR="003762E3" w:rsidRDefault="003762E3"/>
    <w:tbl>
      <w:tblPr>
        <w:tblStyle w:val="Grigliachiara-Colore5"/>
        <w:tblW w:w="5000" w:type="pct"/>
        <w:tblLook w:val="0680" w:firstRow="0" w:lastRow="0" w:firstColumn="1" w:lastColumn="0" w:noHBand="1" w:noVBand="1"/>
      </w:tblPr>
      <w:tblGrid>
        <w:gridCol w:w="14286"/>
      </w:tblGrid>
      <w:tr w:rsidR="003762E3" w:rsidTr="003762E3">
        <w:tc>
          <w:tcPr>
            <w:cnfStyle w:val="001000000000" w:firstRow="0" w:lastRow="0" w:firstColumn="1" w:lastColumn="0" w:oddVBand="0" w:evenVBand="0" w:oddHBand="0" w:evenHBand="0" w:firstRowFirstColumn="0" w:firstRowLastColumn="0" w:lastRowFirstColumn="0" w:lastRowLastColumn="0"/>
            <w:tcW w:w="2310" w:type="pct"/>
            <w:tcBorders>
              <w:left w:val="none" w:sz="2" w:space="0" w:color="FFFFFF"/>
              <w:right w:val="none" w:sz="2" w:space="0" w:color="FFFFFF"/>
            </w:tcBorders>
          </w:tcPr>
          <w:p w:rsidR="003762E3" w:rsidRPr="00C91BEA" w:rsidRDefault="00F20E9A">
            <w:pPr>
              <w:jc w:val="center"/>
              <w:rPr>
                <w:lang w:val="it-IT"/>
              </w:rPr>
            </w:pPr>
            <w:r w:rsidRPr="00C91BEA">
              <w:rPr>
                <w:rFonts w:ascii="Calibri" w:hAnsi="Calibri" w:cs="Calibri"/>
                <w:sz w:val="24"/>
                <w:szCs w:val="24"/>
                <w:lang w:val="it-IT"/>
              </w:rPr>
              <w:t>Missione: 08 - Assetto del territorio ed edilizia abitativa</w:t>
            </w:r>
          </w:p>
        </w:tc>
      </w:tr>
    </w:tbl>
    <w:p w:rsidR="003762E3" w:rsidRDefault="003762E3"/>
    <w:tbl>
      <w:tblPr>
        <w:tblStyle w:val="Grigliachiara-Colore5"/>
        <w:tblW w:w="5000" w:type="auto"/>
        <w:tblLook w:val="0620" w:firstRow="1" w:lastRow="0" w:firstColumn="0" w:lastColumn="0" w:noHBand="1" w:noVBand="1"/>
      </w:tblPr>
      <w:tblGrid>
        <w:gridCol w:w="913"/>
        <w:gridCol w:w="3605"/>
        <w:gridCol w:w="1373"/>
        <w:gridCol w:w="1373"/>
        <w:gridCol w:w="1373"/>
        <w:gridCol w:w="1373"/>
        <w:gridCol w:w="1064"/>
        <w:gridCol w:w="1064"/>
        <w:gridCol w:w="1064"/>
        <w:gridCol w:w="1064"/>
      </w:tblGrid>
      <w:tr w:rsidR="003762E3" w:rsidTr="003762E3">
        <w:trPr>
          <w:cnfStyle w:val="100000000000" w:firstRow="1" w:lastRow="0" w:firstColumn="0" w:lastColumn="0" w:oddVBand="0" w:evenVBand="0" w:oddHBand="0" w:evenHBand="0" w:firstRowFirstColumn="0" w:firstRowLastColumn="0" w:lastRowFirstColumn="0" w:lastRowLastColumn="0"/>
        </w:trPr>
        <w:tc>
          <w:tcPr>
            <w:tcW w:w="2310" w:type="dxa"/>
            <w:vMerge w:val="restart"/>
            <w:vAlign w:val="center"/>
          </w:tcPr>
          <w:p w:rsidR="003762E3" w:rsidRDefault="00F20E9A">
            <w:pPr>
              <w:jc w:val="center"/>
            </w:pPr>
            <w:r>
              <w:rPr>
                <w:rFonts w:ascii="Calibri" w:hAnsi="Calibri" w:cs="Calibri"/>
                <w:i/>
                <w:sz w:val="20"/>
                <w:szCs w:val="20"/>
              </w:rPr>
              <w:t>N°</w:t>
            </w:r>
          </w:p>
        </w:tc>
        <w:tc>
          <w:tcPr>
            <w:tcW w:w="10200" w:type="dxa"/>
            <w:vMerge w:val="restart"/>
            <w:vAlign w:val="center"/>
          </w:tcPr>
          <w:p w:rsidR="003762E3" w:rsidRDefault="00F20E9A">
            <w:pPr>
              <w:jc w:val="center"/>
            </w:pPr>
            <w:r>
              <w:rPr>
                <w:rFonts w:ascii="Calibri" w:hAnsi="Calibri" w:cs="Calibri"/>
                <w:i/>
                <w:sz w:val="20"/>
                <w:szCs w:val="20"/>
              </w:rPr>
              <w:t>Obiettivo Strategico</w:t>
            </w:r>
          </w:p>
        </w:tc>
        <w:tc>
          <w:tcPr>
            <w:tcW w:w="2310" w:type="dxa"/>
            <w:gridSpan w:val="8"/>
            <w:vAlign w:val="center"/>
          </w:tcPr>
          <w:p w:rsidR="003762E3" w:rsidRDefault="00F20E9A">
            <w:pPr>
              <w:jc w:val="center"/>
            </w:pPr>
            <w:r>
              <w:rPr>
                <w:rFonts w:ascii="Calibri" w:hAnsi="Calibri" w:cs="Calibri"/>
                <w:i/>
                <w:sz w:val="20"/>
                <w:szCs w:val="20"/>
              </w:rPr>
              <w:t>Spese previste</w:t>
            </w:r>
          </w:p>
        </w:tc>
      </w:tr>
      <w:tr w:rsidR="003762E3" w:rsidTr="003762E3">
        <w:tc>
          <w:tcPr>
            <w:tcW w:w="2310" w:type="dxa"/>
            <w:vMerge/>
            <w:vAlign w:val="center"/>
          </w:tcPr>
          <w:p w:rsidR="003762E3" w:rsidRDefault="003762E3"/>
        </w:tc>
        <w:tc>
          <w:tcPr>
            <w:tcW w:w="2310" w:type="dxa"/>
            <w:vMerge/>
            <w:vAlign w:val="center"/>
          </w:tcPr>
          <w:p w:rsidR="003762E3" w:rsidRDefault="003762E3"/>
        </w:tc>
        <w:tc>
          <w:tcPr>
            <w:tcW w:w="2310" w:type="dxa"/>
            <w:vAlign w:val="center"/>
          </w:tcPr>
          <w:p w:rsidR="003762E3" w:rsidRDefault="00F20E9A">
            <w:pPr>
              <w:jc w:val="center"/>
            </w:pPr>
            <w:r>
              <w:rPr>
                <w:i/>
                <w:sz w:val="20"/>
                <w:szCs w:val="20"/>
              </w:rPr>
              <w:t>2016</w:t>
            </w:r>
          </w:p>
        </w:tc>
        <w:tc>
          <w:tcPr>
            <w:tcW w:w="2310" w:type="dxa"/>
            <w:vAlign w:val="center"/>
          </w:tcPr>
          <w:p w:rsidR="003762E3" w:rsidRDefault="00F20E9A">
            <w:pPr>
              <w:jc w:val="center"/>
            </w:pPr>
            <w:r>
              <w:rPr>
                <w:i/>
                <w:sz w:val="20"/>
                <w:szCs w:val="20"/>
              </w:rPr>
              <w:t>2017</w:t>
            </w:r>
          </w:p>
        </w:tc>
        <w:tc>
          <w:tcPr>
            <w:tcW w:w="2310" w:type="dxa"/>
            <w:vAlign w:val="center"/>
          </w:tcPr>
          <w:p w:rsidR="003762E3" w:rsidRDefault="00F20E9A">
            <w:pPr>
              <w:jc w:val="center"/>
            </w:pPr>
            <w:r>
              <w:rPr>
                <w:i/>
                <w:sz w:val="20"/>
                <w:szCs w:val="20"/>
              </w:rPr>
              <w:t>2018</w:t>
            </w:r>
          </w:p>
        </w:tc>
        <w:tc>
          <w:tcPr>
            <w:tcW w:w="2310" w:type="dxa"/>
            <w:vAlign w:val="center"/>
          </w:tcPr>
          <w:p w:rsidR="003762E3" w:rsidRDefault="00F20E9A">
            <w:pPr>
              <w:jc w:val="center"/>
            </w:pPr>
            <w:r>
              <w:rPr>
                <w:i/>
                <w:sz w:val="20"/>
                <w:szCs w:val="20"/>
              </w:rPr>
              <w:t>2019</w:t>
            </w:r>
          </w:p>
        </w:tc>
        <w:tc>
          <w:tcPr>
            <w:tcW w:w="2310" w:type="dxa"/>
            <w:vAlign w:val="center"/>
          </w:tcPr>
          <w:p w:rsidR="003762E3" w:rsidRDefault="00F20E9A">
            <w:pPr>
              <w:jc w:val="center"/>
            </w:pPr>
            <w:r>
              <w:rPr>
                <w:i/>
                <w:sz w:val="20"/>
                <w:szCs w:val="20"/>
              </w:rPr>
              <w:t>2020</w:t>
            </w:r>
          </w:p>
        </w:tc>
        <w:tc>
          <w:tcPr>
            <w:tcW w:w="2310" w:type="dxa"/>
            <w:vAlign w:val="center"/>
          </w:tcPr>
          <w:p w:rsidR="003762E3" w:rsidRDefault="00F20E9A">
            <w:pPr>
              <w:jc w:val="center"/>
            </w:pPr>
            <w:r>
              <w:rPr>
                <w:i/>
                <w:sz w:val="20"/>
                <w:szCs w:val="20"/>
              </w:rPr>
              <w:t>FPV 2016</w:t>
            </w:r>
          </w:p>
        </w:tc>
        <w:tc>
          <w:tcPr>
            <w:tcW w:w="2310" w:type="dxa"/>
            <w:vAlign w:val="center"/>
          </w:tcPr>
          <w:p w:rsidR="003762E3" w:rsidRDefault="00F20E9A">
            <w:pPr>
              <w:jc w:val="center"/>
            </w:pPr>
            <w:r>
              <w:rPr>
                <w:i/>
                <w:sz w:val="20"/>
                <w:szCs w:val="20"/>
              </w:rPr>
              <w:t>FPV 2017</w:t>
            </w:r>
          </w:p>
        </w:tc>
        <w:tc>
          <w:tcPr>
            <w:tcW w:w="2310" w:type="dxa"/>
            <w:vAlign w:val="center"/>
          </w:tcPr>
          <w:p w:rsidR="003762E3" w:rsidRDefault="00F20E9A">
            <w:pPr>
              <w:jc w:val="center"/>
            </w:pPr>
            <w:r>
              <w:rPr>
                <w:i/>
                <w:sz w:val="20"/>
                <w:szCs w:val="20"/>
              </w:rPr>
              <w:t>FPV 2018</w:t>
            </w:r>
          </w:p>
        </w:tc>
      </w:tr>
      <w:tr w:rsidR="003762E3" w:rsidTr="003762E3">
        <w:tc>
          <w:tcPr>
            <w:tcW w:w="2310" w:type="dxa"/>
            <w:vAlign w:val="center"/>
          </w:tcPr>
          <w:p w:rsidR="003762E3" w:rsidRDefault="00F20E9A">
            <w:pPr>
              <w:jc w:val="center"/>
            </w:pPr>
            <w:r>
              <w:rPr>
                <w:rFonts w:ascii="Calibri" w:hAnsi="Calibri" w:cs="Calibri"/>
                <w:sz w:val="20"/>
                <w:szCs w:val="20"/>
              </w:rPr>
              <w:t>1</w:t>
            </w:r>
          </w:p>
        </w:tc>
        <w:tc>
          <w:tcPr>
            <w:tcW w:w="2310" w:type="dxa"/>
            <w:vAlign w:val="center"/>
          </w:tcPr>
          <w:p w:rsidR="003762E3" w:rsidRDefault="00F20E9A">
            <w:r>
              <w:rPr>
                <w:sz w:val="20"/>
                <w:szCs w:val="20"/>
              </w:rPr>
              <w:t>Welfare e Pari Opportunita'</w:t>
            </w:r>
          </w:p>
        </w:tc>
        <w:tc>
          <w:tcPr>
            <w:tcW w:w="2310" w:type="dxa"/>
            <w:vAlign w:val="center"/>
          </w:tcPr>
          <w:p w:rsidR="003762E3" w:rsidRDefault="00F20E9A">
            <w:pPr>
              <w:jc w:val="right"/>
            </w:pPr>
            <w:r>
              <w:rPr>
                <w:sz w:val="18"/>
                <w:szCs w:val="18"/>
              </w:rPr>
              <w:t>200.000,00</w:t>
            </w:r>
          </w:p>
        </w:tc>
        <w:tc>
          <w:tcPr>
            <w:tcW w:w="2310" w:type="dxa"/>
            <w:vAlign w:val="center"/>
          </w:tcPr>
          <w:p w:rsidR="003762E3" w:rsidRDefault="00F20E9A">
            <w:pPr>
              <w:jc w:val="right"/>
            </w:pPr>
            <w:r>
              <w:rPr>
                <w:sz w:val="18"/>
                <w:szCs w:val="18"/>
              </w:rPr>
              <w:t>200.000,00</w:t>
            </w:r>
          </w:p>
        </w:tc>
        <w:tc>
          <w:tcPr>
            <w:tcW w:w="2310" w:type="dxa"/>
            <w:vAlign w:val="center"/>
          </w:tcPr>
          <w:p w:rsidR="003762E3" w:rsidRDefault="00F20E9A">
            <w:pPr>
              <w:jc w:val="right"/>
            </w:pPr>
            <w:r>
              <w:rPr>
                <w:sz w:val="18"/>
                <w:szCs w:val="18"/>
              </w:rPr>
              <w:t>200.000,00</w:t>
            </w:r>
          </w:p>
        </w:tc>
        <w:tc>
          <w:tcPr>
            <w:tcW w:w="2310" w:type="dxa"/>
            <w:vAlign w:val="center"/>
          </w:tcPr>
          <w:p w:rsidR="003762E3" w:rsidRDefault="00F20E9A">
            <w:pPr>
              <w:jc w:val="right"/>
            </w:pPr>
            <w:r>
              <w:rPr>
                <w:sz w:val="18"/>
                <w:szCs w:val="18"/>
              </w:rPr>
              <w:t>200.000,00</w:t>
            </w:r>
          </w:p>
        </w:tc>
        <w:tc>
          <w:tcPr>
            <w:tcW w:w="2310" w:type="dxa"/>
            <w:vAlign w:val="center"/>
          </w:tcPr>
          <w:p w:rsidR="003762E3" w:rsidRDefault="00F20E9A">
            <w:pPr>
              <w:jc w:val="right"/>
            </w:pPr>
            <w:r>
              <w:rPr>
                <w:sz w:val="18"/>
                <w:szCs w:val="18"/>
              </w:rPr>
              <w:t>0,00</w:t>
            </w:r>
          </w:p>
        </w:tc>
        <w:tc>
          <w:tcPr>
            <w:tcW w:w="2310" w:type="dxa"/>
            <w:vAlign w:val="center"/>
          </w:tcPr>
          <w:p w:rsidR="003762E3" w:rsidRDefault="00F20E9A">
            <w:pPr>
              <w:jc w:val="right"/>
            </w:pPr>
            <w:r>
              <w:rPr>
                <w:sz w:val="18"/>
                <w:szCs w:val="18"/>
              </w:rPr>
              <w:t>0,00</w:t>
            </w:r>
          </w:p>
        </w:tc>
        <w:tc>
          <w:tcPr>
            <w:tcW w:w="2310" w:type="dxa"/>
            <w:vAlign w:val="center"/>
          </w:tcPr>
          <w:p w:rsidR="003762E3" w:rsidRDefault="00F20E9A">
            <w:pPr>
              <w:jc w:val="right"/>
            </w:pPr>
            <w:r>
              <w:rPr>
                <w:sz w:val="18"/>
                <w:szCs w:val="18"/>
              </w:rPr>
              <w:t>0,00</w:t>
            </w:r>
          </w:p>
        </w:tc>
        <w:tc>
          <w:tcPr>
            <w:tcW w:w="2310" w:type="dxa"/>
            <w:vAlign w:val="center"/>
          </w:tcPr>
          <w:p w:rsidR="003762E3" w:rsidRDefault="00F20E9A">
            <w:pPr>
              <w:jc w:val="right"/>
            </w:pPr>
            <w:r>
              <w:rPr>
                <w:sz w:val="18"/>
                <w:szCs w:val="18"/>
              </w:rPr>
              <w:t>0,00</w:t>
            </w:r>
          </w:p>
        </w:tc>
      </w:tr>
      <w:tr w:rsidR="003762E3" w:rsidTr="003762E3">
        <w:tc>
          <w:tcPr>
            <w:tcW w:w="2310" w:type="dxa"/>
            <w:vAlign w:val="center"/>
          </w:tcPr>
          <w:p w:rsidR="003762E3" w:rsidRDefault="00F20E9A">
            <w:pPr>
              <w:jc w:val="center"/>
            </w:pPr>
            <w:r>
              <w:rPr>
                <w:rFonts w:ascii="Calibri" w:hAnsi="Calibri" w:cs="Calibri"/>
                <w:sz w:val="20"/>
                <w:szCs w:val="20"/>
              </w:rPr>
              <w:t>2</w:t>
            </w:r>
          </w:p>
        </w:tc>
        <w:tc>
          <w:tcPr>
            <w:tcW w:w="2310" w:type="dxa"/>
            <w:vAlign w:val="center"/>
          </w:tcPr>
          <w:p w:rsidR="003762E3" w:rsidRDefault="00F20E9A">
            <w:r>
              <w:rPr>
                <w:sz w:val="20"/>
                <w:szCs w:val="20"/>
              </w:rPr>
              <w:t>Territorio e mobilita'</w:t>
            </w:r>
          </w:p>
        </w:tc>
        <w:tc>
          <w:tcPr>
            <w:tcW w:w="2310" w:type="dxa"/>
            <w:vAlign w:val="center"/>
          </w:tcPr>
          <w:p w:rsidR="003762E3" w:rsidRDefault="00F20E9A">
            <w:pPr>
              <w:jc w:val="right"/>
            </w:pPr>
            <w:r>
              <w:rPr>
                <w:sz w:val="18"/>
                <w:szCs w:val="18"/>
              </w:rPr>
              <w:t>439.970,16</w:t>
            </w:r>
          </w:p>
        </w:tc>
        <w:tc>
          <w:tcPr>
            <w:tcW w:w="2310" w:type="dxa"/>
            <w:vAlign w:val="center"/>
          </w:tcPr>
          <w:p w:rsidR="003762E3" w:rsidRDefault="00F20E9A">
            <w:pPr>
              <w:jc w:val="right"/>
            </w:pPr>
            <w:r>
              <w:rPr>
                <w:sz w:val="18"/>
                <w:szCs w:val="18"/>
              </w:rPr>
              <w:t>211.870,00</w:t>
            </w:r>
          </w:p>
        </w:tc>
        <w:tc>
          <w:tcPr>
            <w:tcW w:w="2310" w:type="dxa"/>
            <w:vAlign w:val="center"/>
          </w:tcPr>
          <w:p w:rsidR="003762E3" w:rsidRDefault="00F20E9A">
            <w:pPr>
              <w:jc w:val="right"/>
            </w:pPr>
            <w:r>
              <w:rPr>
                <w:sz w:val="18"/>
                <w:szCs w:val="18"/>
              </w:rPr>
              <w:t>211.870,00</w:t>
            </w:r>
          </w:p>
        </w:tc>
        <w:tc>
          <w:tcPr>
            <w:tcW w:w="2310" w:type="dxa"/>
            <w:vAlign w:val="center"/>
          </w:tcPr>
          <w:p w:rsidR="003762E3" w:rsidRDefault="00F20E9A">
            <w:pPr>
              <w:jc w:val="right"/>
            </w:pPr>
            <w:r>
              <w:rPr>
                <w:sz w:val="18"/>
                <w:szCs w:val="18"/>
              </w:rPr>
              <w:t>211.870,00</w:t>
            </w:r>
          </w:p>
        </w:tc>
        <w:tc>
          <w:tcPr>
            <w:tcW w:w="2310" w:type="dxa"/>
            <w:vAlign w:val="center"/>
          </w:tcPr>
          <w:p w:rsidR="003762E3" w:rsidRDefault="00F20E9A">
            <w:pPr>
              <w:jc w:val="right"/>
            </w:pPr>
            <w:r>
              <w:rPr>
                <w:sz w:val="18"/>
                <w:szCs w:val="18"/>
              </w:rPr>
              <w:t>0,00</w:t>
            </w:r>
          </w:p>
        </w:tc>
        <w:tc>
          <w:tcPr>
            <w:tcW w:w="2310" w:type="dxa"/>
            <w:vAlign w:val="center"/>
          </w:tcPr>
          <w:p w:rsidR="003762E3" w:rsidRDefault="00F20E9A">
            <w:pPr>
              <w:jc w:val="right"/>
            </w:pPr>
            <w:r>
              <w:rPr>
                <w:sz w:val="18"/>
                <w:szCs w:val="18"/>
              </w:rPr>
              <w:t>0,00</w:t>
            </w:r>
          </w:p>
        </w:tc>
        <w:tc>
          <w:tcPr>
            <w:tcW w:w="2310" w:type="dxa"/>
            <w:vAlign w:val="center"/>
          </w:tcPr>
          <w:p w:rsidR="003762E3" w:rsidRDefault="00F20E9A">
            <w:pPr>
              <w:jc w:val="right"/>
            </w:pPr>
            <w:r>
              <w:rPr>
                <w:sz w:val="18"/>
                <w:szCs w:val="18"/>
              </w:rPr>
              <w:t>0,00</w:t>
            </w:r>
          </w:p>
        </w:tc>
        <w:tc>
          <w:tcPr>
            <w:tcW w:w="2310" w:type="dxa"/>
            <w:vAlign w:val="center"/>
          </w:tcPr>
          <w:p w:rsidR="003762E3" w:rsidRDefault="00F20E9A">
            <w:pPr>
              <w:jc w:val="right"/>
            </w:pPr>
            <w:r>
              <w:rPr>
                <w:sz w:val="18"/>
                <w:szCs w:val="18"/>
              </w:rPr>
              <w:t>0,00</w:t>
            </w:r>
          </w:p>
        </w:tc>
      </w:tr>
      <w:tr w:rsidR="003762E3" w:rsidTr="003762E3">
        <w:tc>
          <w:tcPr>
            <w:tcW w:w="2310" w:type="dxa"/>
            <w:gridSpan w:val="2"/>
            <w:vAlign w:val="center"/>
          </w:tcPr>
          <w:p w:rsidR="003762E3" w:rsidRDefault="00F20E9A">
            <w:pPr>
              <w:jc w:val="center"/>
            </w:pPr>
            <w:r>
              <w:rPr>
                <w:rFonts w:ascii="Calibri" w:hAnsi="Calibri" w:cs="Calibri"/>
                <w:b/>
                <w:sz w:val="20"/>
                <w:szCs w:val="20"/>
              </w:rPr>
              <w:lastRenderedPageBreak/>
              <w:t>TOTALE</w:t>
            </w:r>
          </w:p>
        </w:tc>
        <w:tc>
          <w:tcPr>
            <w:tcW w:w="2310" w:type="dxa"/>
            <w:vAlign w:val="center"/>
          </w:tcPr>
          <w:p w:rsidR="003762E3" w:rsidRDefault="00F20E9A">
            <w:pPr>
              <w:jc w:val="right"/>
            </w:pPr>
            <w:r>
              <w:rPr>
                <w:b/>
                <w:sz w:val="18"/>
                <w:szCs w:val="18"/>
              </w:rPr>
              <w:t>639.970,16</w:t>
            </w:r>
          </w:p>
        </w:tc>
        <w:tc>
          <w:tcPr>
            <w:tcW w:w="2310" w:type="dxa"/>
            <w:vAlign w:val="center"/>
          </w:tcPr>
          <w:p w:rsidR="003762E3" w:rsidRDefault="00F20E9A">
            <w:pPr>
              <w:jc w:val="right"/>
            </w:pPr>
            <w:r>
              <w:rPr>
                <w:b/>
                <w:sz w:val="18"/>
                <w:szCs w:val="18"/>
              </w:rPr>
              <w:t>411.870,00</w:t>
            </w:r>
          </w:p>
        </w:tc>
        <w:tc>
          <w:tcPr>
            <w:tcW w:w="2310" w:type="dxa"/>
            <w:vAlign w:val="center"/>
          </w:tcPr>
          <w:p w:rsidR="003762E3" w:rsidRDefault="00F20E9A">
            <w:pPr>
              <w:jc w:val="right"/>
            </w:pPr>
            <w:r>
              <w:rPr>
                <w:b/>
                <w:sz w:val="18"/>
                <w:szCs w:val="18"/>
              </w:rPr>
              <w:t>411.870,00</w:t>
            </w:r>
          </w:p>
        </w:tc>
        <w:tc>
          <w:tcPr>
            <w:tcW w:w="2310" w:type="dxa"/>
            <w:vAlign w:val="center"/>
          </w:tcPr>
          <w:p w:rsidR="003762E3" w:rsidRDefault="00F20E9A">
            <w:pPr>
              <w:jc w:val="right"/>
            </w:pPr>
            <w:r>
              <w:rPr>
                <w:b/>
                <w:sz w:val="18"/>
                <w:szCs w:val="18"/>
              </w:rPr>
              <w:t>411.870,00</w:t>
            </w:r>
          </w:p>
        </w:tc>
        <w:tc>
          <w:tcPr>
            <w:tcW w:w="2310" w:type="dxa"/>
            <w:vAlign w:val="center"/>
          </w:tcPr>
          <w:p w:rsidR="003762E3" w:rsidRDefault="00F20E9A">
            <w:pPr>
              <w:jc w:val="right"/>
            </w:pPr>
            <w:r>
              <w:rPr>
                <w:b/>
                <w:sz w:val="18"/>
                <w:szCs w:val="18"/>
              </w:rPr>
              <w:t>0,00</w:t>
            </w:r>
          </w:p>
        </w:tc>
        <w:tc>
          <w:tcPr>
            <w:tcW w:w="2310" w:type="dxa"/>
            <w:vAlign w:val="center"/>
          </w:tcPr>
          <w:p w:rsidR="003762E3" w:rsidRDefault="00F20E9A">
            <w:pPr>
              <w:jc w:val="right"/>
            </w:pPr>
            <w:r>
              <w:rPr>
                <w:b/>
                <w:sz w:val="18"/>
                <w:szCs w:val="18"/>
              </w:rPr>
              <w:t>0,00</w:t>
            </w:r>
          </w:p>
        </w:tc>
        <w:tc>
          <w:tcPr>
            <w:tcW w:w="2310" w:type="dxa"/>
            <w:vAlign w:val="center"/>
          </w:tcPr>
          <w:p w:rsidR="003762E3" w:rsidRDefault="00F20E9A">
            <w:pPr>
              <w:jc w:val="right"/>
            </w:pPr>
            <w:r>
              <w:rPr>
                <w:b/>
                <w:sz w:val="18"/>
                <w:szCs w:val="18"/>
              </w:rPr>
              <w:t>0,00</w:t>
            </w:r>
          </w:p>
        </w:tc>
        <w:tc>
          <w:tcPr>
            <w:tcW w:w="2310" w:type="dxa"/>
            <w:vAlign w:val="center"/>
          </w:tcPr>
          <w:p w:rsidR="003762E3" w:rsidRDefault="00F20E9A">
            <w:pPr>
              <w:jc w:val="right"/>
            </w:pPr>
            <w:r>
              <w:rPr>
                <w:b/>
                <w:sz w:val="18"/>
                <w:szCs w:val="18"/>
              </w:rPr>
              <w:t>0,00</w:t>
            </w:r>
          </w:p>
        </w:tc>
      </w:tr>
    </w:tbl>
    <w:p w:rsidR="003762E3" w:rsidRDefault="003762E3"/>
    <w:tbl>
      <w:tblPr>
        <w:tblStyle w:val="Grigliachiara-Colore5"/>
        <w:tblW w:w="5000" w:type="pct"/>
        <w:tblLook w:val="0680" w:firstRow="0" w:lastRow="0" w:firstColumn="1" w:lastColumn="0" w:noHBand="1" w:noVBand="1"/>
      </w:tblPr>
      <w:tblGrid>
        <w:gridCol w:w="14286"/>
      </w:tblGrid>
      <w:tr w:rsidR="003762E3" w:rsidTr="003762E3">
        <w:tc>
          <w:tcPr>
            <w:cnfStyle w:val="001000000000" w:firstRow="0" w:lastRow="0" w:firstColumn="1" w:lastColumn="0" w:oddVBand="0" w:evenVBand="0" w:oddHBand="0" w:evenHBand="0" w:firstRowFirstColumn="0" w:firstRowLastColumn="0" w:lastRowFirstColumn="0" w:lastRowLastColumn="0"/>
            <w:tcW w:w="2310" w:type="pct"/>
            <w:tcBorders>
              <w:left w:val="none" w:sz="2" w:space="0" w:color="FFFFFF"/>
              <w:right w:val="none" w:sz="2" w:space="0" w:color="FFFFFF"/>
            </w:tcBorders>
          </w:tcPr>
          <w:p w:rsidR="003762E3" w:rsidRPr="00C91BEA" w:rsidRDefault="00F20E9A">
            <w:pPr>
              <w:jc w:val="center"/>
              <w:rPr>
                <w:lang w:val="it-IT"/>
              </w:rPr>
            </w:pPr>
            <w:r w:rsidRPr="00C91BEA">
              <w:rPr>
                <w:rFonts w:ascii="Calibri" w:hAnsi="Calibri" w:cs="Calibri"/>
                <w:sz w:val="24"/>
                <w:szCs w:val="24"/>
                <w:lang w:val="it-IT"/>
              </w:rPr>
              <w:t>Missione: 09 - Sviluppo sostenibile e tutela del territorio e dell'ambiente</w:t>
            </w:r>
          </w:p>
        </w:tc>
      </w:tr>
    </w:tbl>
    <w:p w:rsidR="003762E3" w:rsidRDefault="003762E3"/>
    <w:tbl>
      <w:tblPr>
        <w:tblStyle w:val="Grigliachiara-Colore5"/>
        <w:tblW w:w="5000" w:type="auto"/>
        <w:tblLook w:val="0620" w:firstRow="1" w:lastRow="0" w:firstColumn="0" w:lastColumn="0" w:noHBand="1" w:noVBand="1"/>
      </w:tblPr>
      <w:tblGrid>
        <w:gridCol w:w="889"/>
        <w:gridCol w:w="3349"/>
        <w:gridCol w:w="1463"/>
        <w:gridCol w:w="1463"/>
        <w:gridCol w:w="1463"/>
        <w:gridCol w:w="1463"/>
        <w:gridCol w:w="1044"/>
        <w:gridCol w:w="1044"/>
        <w:gridCol w:w="1044"/>
        <w:gridCol w:w="1044"/>
      </w:tblGrid>
      <w:tr w:rsidR="003762E3" w:rsidTr="003762E3">
        <w:trPr>
          <w:cnfStyle w:val="100000000000" w:firstRow="1" w:lastRow="0" w:firstColumn="0" w:lastColumn="0" w:oddVBand="0" w:evenVBand="0" w:oddHBand="0" w:evenHBand="0" w:firstRowFirstColumn="0" w:firstRowLastColumn="0" w:lastRowFirstColumn="0" w:lastRowLastColumn="0"/>
        </w:trPr>
        <w:tc>
          <w:tcPr>
            <w:tcW w:w="2310" w:type="dxa"/>
            <w:vMerge w:val="restart"/>
            <w:vAlign w:val="center"/>
          </w:tcPr>
          <w:p w:rsidR="003762E3" w:rsidRDefault="00F20E9A">
            <w:pPr>
              <w:jc w:val="center"/>
            </w:pPr>
            <w:r>
              <w:rPr>
                <w:rFonts w:ascii="Calibri" w:hAnsi="Calibri" w:cs="Calibri"/>
                <w:i/>
                <w:sz w:val="20"/>
                <w:szCs w:val="20"/>
              </w:rPr>
              <w:t>N°</w:t>
            </w:r>
          </w:p>
        </w:tc>
        <w:tc>
          <w:tcPr>
            <w:tcW w:w="10200" w:type="dxa"/>
            <w:vMerge w:val="restart"/>
            <w:vAlign w:val="center"/>
          </w:tcPr>
          <w:p w:rsidR="003762E3" w:rsidRDefault="00F20E9A">
            <w:pPr>
              <w:jc w:val="center"/>
            </w:pPr>
            <w:r>
              <w:rPr>
                <w:rFonts w:ascii="Calibri" w:hAnsi="Calibri" w:cs="Calibri"/>
                <w:i/>
                <w:sz w:val="20"/>
                <w:szCs w:val="20"/>
              </w:rPr>
              <w:t>Obiettivo Strategico</w:t>
            </w:r>
          </w:p>
        </w:tc>
        <w:tc>
          <w:tcPr>
            <w:tcW w:w="2310" w:type="dxa"/>
            <w:gridSpan w:val="8"/>
            <w:vAlign w:val="center"/>
          </w:tcPr>
          <w:p w:rsidR="003762E3" w:rsidRDefault="00F20E9A">
            <w:pPr>
              <w:jc w:val="center"/>
            </w:pPr>
            <w:r>
              <w:rPr>
                <w:rFonts w:ascii="Calibri" w:hAnsi="Calibri" w:cs="Calibri"/>
                <w:i/>
                <w:sz w:val="20"/>
                <w:szCs w:val="20"/>
              </w:rPr>
              <w:t>Spese previste</w:t>
            </w:r>
          </w:p>
        </w:tc>
      </w:tr>
      <w:tr w:rsidR="003762E3" w:rsidTr="003762E3">
        <w:tc>
          <w:tcPr>
            <w:tcW w:w="2310" w:type="dxa"/>
            <w:vMerge/>
            <w:vAlign w:val="center"/>
          </w:tcPr>
          <w:p w:rsidR="003762E3" w:rsidRDefault="003762E3"/>
        </w:tc>
        <w:tc>
          <w:tcPr>
            <w:tcW w:w="2310" w:type="dxa"/>
            <w:vMerge/>
            <w:vAlign w:val="center"/>
          </w:tcPr>
          <w:p w:rsidR="003762E3" w:rsidRDefault="003762E3"/>
        </w:tc>
        <w:tc>
          <w:tcPr>
            <w:tcW w:w="2310" w:type="dxa"/>
            <w:vAlign w:val="center"/>
          </w:tcPr>
          <w:p w:rsidR="003762E3" w:rsidRDefault="00F20E9A">
            <w:pPr>
              <w:jc w:val="center"/>
            </w:pPr>
            <w:r>
              <w:rPr>
                <w:i/>
                <w:sz w:val="20"/>
                <w:szCs w:val="20"/>
              </w:rPr>
              <w:t>2016</w:t>
            </w:r>
          </w:p>
        </w:tc>
        <w:tc>
          <w:tcPr>
            <w:tcW w:w="2310" w:type="dxa"/>
            <w:vAlign w:val="center"/>
          </w:tcPr>
          <w:p w:rsidR="003762E3" w:rsidRDefault="00F20E9A">
            <w:pPr>
              <w:jc w:val="center"/>
            </w:pPr>
            <w:r>
              <w:rPr>
                <w:i/>
                <w:sz w:val="20"/>
                <w:szCs w:val="20"/>
              </w:rPr>
              <w:t>2017</w:t>
            </w:r>
          </w:p>
        </w:tc>
        <w:tc>
          <w:tcPr>
            <w:tcW w:w="2310" w:type="dxa"/>
            <w:vAlign w:val="center"/>
          </w:tcPr>
          <w:p w:rsidR="003762E3" w:rsidRDefault="00F20E9A">
            <w:pPr>
              <w:jc w:val="center"/>
            </w:pPr>
            <w:r>
              <w:rPr>
                <w:i/>
                <w:sz w:val="20"/>
                <w:szCs w:val="20"/>
              </w:rPr>
              <w:t>2018</w:t>
            </w:r>
          </w:p>
        </w:tc>
        <w:tc>
          <w:tcPr>
            <w:tcW w:w="2310" w:type="dxa"/>
            <w:vAlign w:val="center"/>
          </w:tcPr>
          <w:p w:rsidR="003762E3" w:rsidRDefault="00F20E9A">
            <w:pPr>
              <w:jc w:val="center"/>
            </w:pPr>
            <w:r>
              <w:rPr>
                <w:i/>
                <w:sz w:val="20"/>
                <w:szCs w:val="20"/>
              </w:rPr>
              <w:t>2019</w:t>
            </w:r>
          </w:p>
        </w:tc>
        <w:tc>
          <w:tcPr>
            <w:tcW w:w="2310" w:type="dxa"/>
            <w:vAlign w:val="center"/>
          </w:tcPr>
          <w:p w:rsidR="003762E3" w:rsidRDefault="00F20E9A">
            <w:pPr>
              <w:jc w:val="center"/>
            </w:pPr>
            <w:r>
              <w:rPr>
                <w:i/>
                <w:sz w:val="20"/>
                <w:szCs w:val="20"/>
              </w:rPr>
              <w:t>2020</w:t>
            </w:r>
          </w:p>
        </w:tc>
        <w:tc>
          <w:tcPr>
            <w:tcW w:w="2310" w:type="dxa"/>
            <w:vAlign w:val="center"/>
          </w:tcPr>
          <w:p w:rsidR="003762E3" w:rsidRDefault="00F20E9A">
            <w:pPr>
              <w:jc w:val="center"/>
            </w:pPr>
            <w:r>
              <w:rPr>
                <w:i/>
                <w:sz w:val="20"/>
                <w:szCs w:val="20"/>
              </w:rPr>
              <w:t>FPV 2016</w:t>
            </w:r>
          </w:p>
        </w:tc>
        <w:tc>
          <w:tcPr>
            <w:tcW w:w="2310" w:type="dxa"/>
            <w:vAlign w:val="center"/>
          </w:tcPr>
          <w:p w:rsidR="003762E3" w:rsidRDefault="00F20E9A">
            <w:pPr>
              <w:jc w:val="center"/>
            </w:pPr>
            <w:r>
              <w:rPr>
                <w:i/>
                <w:sz w:val="20"/>
                <w:szCs w:val="20"/>
              </w:rPr>
              <w:t>FPV 2017</w:t>
            </w:r>
          </w:p>
        </w:tc>
        <w:tc>
          <w:tcPr>
            <w:tcW w:w="2310" w:type="dxa"/>
            <w:vAlign w:val="center"/>
          </w:tcPr>
          <w:p w:rsidR="003762E3" w:rsidRDefault="00F20E9A">
            <w:pPr>
              <w:jc w:val="center"/>
            </w:pPr>
            <w:r>
              <w:rPr>
                <w:i/>
                <w:sz w:val="20"/>
                <w:szCs w:val="20"/>
              </w:rPr>
              <w:t>FPV 2018</w:t>
            </w:r>
          </w:p>
        </w:tc>
      </w:tr>
      <w:tr w:rsidR="003762E3" w:rsidTr="003762E3">
        <w:tc>
          <w:tcPr>
            <w:tcW w:w="2310" w:type="dxa"/>
            <w:vAlign w:val="center"/>
          </w:tcPr>
          <w:p w:rsidR="003762E3" w:rsidRDefault="00F20E9A">
            <w:pPr>
              <w:jc w:val="center"/>
            </w:pPr>
            <w:r>
              <w:rPr>
                <w:rFonts w:ascii="Calibri" w:hAnsi="Calibri" w:cs="Calibri"/>
                <w:sz w:val="20"/>
                <w:szCs w:val="20"/>
              </w:rPr>
              <w:t>1</w:t>
            </w:r>
          </w:p>
        </w:tc>
        <w:tc>
          <w:tcPr>
            <w:tcW w:w="2310" w:type="dxa"/>
            <w:vAlign w:val="center"/>
          </w:tcPr>
          <w:p w:rsidR="003762E3" w:rsidRDefault="00F20E9A">
            <w:r>
              <w:rPr>
                <w:sz w:val="20"/>
                <w:szCs w:val="20"/>
              </w:rPr>
              <w:t>Bilancio e Macchina Comunale</w:t>
            </w:r>
          </w:p>
        </w:tc>
        <w:tc>
          <w:tcPr>
            <w:tcW w:w="2310" w:type="dxa"/>
            <w:vAlign w:val="center"/>
          </w:tcPr>
          <w:p w:rsidR="003762E3" w:rsidRDefault="00F20E9A">
            <w:pPr>
              <w:jc w:val="right"/>
            </w:pPr>
            <w:r>
              <w:rPr>
                <w:sz w:val="18"/>
                <w:szCs w:val="18"/>
              </w:rPr>
              <w:t>1.974.738,60</w:t>
            </w:r>
          </w:p>
        </w:tc>
        <w:tc>
          <w:tcPr>
            <w:tcW w:w="2310" w:type="dxa"/>
            <w:vAlign w:val="center"/>
          </w:tcPr>
          <w:p w:rsidR="003762E3" w:rsidRDefault="00F20E9A">
            <w:pPr>
              <w:jc w:val="right"/>
            </w:pPr>
            <w:r>
              <w:rPr>
                <w:sz w:val="18"/>
                <w:szCs w:val="18"/>
              </w:rPr>
              <w:t>1.967.067,09</w:t>
            </w:r>
          </w:p>
        </w:tc>
        <w:tc>
          <w:tcPr>
            <w:tcW w:w="2310" w:type="dxa"/>
            <w:vAlign w:val="center"/>
          </w:tcPr>
          <w:p w:rsidR="003762E3" w:rsidRDefault="00F20E9A">
            <w:pPr>
              <w:jc w:val="right"/>
            </w:pPr>
            <w:r>
              <w:rPr>
                <w:sz w:val="18"/>
                <w:szCs w:val="18"/>
              </w:rPr>
              <w:t>1.963.396,18</w:t>
            </w:r>
          </w:p>
        </w:tc>
        <w:tc>
          <w:tcPr>
            <w:tcW w:w="2310" w:type="dxa"/>
            <w:vAlign w:val="center"/>
          </w:tcPr>
          <w:p w:rsidR="003762E3" w:rsidRDefault="00F20E9A">
            <w:pPr>
              <w:jc w:val="right"/>
            </w:pPr>
            <w:r>
              <w:rPr>
                <w:sz w:val="18"/>
                <w:szCs w:val="18"/>
              </w:rPr>
              <w:t>1.963.396,18</w:t>
            </w:r>
          </w:p>
        </w:tc>
        <w:tc>
          <w:tcPr>
            <w:tcW w:w="2310" w:type="dxa"/>
            <w:vAlign w:val="center"/>
          </w:tcPr>
          <w:p w:rsidR="003762E3" w:rsidRDefault="00F20E9A">
            <w:pPr>
              <w:jc w:val="right"/>
            </w:pPr>
            <w:r>
              <w:rPr>
                <w:sz w:val="18"/>
                <w:szCs w:val="18"/>
              </w:rPr>
              <w:t>0,00</w:t>
            </w:r>
          </w:p>
        </w:tc>
        <w:tc>
          <w:tcPr>
            <w:tcW w:w="2310" w:type="dxa"/>
            <w:vAlign w:val="center"/>
          </w:tcPr>
          <w:p w:rsidR="003762E3" w:rsidRDefault="00F20E9A">
            <w:pPr>
              <w:jc w:val="right"/>
            </w:pPr>
            <w:r>
              <w:rPr>
                <w:sz w:val="18"/>
                <w:szCs w:val="18"/>
              </w:rPr>
              <w:t>0,00</w:t>
            </w:r>
          </w:p>
        </w:tc>
        <w:tc>
          <w:tcPr>
            <w:tcW w:w="2310" w:type="dxa"/>
            <w:vAlign w:val="center"/>
          </w:tcPr>
          <w:p w:rsidR="003762E3" w:rsidRDefault="00F20E9A">
            <w:pPr>
              <w:jc w:val="right"/>
            </w:pPr>
            <w:r>
              <w:rPr>
                <w:sz w:val="18"/>
                <w:szCs w:val="18"/>
              </w:rPr>
              <w:t>0,00</w:t>
            </w:r>
          </w:p>
        </w:tc>
        <w:tc>
          <w:tcPr>
            <w:tcW w:w="2310" w:type="dxa"/>
            <w:vAlign w:val="center"/>
          </w:tcPr>
          <w:p w:rsidR="003762E3" w:rsidRDefault="00F20E9A">
            <w:pPr>
              <w:jc w:val="right"/>
            </w:pPr>
            <w:r>
              <w:rPr>
                <w:sz w:val="18"/>
                <w:szCs w:val="18"/>
              </w:rPr>
              <w:t>0,00</w:t>
            </w:r>
          </w:p>
        </w:tc>
      </w:tr>
      <w:tr w:rsidR="003762E3" w:rsidTr="003762E3">
        <w:tc>
          <w:tcPr>
            <w:tcW w:w="2310" w:type="dxa"/>
            <w:vAlign w:val="center"/>
          </w:tcPr>
          <w:p w:rsidR="003762E3" w:rsidRDefault="00F20E9A">
            <w:pPr>
              <w:jc w:val="center"/>
            </w:pPr>
            <w:r>
              <w:rPr>
                <w:rFonts w:ascii="Calibri" w:hAnsi="Calibri" w:cs="Calibri"/>
                <w:sz w:val="20"/>
                <w:szCs w:val="20"/>
              </w:rPr>
              <w:t>2</w:t>
            </w:r>
          </w:p>
        </w:tc>
        <w:tc>
          <w:tcPr>
            <w:tcW w:w="2310" w:type="dxa"/>
            <w:vAlign w:val="center"/>
          </w:tcPr>
          <w:p w:rsidR="003762E3" w:rsidRDefault="00F20E9A">
            <w:r>
              <w:rPr>
                <w:sz w:val="20"/>
                <w:szCs w:val="20"/>
              </w:rPr>
              <w:t>Ambiente</w:t>
            </w:r>
          </w:p>
        </w:tc>
        <w:tc>
          <w:tcPr>
            <w:tcW w:w="2310" w:type="dxa"/>
            <w:vAlign w:val="center"/>
          </w:tcPr>
          <w:p w:rsidR="003762E3" w:rsidRDefault="00F20E9A">
            <w:pPr>
              <w:jc w:val="right"/>
            </w:pPr>
            <w:r>
              <w:rPr>
                <w:sz w:val="18"/>
                <w:szCs w:val="18"/>
              </w:rPr>
              <w:t>240.129,00</w:t>
            </w:r>
          </w:p>
        </w:tc>
        <w:tc>
          <w:tcPr>
            <w:tcW w:w="2310" w:type="dxa"/>
            <w:vAlign w:val="center"/>
          </w:tcPr>
          <w:p w:rsidR="003762E3" w:rsidRDefault="00F20E9A">
            <w:pPr>
              <w:jc w:val="right"/>
            </w:pPr>
            <w:r>
              <w:rPr>
                <w:sz w:val="18"/>
                <w:szCs w:val="18"/>
              </w:rPr>
              <w:t>224.000,00</w:t>
            </w:r>
          </w:p>
        </w:tc>
        <w:tc>
          <w:tcPr>
            <w:tcW w:w="2310" w:type="dxa"/>
            <w:vAlign w:val="center"/>
          </w:tcPr>
          <w:p w:rsidR="003762E3" w:rsidRDefault="00F20E9A">
            <w:pPr>
              <w:jc w:val="right"/>
            </w:pPr>
            <w:r>
              <w:rPr>
                <w:sz w:val="18"/>
                <w:szCs w:val="18"/>
              </w:rPr>
              <w:t>224.000,00</w:t>
            </w:r>
          </w:p>
        </w:tc>
        <w:tc>
          <w:tcPr>
            <w:tcW w:w="2310" w:type="dxa"/>
            <w:vAlign w:val="center"/>
          </w:tcPr>
          <w:p w:rsidR="003762E3" w:rsidRDefault="00F20E9A">
            <w:pPr>
              <w:jc w:val="right"/>
            </w:pPr>
            <w:r>
              <w:rPr>
                <w:sz w:val="18"/>
                <w:szCs w:val="18"/>
              </w:rPr>
              <w:t>224.000,00</w:t>
            </w:r>
          </w:p>
        </w:tc>
        <w:tc>
          <w:tcPr>
            <w:tcW w:w="2310" w:type="dxa"/>
            <w:vAlign w:val="center"/>
          </w:tcPr>
          <w:p w:rsidR="003762E3" w:rsidRDefault="00F20E9A">
            <w:pPr>
              <w:jc w:val="right"/>
            </w:pPr>
            <w:r>
              <w:rPr>
                <w:sz w:val="18"/>
                <w:szCs w:val="18"/>
              </w:rPr>
              <w:t>0,00</w:t>
            </w:r>
          </w:p>
        </w:tc>
        <w:tc>
          <w:tcPr>
            <w:tcW w:w="2310" w:type="dxa"/>
            <w:vAlign w:val="center"/>
          </w:tcPr>
          <w:p w:rsidR="003762E3" w:rsidRDefault="00F20E9A">
            <w:pPr>
              <w:jc w:val="right"/>
            </w:pPr>
            <w:r>
              <w:rPr>
                <w:sz w:val="18"/>
                <w:szCs w:val="18"/>
              </w:rPr>
              <w:t>0,00</w:t>
            </w:r>
          </w:p>
        </w:tc>
        <w:tc>
          <w:tcPr>
            <w:tcW w:w="2310" w:type="dxa"/>
            <w:vAlign w:val="center"/>
          </w:tcPr>
          <w:p w:rsidR="003762E3" w:rsidRDefault="00F20E9A">
            <w:pPr>
              <w:jc w:val="right"/>
            </w:pPr>
            <w:r>
              <w:rPr>
                <w:sz w:val="18"/>
                <w:szCs w:val="18"/>
              </w:rPr>
              <w:t>0,00</w:t>
            </w:r>
          </w:p>
        </w:tc>
        <w:tc>
          <w:tcPr>
            <w:tcW w:w="2310" w:type="dxa"/>
            <w:vAlign w:val="center"/>
          </w:tcPr>
          <w:p w:rsidR="003762E3" w:rsidRDefault="00F20E9A">
            <w:pPr>
              <w:jc w:val="right"/>
            </w:pPr>
            <w:r>
              <w:rPr>
                <w:sz w:val="18"/>
                <w:szCs w:val="18"/>
              </w:rPr>
              <w:t>0,00</w:t>
            </w:r>
          </w:p>
        </w:tc>
      </w:tr>
      <w:tr w:rsidR="003762E3" w:rsidTr="003762E3">
        <w:tc>
          <w:tcPr>
            <w:tcW w:w="2310" w:type="dxa"/>
            <w:gridSpan w:val="2"/>
            <w:vAlign w:val="center"/>
          </w:tcPr>
          <w:p w:rsidR="003762E3" w:rsidRDefault="00F20E9A">
            <w:pPr>
              <w:jc w:val="center"/>
            </w:pPr>
            <w:r>
              <w:rPr>
                <w:rFonts w:ascii="Calibri" w:hAnsi="Calibri" w:cs="Calibri"/>
                <w:b/>
                <w:sz w:val="20"/>
                <w:szCs w:val="20"/>
              </w:rPr>
              <w:t>TOTALE</w:t>
            </w:r>
          </w:p>
        </w:tc>
        <w:tc>
          <w:tcPr>
            <w:tcW w:w="2310" w:type="dxa"/>
            <w:vAlign w:val="center"/>
          </w:tcPr>
          <w:p w:rsidR="003762E3" w:rsidRDefault="00F20E9A">
            <w:pPr>
              <w:jc w:val="right"/>
            </w:pPr>
            <w:r>
              <w:rPr>
                <w:b/>
                <w:sz w:val="18"/>
                <w:szCs w:val="18"/>
              </w:rPr>
              <w:t>2.214.867,60</w:t>
            </w:r>
          </w:p>
        </w:tc>
        <w:tc>
          <w:tcPr>
            <w:tcW w:w="2310" w:type="dxa"/>
            <w:vAlign w:val="center"/>
          </w:tcPr>
          <w:p w:rsidR="003762E3" w:rsidRDefault="00F20E9A">
            <w:pPr>
              <w:jc w:val="right"/>
            </w:pPr>
            <w:r>
              <w:rPr>
                <w:b/>
                <w:sz w:val="18"/>
                <w:szCs w:val="18"/>
              </w:rPr>
              <w:t>2.191.067,09</w:t>
            </w:r>
          </w:p>
        </w:tc>
        <w:tc>
          <w:tcPr>
            <w:tcW w:w="2310" w:type="dxa"/>
            <w:vAlign w:val="center"/>
          </w:tcPr>
          <w:p w:rsidR="003762E3" w:rsidRDefault="00F20E9A">
            <w:pPr>
              <w:jc w:val="right"/>
            </w:pPr>
            <w:r>
              <w:rPr>
                <w:b/>
                <w:sz w:val="18"/>
                <w:szCs w:val="18"/>
              </w:rPr>
              <w:t>2.187.396,18</w:t>
            </w:r>
          </w:p>
        </w:tc>
        <w:tc>
          <w:tcPr>
            <w:tcW w:w="2310" w:type="dxa"/>
            <w:vAlign w:val="center"/>
          </w:tcPr>
          <w:p w:rsidR="003762E3" w:rsidRDefault="00F20E9A">
            <w:pPr>
              <w:jc w:val="right"/>
            </w:pPr>
            <w:r>
              <w:rPr>
                <w:b/>
                <w:sz w:val="18"/>
                <w:szCs w:val="18"/>
              </w:rPr>
              <w:t>2.187.396,18</w:t>
            </w:r>
          </w:p>
        </w:tc>
        <w:tc>
          <w:tcPr>
            <w:tcW w:w="2310" w:type="dxa"/>
            <w:vAlign w:val="center"/>
          </w:tcPr>
          <w:p w:rsidR="003762E3" w:rsidRDefault="00F20E9A">
            <w:pPr>
              <w:jc w:val="right"/>
            </w:pPr>
            <w:r>
              <w:rPr>
                <w:b/>
                <w:sz w:val="18"/>
                <w:szCs w:val="18"/>
              </w:rPr>
              <w:t>0,00</w:t>
            </w:r>
          </w:p>
        </w:tc>
        <w:tc>
          <w:tcPr>
            <w:tcW w:w="2310" w:type="dxa"/>
            <w:vAlign w:val="center"/>
          </w:tcPr>
          <w:p w:rsidR="003762E3" w:rsidRDefault="00F20E9A">
            <w:pPr>
              <w:jc w:val="right"/>
            </w:pPr>
            <w:r>
              <w:rPr>
                <w:b/>
                <w:sz w:val="18"/>
                <w:szCs w:val="18"/>
              </w:rPr>
              <w:t>0,00</w:t>
            </w:r>
          </w:p>
        </w:tc>
        <w:tc>
          <w:tcPr>
            <w:tcW w:w="2310" w:type="dxa"/>
            <w:vAlign w:val="center"/>
          </w:tcPr>
          <w:p w:rsidR="003762E3" w:rsidRDefault="00F20E9A">
            <w:pPr>
              <w:jc w:val="right"/>
            </w:pPr>
            <w:r>
              <w:rPr>
                <w:b/>
                <w:sz w:val="18"/>
                <w:szCs w:val="18"/>
              </w:rPr>
              <w:t>0,00</w:t>
            </w:r>
          </w:p>
        </w:tc>
        <w:tc>
          <w:tcPr>
            <w:tcW w:w="2310" w:type="dxa"/>
            <w:vAlign w:val="center"/>
          </w:tcPr>
          <w:p w:rsidR="003762E3" w:rsidRDefault="00F20E9A">
            <w:pPr>
              <w:jc w:val="right"/>
            </w:pPr>
            <w:r>
              <w:rPr>
                <w:b/>
                <w:sz w:val="18"/>
                <w:szCs w:val="18"/>
              </w:rPr>
              <w:t>0,00</w:t>
            </w:r>
          </w:p>
        </w:tc>
      </w:tr>
    </w:tbl>
    <w:p w:rsidR="003762E3" w:rsidRDefault="003762E3"/>
    <w:tbl>
      <w:tblPr>
        <w:tblStyle w:val="Grigliachiara-Colore5"/>
        <w:tblW w:w="5000" w:type="pct"/>
        <w:tblLook w:val="0680" w:firstRow="0" w:lastRow="0" w:firstColumn="1" w:lastColumn="0" w:noHBand="1" w:noVBand="1"/>
      </w:tblPr>
      <w:tblGrid>
        <w:gridCol w:w="14286"/>
      </w:tblGrid>
      <w:tr w:rsidR="003762E3" w:rsidTr="003762E3">
        <w:tc>
          <w:tcPr>
            <w:cnfStyle w:val="001000000000" w:firstRow="0" w:lastRow="0" w:firstColumn="1" w:lastColumn="0" w:oddVBand="0" w:evenVBand="0" w:oddHBand="0" w:evenHBand="0" w:firstRowFirstColumn="0" w:firstRowLastColumn="0" w:lastRowFirstColumn="0" w:lastRowLastColumn="0"/>
            <w:tcW w:w="2310" w:type="pct"/>
            <w:tcBorders>
              <w:left w:val="none" w:sz="2" w:space="0" w:color="FFFFFF"/>
              <w:right w:val="none" w:sz="2" w:space="0" w:color="FFFFFF"/>
            </w:tcBorders>
          </w:tcPr>
          <w:p w:rsidR="003762E3" w:rsidRPr="00C91BEA" w:rsidRDefault="00F20E9A">
            <w:pPr>
              <w:jc w:val="center"/>
              <w:rPr>
                <w:lang w:val="it-IT"/>
              </w:rPr>
            </w:pPr>
            <w:r w:rsidRPr="00C91BEA">
              <w:rPr>
                <w:rFonts w:ascii="Calibri" w:hAnsi="Calibri" w:cs="Calibri"/>
                <w:sz w:val="24"/>
                <w:szCs w:val="24"/>
                <w:lang w:val="it-IT"/>
              </w:rPr>
              <w:t>Missione: 10 - Trasporti e diritto alla mobilita'</w:t>
            </w:r>
          </w:p>
        </w:tc>
      </w:tr>
    </w:tbl>
    <w:p w:rsidR="003762E3" w:rsidRDefault="003762E3"/>
    <w:tbl>
      <w:tblPr>
        <w:tblStyle w:val="Grigliachiara-Colore5"/>
        <w:tblW w:w="5000" w:type="auto"/>
        <w:tblLook w:val="0620" w:firstRow="1" w:lastRow="0" w:firstColumn="0" w:lastColumn="0" w:noHBand="1" w:noVBand="1"/>
      </w:tblPr>
      <w:tblGrid>
        <w:gridCol w:w="917"/>
        <w:gridCol w:w="3475"/>
        <w:gridCol w:w="1478"/>
        <w:gridCol w:w="1376"/>
        <w:gridCol w:w="1376"/>
        <w:gridCol w:w="1376"/>
        <w:gridCol w:w="1067"/>
        <w:gridCol w:w="1067"/>
        <w:gridCol w:w="1067"/>
        <w:gridCol w:w="1067"/>
      </w:tblGrid>
      <w:tr w:rsidR="003762E3" w:rsidTr="003762E3">
        <w:trPr>
          <w:cnfStyle w:val="100000000000" w:firstRow="1" w:lastRow="0" w:firstColumn="0" w:lastColumn="0" w:oddVBand="0" w:evenVBand="0" w:oddHBand="0" w:evenHBand="0" w:firstRowFirstColumn="0" w:firstRowLastColumn="0" w:lastRowFirstColumn="0" w:lastRowLastColumn="0"/>
        </w:trPr>
        <w:tc>
          <w:tcPr>
            <w:tcW w:w="2310" w:type="dxa"/>
            <w:vMerge w:val="restart"/>
            <w:vAlign w:val="center"/>
          </w:tcPr>
          <w:p w:rsidR="003762E3" w:rsidRDefault="00F20E9A">
            <w:pPr>
              <w:jc w:val="center"/>
            </w:pPr>
            <w:r>
              <w:rPr>
                <w:rFonts w:ascii="Calibri" w:hAnsi="Calibri" w:cs="Calibri"/>
                <w:i/>
                <w:sz w:val="20"/>
                <w:szCs w:val="20"/>
              </w:rPr>
              <w:t>N°</w:t>
            </w:r>
          </w:p>
        </w:tc>
        <w:tc>
          <w:tcPr>
            <w:tcW w:w="10200" w:type="dxa"/>
            <w:vMerge w:val="restart"/>
            <w:vAlign w:val="center"/>
          </w:tcPr>
          <w:p w:rsidR="003762E3" w:rsidRDefault="00F20E9A">
            <w:pPr>
              <w:jc w:val="center"/>
            </w:pPr>
            <w:r>
              <w:rPr>
                <w:rFonts w:ascii="Calibri" w:hAnsi="Calibri" w:cs="Calibri"/>
                <w:i/>
                <w:sz w:val="20"/>
                <w:szCs w:val="20"/>
              </w:rPr>
              <w:t>Obiettivo Strategico</w:t>
            </w:r>
          </w:p>
        </w:tc>
        <w:tc>
          <w:tcPr>
            <w:tcW w:w="2310" w:type="dxa"/>
            <w:gridSpan w:val="8"/>
            <w:vAlign w:val="center"/>
          </w:tcPr>
          <w:p w:rsidR="003762E3" w:rsidRDefault="00F20E9A">
            <w:pPr>
              <w:jc w:val="center"/>
            </w:pPr>
            <w:r>
              <w:rPr>
                <w:rFonts w:ascii="Calibri" w:hAnsi="Calibri" w:cs="Calibri"/>
                <w:i/>
                <w:sz w:val="20"/>
                <w:szCs w:val="20"/>
              </w:rPr>
              <w:t>Spese previste</w:t>
            </w:r>
          </w:p>
        </w:tc>
      </w:tr>
      <w:tr w:rsidR="003762E3" w:rsidTr="003762E3">
        <w:tc>
          <w:tcPr>
            <w:tcW w:w="2310" w:type="dxa"/>
            <w:vMerge/>
            <w:vAlign w:val="center"/>
          </w:tcPr>
          <w:p w:rsidR="003762E3" w:rsidRDefault="003762E3"/>
        </w:tc>
        <w:tc>
          <w:tcPr>
            <w:tcW w:w="2310" w:type="dxa"/>
            <w:vMerge/>
            <w:vAlign w:val="center"/>
          </w:tcPr>
          <w:p w:rsidR="003762E3" w:rsidRDefault="003762E3"/>
        </w:tc>
        <w:tc>
          <w:tcPr>
            <w:tcW w:w="2310" w:type="dxa"/>
            <w:vAlign w:val="center"/>
          </w:tcPr>
          <w:p w:rsidR="003762E3" w:rsidRDefault="00F20E9A">
            <w:pPr>
              <w:jc w:val="center"/>
            </w:pPr>
            <w:r>
              <w:rPr>
                <w:i/>
                <w:sz w:val="20"/>
                <w:szCs w:val="20"/>
              </w:rPr>
              <w:t>2016</w:t>
            </w:r>
          </w:p>
        </w:tc>
        <w:tc>
          <w:tcPr>
            <w:tcW w:w="2310" w:type="dxa"/>
            <w:vAlign w:val="center"/>
          </w:tcPr>
          <w:p w:rsidR="003762E3" w:rsidRDefault="00F20E9A">
            <w:pPr>
              <w:jc w:val="center"/>
            </w:pPr>
            <w:r>
              <w:rPr>
                <w:i/>
                <w:sz w:val="20"/>
                <w:szCs w:val="20"/>
              </w:rPr>
              <w:t>2017</w:t>
            </w:r>
          </w:p>
        </w:tc>
        <w:tc>
          <w:tcPr>
            <w:tcW w:w="2310" w:type="dxa"/>
            <w:vAlign w:val="center"/>
          </w:tcPr>
          <w:p w:rsidR="003762E3" w:rsidRDefault="00F20E9A">
            <w:pPr>
              <w:jc w:val="center"/>
            </w:pPr>
            <w:r>
              <w:rPr>
                <w:i/>
                <w:sz w:val="20"/>
                <w:szCs w:val="20"/>
              </w:rPr>
              <w:t>2018</w:t>
            </w:r>
          </w:p>
        </w:tc>
        <w:tc>
          <w:tcPr>
            <w:tcW w:w="2310" w:type="dxa"/>
            <w:vAlign w:val="center"/>
          </w:tcPr>
          <w:p w:rsidR="003762E3" w:rsidRDefault="00F20E9A">
            <w:pPr>
              <w:jc w:val="center"/>
            </w:pPr>
            <w:r>
              <w:rPr>
                <w:i/>
                <w:sz w:val="20"/>
                <w:szCs w:val="20"/>
              </w:rPr>
              <w:t>2019</w:t>
            </w:r>
          </w:p>
        </w:tc>
        <w:tc>
          <w:tcPr>
            <w:tcW w:w="2310" w:type="dxa"/>
            <w:vAlign w:val="center"/>
          </w:tcPr>
          <w:p w:rsidR="003762E3" w:rsidRDefault="00F20E9A">
            <w:pPr>
              <w:jc w:val="center"/>
            </w:pPr>
            <w:r>
              <w:rPr>
                <w:i/>
                <w:sz w:val="20"/>
                <w:szCs w:val="20"/>
              </w:rPr>
              <w:t>2020</w:t>
            </w:r>
          </w:p>
        </w:tc>
        <w:tc>
          <w:tcPr>
            <w:tcW w:w="2310" w:type="dxa"/>
            <w:vAlign w:val="center"/>
          </w:tcPr>
          <w:p w:rsidR="003762E3" w:rsidRDefault="00F20E9A">
            <w:pPr>
              <w:jc w:val="center"/>
            </w:pPr>
            <w:r>
              <w:rPr>
                <w:i/>
                <w:sz w:val="20"/>
                <w:szCs w:val="20"/>
              </w:rPr>
              <w:t>FPV 2016</w:t>
            </w:r>
          </w:p>
        </w:tc>
        <w:tc>
          <w:tcPr>
            <w:tcW w:w="2310" w:type="dxa"/>
            <w:vAlign w:val="center"/>
          </w:tcPr>
          <w:p w:rsidR="003762E3" w:rsidRDefault="00F20E9A">
            <w:pPr>
              <w:jc w:val="center"/>
            </w:pPr>
            <w:r>
              <w:rPr>
                <w:i/>
                <w:sz w:val="20"/>
                <w:szCs w:val="20"/>
              </w:rPr>
              <w:t>FPV 2017</w:t>
            </w:r>
          </w:p>
        </w:tc>
        <w:tc>
          <w:tcPr>
            <w:tcW w:w="2310" w:type="dxa"/>
            <w:vAlign w:val="center"/>
          </w:tcPr>
          <w:p w:rsidR="003762E3" w:rsidRDefault="00F20E9A">
            <w:pPr>
              <w:jc w:val="center"/>
            </w:pPr>
            <w:r>
              <w:rPr>
                <w:i/>
                <w:sz w:val="20"/>
                <w:szCs w:val="20"/>
              </w:rPr>
              <w:t>FPV 2018</w:t>
            </w:r>
          </w:p>
        </w:tc>
      </w:tr>
      <w:tr w:rsidR="003762E3" w:rsidTr="003762E3">
        <w:tc>
          <w:tcPr>
            <w:tcW w:w="2310" w:type="dxa"/>
            <w:vAlign w:val="center"/>
          </w:tcPr>
          <w:p w:rsidR="003762E3" w:rsidRDefault="00F20E9A">
            <w:pPr>
              <w:jc w:val="center"/>
            </w:pPr>
            <w:r>
              <w:rPr>
                <w:rFonts w:ascii="Calibri" w:hAnsi="Calibri" w:cs="Calibri"/>
                <w:sz w:val="20"/>
                <w:szCs w:val="20"/>
              </w:rPr>
              <w:t>1</w:t>
            </w:r>
          </w:p>
        </w:tc>
        <w:tc>
          <w:tcPr>
            <w:tcW w:w="2310" w:type="dxa"/>
            <w:vAlign w:val="center"/>
          </w:tcPr>
          <w:p w:rsidR="003762E3" w:rsidRDefault="00F20E9A">
            <w:r>
              <w:rPr>
                <w:sz w:val="20"/>
                <w:szCs w:val="20"/>
              </w:rPr>
              <w:t>Territorio e mobilita'</w:t>
            </w:r>
          </w:p>
        </w:tc>
        <w:tc>
          <w:tcPr>
            <w:tcW w:w="2310" w:type="dxa"/>
            <w:vAlign w:val="center"/>
          </w:tcPr>
          <w:p w:rsidR="003762E3" w:rsidRDefault="00F20E9A">
            <w:pPr>
              <w:jc w:val="right"/>
            </w:pPr>
            <w:r>
              <w:rPr>
                <w:sz w:val="18"/>
                <w:szCs w:val="18"/>
              </w:rPr>
              <w:t>1.086.337,94</w:t>
            </w:r>
          </w:p>
        </w:tc>
        <w:tc>
          <w:tcPr>
            <w:tcW w:w="2310" w:type="dxa"/>
            <w:vAlign w:val="center"/>
          </w:tcPr>
          <w:p w:rsidR="003762E3" w:rsidRDefault="00F20E9A">
            <w:pPr>
              <w:jc w:val="right"/>
            </w:pPr>
            <w:r>
              <w:rPr>
                <w:sz w:val="18"/>
                <w:szCs w:val="18"/>
              </w:rPr>
              <w:t>758.799,68</w:t>
            </w:r>
          </w:p>
        </w:tc>
        <w:tc>
          <w:tcPr>
            <w:tcW w:w="2310" w:type="dxa"/>
            <w:vAlign w:val="center"/>
          </w:tcPr>
          <w:p w:rsidR="003762E3" w:rsidRDefault="00F20E9A">
            <w:pPr>
              <w:jc w:val="right"/>
            </w:pPr>
            <w:r>
              <w:rPr>
                <w:sz w:val="18"/>
                <w:szCs w:val="18"/>
              </w:rPr>
              <w:t>754.386,87</w:t>
            </w:r>
          </w:p>
        </w:tc>
        <w:tc>
          <w:tcPr>
            <w:tcW w:w="2310" w:type="dxa"/>
            <w:vAlign w:val="center"/>
          </w:tcPr>
          <w:p w:rsidR="003762E3" w:rsidRDefault="00F20E9A">
            <w:pPr>
              <w:jc w:val="right"/>
            </w:pPr>
            <w:r>
              <w:rPr>
                <w:sz w:val="18"/>
                <w:szCs w:val="18"/>
              </w:rPr>
              <w:t>754.386,87</w:t>
            </w:r>
          </w:p>
        </w:tc>
        <w:tc>
          <w:tcPr>
            <w:tcW w:w="2310" w:type="dxa"/>
            <w:vAlign w:val="center"/>
          </w:tcPr>
          <w:p w:rsidR="003762E3" w:rsidRDefault="00F20E9A">
            <w:pPr>
              <w:jc w:val="right"/>
            </w:pPr>
            <w:r>
              <w:rPr>
                <w:sz w:val="18"/>
                <w:szCs w:val="18"/>
              </w:rPr>
              <w:t>0,00</w:t>
            </w:r>
          </w:p>
        </w:tc>
        <w:tc>
          <w:tcPr>
            <w:tcW w:w="2310" w:type="dxa"/>
            <w:vAlign w:val="center"/>
          </w:tcPr>
          <w:p w:rsidR="003762E3" w:rsidRDefault="00F20E9A">
            <w:pPr>
              <w:jc w:val="right"/>
            </w:pPr>
            <w:r>
              <w:rPr>
                <w:sz w:val="18"/>
                <w:szCs w:val="18"/>
              </w:rPr>
              <w:t>0,00</w:t>
            </w:r>
          </w:p>
        </w:tc>
        <w:tc>
          <w:tcPr>
            <w:tcW w:w="2310" w:type="dxa"/>
            <w:vAlign w:val="center"/>
          </w:tcPr>
          <w:p w:rsidR="003762E3" w:rsidRDefault="00F20E9A">
            <w:pPr>
              <w:jc w:val="right"/>
            </w:pPr>
            <w:r>
              <w:rPr>
                <w:sz w:val="18"/>
                <w:szCs w:val="18"/>
              </w:rPr>
              <w:t>0,00</w:t>
            </w:r>
          </w:p>
        </w:tc>
        <w:tc>
          <w:tcPr>
            <w:tcW w:w="2310" w:type="dxa"/>
            <w:vAlign w:val="center"/>
          </w:tcPr>
          <w:p w:rsidR="003762E3" w:rsidRDefault="00F20E9A">
            <w:pPr>
              <w:jc w:val="right"/>
            </w:pPr>
            <w:r>
              <w:rPr>
                <w:sz w:val="18"/>
                <w:szCs w:val="18"/>
              </w:rPr>
              <w:t>0,00</w:t>
            </w:r>
          </w:p>
        </w:tc>
      </w:tr>
      <w:tr w:rsidR="003762E3" w:rsidTr="003762E3">
        <w:tc>
          <w:tcPr>
            <w:tcW w:w="2310" w:type="dxa"/>
            <w:gridSpan w:val="2"/>
            <w:vAlign w:val="center"/>
          </w:tcPr>
          <w:p w:rsidR="003762E3" w:rsidRDefault="00F20E9A">
            <w:pPr>
              <w:jc w:val="center"/>
            </w:pPr>
            <w:r>
              <w:rPr>
                <w:rFonts w:ascii="Calibri" w:hAnsi="Calibri" w:cs="Calibri"/>
                <w:b/>
                <w:sz w:val="20"/>
                <w:szCs w:val="20"/>
              </w:rPr>
              <w:t>TOTALE</w:t>
            </w:r>
          </w:p>
        </w:tc>
        <w:tc>
          <w:tcPr>
            <w:tcW w:w="2310" w:type="dxa"/>
            <w:vAlign w:val="center"/>
          </w:tcPr>
          <w:p w:rsidR="003762E3" w:rsidRDefault="00F20E9A">
            <w:pPr>
              <w:jc w:val="right"/>
            </w:pPr>
            <w:r>
              <w:rPr>
                <w:b/>
                <w:sz w:val="18"/>
                <w:szCs w:val="18"/>
              </w:rPr>
              <w:t>1.086.337,94</w:t>
            </w:r>
          </w:p>
        </w:tc>
        <w:tc>
          <w:tcPr>
            <w:tcW w:w="2310" w:type="dxa"/>
            <w:vAlign w:val="center"/>
          </w:tcPr>
          <w:p w:rsidR="003762E3" w:rsidRDefault="00F20E9A">
            <w:pPr>
              <w:jc w:val="right"/>
            </w:pPr>
            <w:r>
              <w:rPr>
                <w:b/>
                <w:sz w:val="18"/>
                <w:szCs w:val="18"/>
              </w:rPr>
              <w:t>758.799,68</w:t>
            </w:r>
          </w:p>
        </w:tc>
        <w:tc>
          <w:tcPr>
            <w:tcW w:w="2310" w:type="dxa"/>
            <w:vAlign w:val="center"/>
          </w:tcPr>
          <w:p w:rsidR="003762E3" w:rsidRDefault="00F20E9A">
            <w:pPr>
              <w:jc w:val="right"/>
            </w:pPr>
            <w:r>
              <w:rPr>
                <w:b/>
                <w:sz w:val="18"/>
                <w:szCs w:val="18"/>
              </w:rPr>
              <w:t>754.386,87</w:t>
            </w:r>
          </w:p>
        </w:tc>
        <w:tc>
          <w:tcPr>
            <w:tcW w:w="2310" w:type="dxa"/>
            <w:vAlign w:val="center"/>
          </w:tcPr>
          <w:p w:rsidR="003762E3" w:rsidRDefault="00F20E9A">
            <w:pPr>
              <w:jc w:val="right"/>
            </w:pPr>
            <w:r>
              <w:rPr>
                <w:b/>
                <w:sz w:val="18"/>
                <w:szCs w:val="18"/>
              </w:rPr>
              <w:t>754.386,87</w:t>
            </w:r>
          </w:p>
        </w:tc>
        <w:tc>
          <w:tcPr>
            <w:tcW w:w="2310" w:type="dxa"/>
            <w:vAlign w:val="center"/>
          </w:tcPr>
          <w:p w:rsidR="003762E3" w:rsidRDefault="00F20E9A">
            <w:pPr>
              <w:jc w:val="right"/>
            </w:pPr>
            <w:r>
              <w:rPr>
                <w:b/>
                <w:sz w:val="18"/>
                <w:szCs w:val="18"/>
              </w:rPr>
              <w:t>0,00</w:t>
            </w:r>
          </w:p>
        </w:tc>
        <w:tc>
          <w:tcPr>
            <w:tcW w:w="2310" w:type="dxa"/>
            <w:vAlign w:val="center"/>
          </w:tcPr>
          <w:p w:rsidR="003762E3" w:rsidRDefault="00F20E9A">
            <w:pPr>
              <w:jc w:val="right"/>
            </w:pPr>
            <w:r>
              <w:rPr>
                <w:b/>
                <w:sz w:val="18"/>
                <w:szCs w:val="18"/>
              </w:rPr>
              <w:t>0,00</w:t>
            </w:r>
          </w:p>
        </w:tc>
        <w:tc>
          <w:tcPr>
            <w:tcW w:w="2310" w:type="dxa"/>
            <w:vAlign w:val="center"/>
          </w:tcPr>
          <w:p w:rsidR="003762E3" w:rsidRDefault="00F20E9A">
            <w:pPr>
              <w:jc w:val="right"/>
            </w:pPr>
            <w:r>
              <w:rPr>
                <w:b/>
                <w:sz w:val="18"/>
                <w:szCs w:val="18"/>
              </w:rPr>
              <w:t>0,00</w:t>
            </w:r>
          </w:p>
        </w:tc>
        <w:tc>
          <w:tcPr>
            <w:tcW w:w="2310" w:type="dxa"/>
            <w:vAlign w:val="center"/>
          </w:tcPr>
          <w:p w:rsidR="003762E3" w:rsidRDefault="00F20E9A">
            <w:pPr>
              <w:jc w:val="right"/>
            </w:pPr>
            <w:r>
              <w:rPr>
                <w:b/>
                <w:sz w:val="18"/>
                <w:szCs w:val="18"/>
              </w:rPr>
              <w:t>0,00</w:t>
            </w:r>
          </w:p>
        </w:tc>
      </w:tr>
    </w:tbl>
    <w:p w:rsidR="003762E3" w:rsidRDefault="003762E3"/>
    <w:tbl>
      <w:tblPr>
        <w:tblStyle w:val="Grigliachiara-Colore5"/>
        <w:tblW w:w="5000" w:type="pct"/>
        <w:tblLook w:val="0680" w:firstRow="0" w:lastRow="0" w:firstColumn="1" w:lastColumn="0" w:noHBand="1" w:noVBand="1"/>
      </w:tblPr>
      <w:tblGrid>
        <w:gridCol w:w="14286"/>
      </w:tblGrid>
      <w:tr w:rsidR="003762E3" w:rsidTr="003762E3">
        <w:tc>
          <w:tcPr>
            <w:cnfStyle w:val="001000000000" w:firstRow="0" w:lastRow="0" w:firstColumn="1" w:lastColumn="0" w:oddVBand="0" w:evenVBand="0" w:oddHBand="0" w:evenHBand="0" w:firstRowFirstColumn="0" w:firstRowLastColumn="0" w:lastRowFirstColumn="0" w:lastRowLastColumn="0"/>
            <w:tcW w:w="2310" w:type="pct"/>
            <w:tcBorders>
              <w:left w:val="none" w:sz="2" w:space="0" w:color="FFFFFF"/>
              <w:right w:val="none" w:sz="2" w:space="0" w:color="FFFFFF"/>
            </w:tcBorders>
          </w:tcPr>
          <w:p w:rsidR="003762E3" w:rsidRDefault="00F20E9A">
            <w:pPr>
              <w:jc w:val="center"/>
            </w:pPr>
            <w:r>
              <w:rPr>
                <w:rFonts w:ascii="Calibri" w:hAnsi="Calibri" w:cs="Calibri"/>
                <w:sz w:val="24"/>
                <w:szCs w:val="24"/>
              </w:rPr>
              <w:t>Missione: 11 - Soccorso civile</w:t>
            </w:r>
          </w:p>
        </w:tc>
      </w:tr>
    </w:tbl>
    <w:p w:rsidR="003762E3" w:rsidRDefault="003762E3"/>
    <w:tbl>
      <w:tblPr>
        <w:tblStyle w:val="Grigliachiara-Colore5"/>
        <w:tblW w:w="5000" w:type="auto"/>
        <w:tblLook w:val="0620" w:firstRow="1" w:lastRow="0" w:firstColumn="0" w:lastColumn="0" w:noHBand="1" w:noVBand="1"/>
      </w:tblPr>
      <w:tblGrid>
        <w:gridCol w:w="966"/>
        <w:gridCol w:w="3724"/>
        <w:gridCol w:w="1281"/>
        <w:gridCol w:w="1281"/>
        <w:gridCol w:w="1281"/>
        <w:gridCol w:w="1281"/>
        <w:gridCol w:w="1113"/>
        <w:gridCol w:w="1113"/>
        <w:gridCol w:w="1113"/>
        <w:gridCol w:w="1113"/>
      </w:tblGrid>
      <w:tr w:rsidR="003762E3" w:rsidTr="003762E3">
        <w:trPr>
          <w:cnfStyle w:val="100000000000" w:firstRow="1" w:lastRow="0" w:firstColumn="0" w:lastColumn="0" w:oddVBand="0" w:evenVBand="0" w:oddHBand="0" w:evenHBand="0" w:firstRowFirstColumn="0" w:firstRowLastColumn="0" w:lastRowFirstColumn="0" w:lastRowLastColumn="0"/>
        </w:trPr>
        <w:tc>
          <w:tcPr>
            <w:tcW w:w="2310" w:type="dxa"/>
            <w:vMerge w:val="restart"/>
            <w:vAlign w:val="center"/>
          </w:tcPr>
          <w:p w:rsidR="003762E3" w:rsidRDefault="00F20E9A">
            <w:pPr>
              <w:jc w:val="center"/>
            </w:pPr>
            <w:r>
              <w:rPr>
                <w:rFonts w:ascii="Calibri" w:hAnsi="Calibri" w:cs="Calibri"/>
                <w:i/>
                <w:sz w:val="20"/>
                <w:szCs w:val="20"/>
              </w:rPr>
              <w:t>N°</w:t>
            </w:r>
          </w:p>
        </w:tc>
        <w:tc>
          <w:tcPr>
            <w:tcW w:w="10200" w:type="dxa"/>
            <w:vMerge w:val="restart"/>
            <w:vAlign w:val="center"/>
          </w:tcPr>
          <w:p w:rsidR="003762E3" w:rsidRDefault="00F20E9A">
            <w:pPr>
              <w:jc w:val="center"/>
            </w:pPr>
            <w:r>
              <w:rPr>
                <w:rFonts w:ascii="Calibri" w:hAnsi="Calibri" w:cs="Calibri"/>
                <w:i/>
                <w:sz w:val="20"/>
                <w:szCs w:val="20"/>
              </w:rPr>
              <w:t>Obiettivo Strategico</w:t>
            </w:r>
          </w:p>
        </w:tc>
        <w:tc>
          <w:tcPr>
            <w:tcW w:w="2310" w:type="dxa"/>
            <w:gridSpan w:val="8"/>
            <w:vAlign w:val="center"/>
          </w:tcPr>
          <w:p w:rsidR="003762E3" w:rsidRDefault="00F20E9A">
            <w:pPr>
              <w:jc w:val="center"/>
            </w:pPr>
            <w:r>
              <w:rPr>
                <w:rFonts w:ascii="Calibri" w:hAnsi="Calibri" w:cs="Calibri"/>
                <w:i/>
                <w:sz w:val="20"/>
                <w:szCs w:val="20"/>
              </w:rPr>
              <w:t>Spese previste</w:t>
            </w:r>
          </w:p>
        </w:tc>
      </w:tr>
      <w:tr w:rsidR="003762E3" w:rsidTr="003762E3">
        <w:tc>
          <w:tcPr>
            <w:tcW w:w="2310" w:type="dxa"/>
            <w:vMerge/>
            <w:vAlign w:val="center"/>
          </w:tcPr>
          <w:p w:rsidR="003762E3" w:rsidRDefault="003762E3"/>
        </w:tc>
        <w:tc>
          <w:tcPr>
            <w:tcW w:w="2310" w:type="dxa"/>
            <w:vMerge/>
            <w:vAlign w:val="center"/>
          </w:tcPr>
          <w:p w:rsidR="003762E3" w:rsidRDefault="003762E3"/>
        </w:tc>
        <w:tc>
          <w:tcPr>
            <w:tcW w:w="2310" w:type="dxa"/>
            <w:vAlign w:val="center"/>
          </w:tcPr>
          <w:p w:rsidR="003762E3" w:rsidRDefault="00F20E9A">
            <w:pPr>
              <w:jc w:val="center"/>
            </w:pPr>
            <w:r>
              <w:rPr>
                <w:i/>
                <w:sz w:val="20"/>
                <w:szCs w:val="20"/>
              </w:rPr>
              <w:t>2016</w:t>
            </w:r>
          </w:p>
        </w:tc>
        <w:tc>
          <w:tcPr>
            <w:tcW w:w="2310" w:type="dxa"/>
            <w:vAlign w:val="center"/>
          </w:tcPr>
          <w:p w:rsidR="003762E3" w:rsidRDefault="00F20E9A">
            <w:pPr>
              <w:jc w:val="center"/>
            </w:pPr>
            <w:r>
              <w:rPr>
                <w:i/>
                <w:sz w:val="20"/>
                <w:szCs w:val="20"/>
              </w:rPr>
              <w:t>2017</w:t>
            </w:r>
          </w:p>
        </w:tc>
        <w:tc>
          <w:tcPr>
            <w:tcW w:w="2310" w:type="dxa"/>
            <w:vAlign w:val="center"/>
          </w:tcPr>
          <w:p w:rsidR="003762E3" w:rsidRDefault="00F20E9A">
            <w:pPr>
              <w:jc w:val="center"/>
            </w:pPr>
            <w:r>
              <w:rPr>
                <w:i/>
                <w:sz w:val="20"/>
                <w:szCs w:val="20"/>
              </w:rPr>
              <w:t>2018</w:t>
            </w:r>
          </w:p>
        </w:tc>
        <w:tc>
          <w:tcPr>
            <w:tcW w:w="2310" w:type="dxa"/>
            <w:vAlign w:val="center"/>
          </w:tcPr>
          <w:p w:rsidR="003762E3" w:rsidRDefault="00F20E9A">
            <w:pPr>
              <w:jc w:val="center"/>
            </w:pPr>
            <w:r>
              <w:rPr>
                <w:i/>
                <w:sz w:val="20"/>
                <w:szCs w:val="20"/>
              </w:rPr>
              <w:t>2019</w:t>
            </w:r>
          </w:p>
        </w:tc>
        <w:tc>
          <w:tcPr>
            <w:tcW w:w="2310" w:type="dxa"/>
            <w:vAlign w:val="center"/>
          </w:tcPr>
          <w:p w:rsidR="003762E3" w:rsidRDefault="00F20E9A">
            <w:pPr>
              <w:jc w:val="center"/>
            </w:pPr>
            <w:r>
              <w:rPr>
                <w:i/>
                <w:sz w:val="20"/>
                <w:szCs w:val="20"/>
              </w:rPr>
              <w:t>2020</w:t>
            </w:r>
          </w:p>
        </w:tc>
        <w:tc>
          <w:tcPr>
            <w:tcW w:w="2310" w:type="dxa"/>
            <w:vAlign w:val="center"/>
          </w:tcPr>
          <w:p w:rsidR="003762E3" w:rsidRDefault="00F20E9A">
            <w:pPr>
              <w:jc w:val="center"/>
            </w:pPr>
            <w:r>
              <w:rPr>
                <w:i/>
                <w:sz w:val="20"/>
                <w:szCs w:val="20"/>
              </w:rPr>
              <w:t>FPV 2016</w:t>
            </w:r>
          </w:p>
        </w:tc>
        <w:tc>
          <w:tcPr>
            <w:tcW w:w="2310" w:type="dxa"/>
            <w:vAlign w:val="center"/>
          </w:tcPr>
          <w:p w:rsidR="003762E3" w:rsidRDefault="00F20E9A">
            <w:pPr>
              <w:jc w:val="center"/>
            </w:pPr>
            <w:r>
              <w:rPr>
                <w:i/>
                <w:sz w:val="20"/>
                <w:szCs w:val="20"/>
              </w:rPr>
              <w:t>FPV 2017</w:t>
            </w:r>
          </w:p>
        </w:tc>
        <w:tc>
          <w:tcPr>
            <w:tcW w:w="2310" w:type="dxa"/>
            <w:vAlign w:val="center"/>
          </w:tcPr>
          <w:p w:rsidR="003762E3" w:rsidRDefault="00F20E9A">
            <w:pPr>
              <w:jc w:val="center"/>
            </w:pPr>
            <w:r>
              <w:rPr>
                <w:i/>
                <w:sz w:val="20"/>
                <w:szCs w:val="20"/>
              </w:rPr>
              <w:t>FPV 2018</w:t>
            </w:r>
          </w:p>
        </w:tc>
      </w:tr>
      <w:tr w:rsidR="003762E3" w:rsidTr="003762E3">
        <w:tc>
          <w:tcPr>
            <w:tcW w:w="2310" w:type="dxa"/>
            <w:vAlign w:val="center"/>
          </w:tcPr>
          <w:p w:rsidR="003762E3" w:rsidRDefault="00F20E9A">
            <w:pPr>
              <w:jc w:val="center"/>
            </w:pPr>
            <w:r>
              <w:rPr>
                <w:rFonts w:ascii="Calibri" w:hAnsi="Calibri" w:cs="Calibri"/>
                <w:sz w:val="20"/>
                <w:szCs w:val="20"/>
              </w:rPr>
              <w:t>1</w:t>
            </w:r>
          </w:p>
        </w:tc>
        <w:tc>
          <w:tcPr>
            <w:tcW w:w="2310" w:type="dxa"/>
            <w:vAlign w:val="center"/>
          </w:tcPr>
          <w:p w:rsidR="003762E3" w:rsidRDefault="00F20E9A">
            <w:r>
              <w:rPr>
                <w:sz w:val="20"/>
                <w:szCs w:val="20"/>
              </w:rPr>
              <w:t>Ambiente</w:t>
            </w:r>
          </w:p>
        </w:tc>
        <w:tc>
          <w:tcPr>
            <w:tcW w:w="2310" w:type="dxa"/>
            <w:vAlign w:val="center"/>
          </w:tcPr>
          <w:p w:rsidR="003762E3" w:rsidRDefault="00F20E9A">
            <w:pPr>
              <w:jc w:val="right"/>
            </w:pPr>
            <w:r>
              <w:rPr>
                <w:sz w:val="18"/>
                <w:szCs w:val="18"/>
              </w:rPr>
              <w:t>6.000,00</w:t>
            </w:r>
          </w:p>
        </w:tc>
        <w:tc>
          <w:tcPr>
            <w:tcW w:w="2310" w:type="dxa"/>
            <w:vAlign w:val="center"/>
          </w:tcPr>
          <w:p w:rsidR="003762E3" w:rsidRDefault="00F20E9A">
            <w:pPr>
              <w:jc w:val="right"/>
            </w:pPr>
            <w:r>
              <w:rPr>
                <w:sz w:val="18"/>
                <w:szCs w:val="18"/>
              </w:rPr>
              <w:t>6.000,00</w:t>
            </w:r>
          </w:p>
        </w:tc>
        <w:tc>
          <w:tcPr>
            <w:tcW w:w="2310" w:type="dxa"/>
            <w:vAlign w:val="center"/>
          </w:tcPr>
          <w:p w:rsidR="003762E3" w:rsidRDefault="00F20E9A">
            <w:pPr>
              <w:jc w:val="right"/>
            </w:pPr>
            <w:r>
              <w:rPr>
                <w:sz w:val="18"/>
                <w:szCs w:val="18"/>
              </w:rPr>
              <w:t>6.000,00</w:t>
            </w:r>
          </w:p>
        </w:tc>
        <w:tc>
          <w:tcPr>
            <w:tcW w:w="2310" w:type="dxa"/>
            <w:vAlign w:val="center"/>
          </w:tcPr>
          <w:p w:rsidR="003762E3" w:rsidRDefault="00F20E9A">
            <w:pPr>
              <w:jc w:val="right"/>
            </w:pPr>
            <w:r>
              <w:rPr>
                <w:sz w:val="18"/>
                <w:szCs w:val="18"/>
              </w:rPr>
              <w:t>6.000,00</w:t>
            </w:r>
          </w:p>
        </w:tc>
        <w:tc>
          <w:tcPr>
            <w:tcW w:w="2310" w:type="dxa"/>
            <w:vAlign w:val="center"/>
          </w:tcPr>
          <w:p w:rsidR="003762E3" w:rsidRDefault="00F20E9A">
            <w:pPr>
              <w:jc w:val="right"/>
            </w:pPr>
            <w:r>
              <w:rPr>
                <w:sz w:val="18"/>
                <w:szCs w:val="18"/>
              </w:rPr>
              <w:t>0,00</w:t>
            </w:r>
          </w:p>
        </w:tc>
        <w:tc>
          <w:tcPr>
            <w:tcW w:w="2310" w:type="dxa"/>
            <w:vAlign w:val="center"/>
          </w:tcPr>
          <w:p w:rsidR="003762E3" w:rsidRDefault="00F20E9A">
            <w:pPr>
              <w:jc w:val="right"/>
            </w:pPr>
            <w:r>
              <w:rPr>
                <w:sz w:val="18"/>
                <w:szCs w:val="18"/>
              </w:rPr>
              <w:t>0,00</w:t>
            </w:r>
          </w:p>
        </w:tc>
        <w:tc>
          <w:tcPr>
            <w:tcW w:w="2310" w:type="dxa"/>
            <w:vAlign w:val="center"/>
          </w:tcPr>
          <w:p w:rsidR="003762E3" w:rsidRDefault="00F20E9A">
            <w:pPr>
              <w:jc w:val="right"/>
            </w:pPr>
            <w:r>
              <w:rPr>
                <w:sz w:val="18"/>
                <w:szCs w:val="18"/>
              </w:rPr>
              <w:t>0,00</w:t>
            </w:r>
          </w:p>
        </w:tc>
        <w:tc>
          <w:tcPr>
            <w:tcW w:w="2310" w:type="dxa"/>
            <w:vAlign w:val="center"/>
          </w:tcPr>
          <w:p w:rsidR="003762E3" w:rsidRDefault="00F20E9A">
            <w:pPr>
              <w:jc w:val="right"/>
            </w:pPr>
            <w:r>
              <w:rPr>
                <w:sz w:val="18"/>
                <w:szCs w:val="18"/>
              </w:rPr>
              <w:t>0,00</w:t>
            </w:r>
          </w:p>
        </w:tc>
      </w:tr>
      <w:tr w:rsidR="003762E3" w:rsidTr="003762E3">
        <w:tc>
          <w:tcPr>
            <w:tcW w:w="2310" w:type="dxa"/>
            <w:gridSpan w:val="2"/>
            <w:vAlign w:val="center"/>
          </w:tcPr>
          <w:p w:rsidR="003762E3" w:rsidRDefault="00F20E9A">
            <w:pPr>
              <w:jc w:val="center"/>
            </w:pPr>
            <w:r>
              <w:rPr>
                <w:rFonts w:ascii="Calibri" w:hAnsi="Calibri" w:cs="Calibri"/>
                <w:b/>
                <w:sz w:val="20"/>
                <w:szCs w:val="20"/>
              </w:rPr>
              <w:t>TOTALE</w:t>
            </w:r>
          </w:p>
        </w:tc>
        <w:tc>
          <w:tcPr>
            <w:tcW w:w="2310" w:type="dxa"/>
            <w:vAlign w:val="center"/>
          </w:tcPr>
          <w:p w:rsidR="003762E3" w:rsidRDefault="00F20E9A">
            <w:pPr>
              <w:jc w:val="right"/>
            </w:pPr>
            <w:r>
              <w:rPr>
                <w:b/>
                <w:sz w:val="18"/>
                <w:szCs w:val="18"/>
              </w:rPr>
              <w:t>6.000,00</w:t>
            </w:r>
          </w:p>
        </w:tc>
        <w:tc>
          <w:tcPr>
            <w:tcW w:w="2310" w:type="dxa"/>
            <w:vAlign w:val="center"/>
          </w:tcPr>
          <w:p w:rsidR="003762E3" w:rsidRDefault="00F20E9A">
            <w:pPr>
              <w:jc w:val="right"/>
            </w:pPr>
            <w:r>
              <w:rPr>
                <w:b/>
                <w:sz w:val="18"/>
                <w:szCs w:val="18"/>
              </w:rPr>
              <w:t>6.000,00</w:t>
            </w:r>
          </w:p>
        </w:tc>
        <w:tc>
          <w:tcPr>
            <w:tcW w:w="2310" w:type="dxa"/>
            <w:vAlign w:val="center"/>
          </w:tcPr>
          <w:p w:rsidR="003762E3" w:rsidRDefault="00F20E9A">
            <w:pPr>
              <w:jc w:val="right"/>
            </w:pPr>
            <w:r>
              <w:rPr>
                <w:b/>
                <w:sz w:val="18"/>
                <w:szCs w:val="18"/>
              </w:rPr>
              <w:t>6.000,00</w:t>
            </w:r>
          </w:p>
        </w:tc>
        <w:tc>
          <w:tcPr>
            <w:tcW w:w="2310" w:type="dxa"/>
            <w:vAlign w:val="center"/>
          </w:tcPr>
          <w:p w:rsidR="003762E3" w:rsidRDefault="00F20E9A">
            <w:pPr>
              <w:jc w:val="right"/>
            </w:pPr>
            <w:r>
              <w:rPr>
                <w:b/>
                <w:sz w:val="18"/>
                <w:szCs w:val="18"/>
              </w:rPr>
              <w:t>6.000,00</w:t>
            </w:r>
          </w:p>
        </w:tc>
        <w:tc>
          <w:tcPr>
            <w:tcW w:w="2310" w:type="dxa"/>
            <w:vAlign w:val="center"/>
          </w:tcPr>
          <w:p w:rsidR="003762E3" w:rsidRDefault="00F20E9A">
            <w:pPr>
              <w:jc w:val="right"/>
            </w:pPr>
            <w:r>
              <w:rPr>
                <w:b/>
                <w:sz w:val="18"/>
                <w:szCs w:val="18"/>
              </w:rPr>
              <w:t>0,00</w:t>
            </w:r>
          </w:p>
        </w:tc>
        <w:tc>
          <w:tcPr>
            <w:tcW w:w="2310" w:type="dxa"/>
            <w:vAlign w:val="center"/>
          </w:tcPr>
          <w:p w:rsidR="003762E3" w:rsidRDefault="00F20E9A">
            <w:pPr>
              <w:jc w:val="right"/>
            </w:pPr>
            <w:r>
              <w:rPr>
                <w:b/>
                <w:sz w:val="18"/>
                <w:szCs w:val="18"/>
              </w:rPr>
              <w:t>0,00</w:t>
            </w:r>
          </w:p>
        </w:tc>
        <w:tc>
          <w:tcPr>
            <w:tcW w:w="2310" w:type="dxa"/>
            <w:vAlign w:val="center"/>
          </w:tcPr>
          <w:p w:rsidR="003762E3" w:rsidRDefault="00F20E9A">
            <w:pPr>
              <w:jc w:val="right"/>
            </w:pPr>
            <w:r>
              <w:rPr>
                <w:b/>
                <w:sz w:val="18"/>
                <w:szCs w:val="18"/>
              </w:rPr>
              <w:t>0,00</w:t>
            </w:r>
          </w:p>
        </w:tc>
        <w:tc>
          <w:tcPr>
            <w:tcW w:w="2310" w:type="dxa"/>
            <w:vAlign w:val="center"/>
          </w:tcPr>
          <w:p w:rsidR="003762E3" w:rsidRDefault="00F20E9A">
            <w:pPr>
              <w:jc w:val="right"/>
            </w:pPr>
            <w:r>
              <w:rPr>
                <w:b/>
                <w:sz w:val="18"/>
                <w:szCs w:val="18"/>
              </w:rPr>
              <w:t>0,00</w:t>
            </w:r>
          </w:p>
        </w:tc>
      </w:tr>
    </w:tbl>
    <w:p w:rsidR="003762E3" w:rsidRDefault="003762E3"/>
    <w:tbl>
      <w:tblPr>
        <w:tblStyle w:val="Grigliachiara-Colore5"/>
        <w:tblW w:w="5000" w:type="pct"/>
        <w:tblLook w:val="0680" w:firstRow="0" w:lastRow="0" w:firstColumn="1" w:lastColumn="0" w:noHBand="1" w:noVBand="1"/>
      </w:tblPr>
      <w:tblGrid>
        <w:gridCol w:w="14286"/>
      </w:tblGrid>
      <w:tr w:rsidR="003762E3" w:rsidTr="003762E3">
        <w:tc>
          <w:tcPr>
            <w:cnfStyle w:val="001000000000" w:firstRow="0" w:lastRow="0" w:firstColumn="1" w:lastColumn="0" w:oddVBand="0" w:evenVBand="0" w:oddHBand="0" w:evenHBand="0" w:firstRowFirstColumn="0" w:firstRowLastColumn="0" w:lastRowFirstColumn="0" w:lastRowLastColumn="0"/>
            <w:tcW w:w="2310" w:type="pct"/>
            <w:tcBorders>
              <w:left w:val="none" w:sz="2" w:space="0" w:color="FFFFFF"/>
              <w:right w:val="none" w:sz="2" w:space="0" w:color="FFFFFF"/>
            </w:tcBorders>
          </w:tcPr>
          <w:p w:rsidR="003762E3" w:rsidRPr="00C91BEA" w:rsidRDefault="00F20E9A">
            <w:pPr>
              <w:jc w:val="center"/>
              <w:rPr>
                <w:lang w:val="it-IT"/>
              </w:rPr>
            </w:pPr>
            <w:r w:rsidRPr="00C91BEA">
              <w:rPr>
                <w:rFonts w:ascii="Calibri" w:hAnsi="Calibri" w:cs="Calibri"/>
                <w:sz w:val="24"/>
                <w:szCs w:val="24"/>
                <w:lang w:val="it-IT"/>
              </w:rPr>
              <w:t>Missione: 12 - Diritti sociali, politiche sociali e famiglia</w:t>
            </w:r>
          </w:p>
        </w:tc>
      </w:tr>
    </w:tbl>
    <w:p w:rsidR="003762E3" w:rsidRDefault="003762E3"/>
    <w:tbl>
      <w:tblPr>
        <w:tblStyle w:val="Grigliachiara-Colore5"/>
        <w:tblW w:w="5000" w:type="auto"/>
        <w:tblLook w:val="0620" w:firstRow="1" w:lastRow="0" w:firstColumn="0" w:lastColumn="0" w:noHBand="1" w:noVBand="1"/>
      </w:tblPr>
      <w:tblGrid>
        <w:gridCol w:w="894"/>
        <w:gridCol w:w="3521"/>
        <w:gridCol w:w="1465"/>
        <w:gridCol w:w="1466"/>
        <w:gridCol w:w="1362"/>
        <w:gridCol w:w="1362"/>
        <w:gridCol w:w="1049"/>
        <w:gridCol w:w="1049"/>
        <w:gridCol w:w="1049"/>
        <w:gridCol w:w="1049"/>
      </w:tblGrid>
      <w:tr w:rsidR="003762E3" w:rsidTr="003762E3">
        <w:trPr>
          <w:cnfStyle w:val="100000000000" w:firstRow="1" w:lastRow="0" w:firstColumn="0" w:lastColumn="0" w:oddVBand="0" w:evenVBand="0" w:oddHBand="0" w:evenHBand="0" w:firstRowFirstColumn="0" w:firstRowLastColumn="0" w:lastRowFirstColumn="0" w:lastRowLastColumn="0"/>
        </w:trPr>
        <w:tc>
          <w:tcPr>
            <w:tcW w:w="2310" w:type="dxa"/>
            <w:vMerge w:val="restart"/>
            <w:vAlign w:val="center"/>
          </w:tcPr>
          <w:p w:rsidR="003762E3" w:rsidRDefault="00F20E9A">
            <w:pPr>
              <w:jc w:val="center"/>
            </w:pPr>
            <w:r>
              <w:rPr>
                <w:rFonts w:ascii="Calibri" w:hAnsi="Calibri" w:cs="Calibri"/>
                <w:i/>
                <w:sz w:val="20"/>
                <w:szCs w:val="20"/>
              </w:rPr>
              <w:lastRenderedPageBreak/>
              <w:t>N°</w:t>
            </w:r>
          </w:p>
        </w:tc>
        <w:tc>
          <w:tcPr>
            <w:tcW w:w="10200" w:type="dxa"/>
            <w:vMerge w:val="restart"/>
            <w:vAlign w:val="center"/>
          </w:tcPr>
          <w:p w:rsidR="003762E3" w:rsidRDefault="00F20E9A">
            <w:pPr>
              <w:jc w:val="center"/>
            </w:pPr>
            <w:r>
              <w:rPr>
                <w:rFonts w:ascii="Calibri" w:hAnsi="Calibri" w:cs="Calibri"/>
                <w:i/>
                <w:sz w:val="20"/>
                <w:szCs w:val="20"/>
              </w:rPr>
              <w:t>Obiettivo Strategico</w:t>
            </w:r>
          </w:p>
        </w:tc>
        <w:tc>
          <w:tcPr>
            <w:tcW w:w="2310" w:type="dxa"/>
            <w:gridSpan w:val="8"/>
            <w:vAlign w:val="center"/>
          </w:tcPr>
          <w:p w:rsidR="003762E3" w:rsidRDefault="00F20E9A">
            <w:pPr>
              <w:jc w:val="center"/>
            </w:pPr>
            <w:r>
              <w:rPr>
                <w:rFonts w:ascii="Calibri" w:hAnsi="Calibri" w:cs="Calibri"/>
                <w:i/>
                <w:sz w:val="20"/>
                <w:szCs w:val="20"/>
              </w:rPr>
              <w:t>Spese previste</w:t>
            </w:r>
          </w:p>
        </w:tc>
      </w:tr>
      <w:tr w:rsidR="003762E3" w:rsidTr="003762E3">
        <w:tc>
          <w:tcPr>
            <w:tcW w:w="2310" w:type="dxa"/>
            <w:vMerge/>
            <w:vAlign w:val="center"/>
          </w:tcPr>
          <w:p w:rsidR="003762E3" w:rsidRDefault="003762E3"/>
        </w:tc>
        <w:tc>
          <w:tcPr>
            <w:tcW w:w="2310" w:type="dxa"/>
            <w:vMerge/>
            <w:vAlign w:val="center"/>
          </w:tcPr>
          <w:p w:rsidR="003762E3" w:rsidRDefault="003762E3"/>
        </w:tc>
        <w:tc>
          <w:tcPr>
            <w:tcW w:w="2310" w:type="dxa"/>
            <w:vAlign w:val="center"/>
          </w:tcPr>
          <w:p w:rsidR="003762E3" w:rsidRDefault="00F20E9A">
            <w:pPr>
              <w:jc w:val="center"/>
            </w:pPr>
            <w:r>
              <w:rPr>
                <w:i/>
                <w:sz w:val="20"/>
                <w:szCs w:val="20"/>
              </w:rPr>
              <w:t>2016</w:t>
            </w:r>
          </w:p>
        </w:tc>
        <w:tc>
          <w:tcPr>
            <w:tcW w:w="2310" w:type="dxa"/>
            <w:vAlign w:val="center"/>
          </w:tcPr>
          <w:p w:rsidR="003762E3" w:rsidRDefault="00F20E9A">
            <w:pPr>
              <w:jc w:val="center"/>
            </w:pPr>
            <w:r>
              <w:rPr>
                <w:i/>
                <w:sz w:val="20"/>
                <w:szCs w:val="20"/>
              </w:rPr>
              <w:t>2017</w:t>
            </w:r>
          </w:p>
        </w:tc>
        <w:tc>
          <w:tcPr>
            <w:tcW w:w="2310" w:type="dxa"/>
            <w:vAlign w:val="center"/>
          </w:tcPr>
          <w:p w:rsidR="003762E3" w:rsidRDefault="00F20E9A">
            <w:pPr>
              <w:jc w:val="center"/>
            </w:pPr>
            <w:r>
              <w:rPr>
                <w:i/>
                <w:sz w:val="20"/>
                <w:szCs w:val="20"/>
              </w:rPr>
              <w:t>2018</w:t>
            </w:r>
          </w:p>
        </w:tc>
        <w:tc>
          <w:tcPr>
            <w:tcW w:w="2310" w:type="dxa"/>
            <w:vAlign w:val="center"/>
          </w:tcPr>
          <w:p w:rsidR="003762E3" w:rsidRDefault="00F20E9A">
            <w:pPr>
              <w:jc w:val="center"/>
            </w:pPr>
            <w:r>
              <w:rPr>
                <w:i/>
                <w:sz w:val="20"/>
                <w:szCs w:val="20"/>
              </w:rPr>
              <w:t>2019</w:t>
            </w:r>
          </w:p>
        </w:tc>
        <w:tc>
          <w:tcPr>
            <w:tcW w:w="2310" w:type="dxa"/>
            <w:vAlign w:val="center"/>
          </w:tcPr>
          <w:p w:rsidR="003762E3" w:rsidRDefault="00F20E9A">
            <w:pPr>
              <w:jc w:val="center"/>
            </w:pPr>
            <w:r>
              <w:rPr>
                <w:i/>
                <w:sz w:val="20"/>
                <w:szCs w:val="20"/>
              </w:rPr>
              <w:t>2020</w:t>
            </w:r>
          </w:p>
        </w:tc>
        <w:tc>
          <w:tcPr>
            <w:tcW w:w="2310" w:type="dxa"/>
            <w:vAlign w:val="center"/>
          </w:tcPr>
          <w:p w:rsidR="003762E3" w:rsidRDefault="00F20E9A">
            <w:pPr>
              <w:jc w:val="center"/>
            </w:pPr>
            <w:r>
              <w:rPr>
                <w:i/>
                <w:sz w:val="20"/>
                <w:szCs w:val="20"/>
              </w:rPr>
              <w:t>FPV 2016</w:t>
            </w:r>
          </w:p>
        </w:tc>
        <w:tc>
          <w:tcPr>
            <w:tcW w:w="2310" w:type="dxa"/>
            <w:vAlign w:val="center"/>
          </w:tcPr>
          <w:p w:rsidR="003762E3" w:rsidRDefault="00F20E9A">
            <w:pPr>
              <w:jc w:val="center"/>
            </w:pPr>
            <w:r>
              <w:rPr>
                <w:i/>
                <w:sz w:val="20"/>
                <w:szCs w:val="20"/>
              </w:rPr>
              <w:t>FPV 2017</w:t>
            </w:r>
          </w:p>
        </w:tc>
        <w:tc>
          <w:tcPr>
            <w:tcW w:w="2310" w:type="dxa"/>
            <w:vAlign w:val="center"/>
          </w:tcPr>
          <w:p w:rsidR="003762E3" w:rsidRDefault="00F20E9A">
            <w:pPr>
              <w:jc w:val="center"/>
            </w:pPr>
            <w:r>
              <w:rPr>
                <w:i/>
                <w:sz w:val="20"/>
                <w:szCs w:val="20"/>
              </w:rPr>
              <w:t>FPV 2018</w:t>
            </w:r>
          </w:p>
        </w:tc>
      </w:tr>
      <w:tr w:rsidR="003762E3" w:rsidTr="003762E3">
        <w:tc>
          <w:tcPr>
            <w:tcW w:w="2310" w:type="dxa"/>
            <w:vAlign w:val="center"/>
          </w:tcPr>
          <w:p w:rsidR="003762E3" w:rsidRDefault="00F20E9A">
            <w:pPr>
              <w:jc w:val="center"/>
            </w:pPr>
            <w:r>
              <w:rPr>
                <w:rFonts w:ascii="Calibri" w:hAnsi="Calibri" w:cs="Calibri"/>
                <w:sz w:val="20"/>
                <w:szCs w:val="20"/>
              </w:rPr>
              <w:t>1</w:t>
            </w:r>
          </w:p>
        </w:tc>
        <w:tc>
          <w:tcPr>
            <w:tcW w:w="2310" w:type="dxa"/>
            <w:vAlign w:val="center"/>
          </w:tcPr>
          <w:p w:rsidR="003762E3" w:rsidRDefault="00F20E9A">
            <w:r>
              <w:rPr>
                <w:sz w:val="20"/>
                <w:szCs w:val="20"/>
              </w:rPr>
              <w:t>Bilancio e Macchina Comunale</w:t>
            </w:r>
          </w:p>
        </w:tc>
        <w:tc>
          <w:tcPr>
            <w:tcW w:w="2310" w:type="dxa"/>
            <w:vAlign w:val="center"/>
          </w:tcPr>
          <w:p w:rsidR="003762E3" w:rsidRDefault="00F20E9A">
            <w:pPr>
              <w:jc w:val="right"/>
            </w:pPr>
            <w:r>
              <w:rPr>
                <w:sz w:val="18"/>
                <w:szCs w:val="18"/>
              </w:rPr>
              <w:t>2.418.699,29</w:t>
            </w:r>
          </w:p>
        </w:tc>
        <w:tc>
          <w:tcPr>
            <w:tcW w:w="2310" w:type="dxa"/>
            <w:vAlign w:val="center"/>
          </w:tcPr>
          <w:p w:rsidR="003762E3" w:rsidRDefault="00F20E9A">
            <w:pPr>
              <w:jc w:val="right"/>
            </w:pPr>
            <w:r>
              <w:rPr>
                <w:sz w:val="18"/>
                <w:szCs w:val="18"/>
              </w:rPr>
              <w:t>119.388,51</w:t>
            </w:r>
          </w:p>
        </w:tc>
        <w:tc>
          <w:tcPr>
            <w:tcW w:w="2310" w:type="dxa"/>
            <w:vAlign w:val="center"/>
          </w:tcPr>
          <w:p w:rsidR="003762E3" w:rsidRDefault="00F20E9A">
            <w:pPr>
              <w:jc w:val="right"/>
            </w:pPr>
            <w:r>
              <w:rPr>
                <w:sz w:val="18"/>
                <w:szCs w:val="18"/>
              </w:rPr>
              <w:t>117.039,69</w:t>
            </w:r>
          </w:p>
        </w:tc>
        <w:tc>
          <w:tcPr>
            <w:tcW w:w="2310" w:type="dxa"/>
            <w:vAlign w:val="center"/>
          </w:tcPr>
          <w:p w:rsidR="003762E3" w:rsidRDefault="00F20E9A">
            <w:pPr>
              <w:jc w:val="right"/>
            </w:pPr>
            <w:r>
              <w:rPr>
                <w:sz w:val="18"/>
                <w:szCs w:val="18"/>
              </w:rPr>
              <w:t>117.039,69</w:t>
            </w:r>
          </w:p>
        </w:tc>
        <w:tc>
          <w:tcPr>
            <w:tcW w:w="2310" w:type="dxa"/>
            <w:vAlign w:val="center"/>
          </w:tcPr>
          <w:p w:rsidR="003762E3" w:rsidRDefault="00F20E9A">
            <w:pPr>
              <w:jc w:val="right"/>
            </w:pPr>
            <w:r>
              <w:rPr>
                <w:sz w:val="18"/>
                <w:szCs w:val="18"/>
              </w:rPr>
              <w:t>0,00</w:t>
            </w:r>
          </w:p>
        </w:tc>
        <w:tc>
          <w:tcPr>
            <w:tcW w:w="2310" w:type="dxa"/>
            <w:vAlign w:val="center"/>
          </w:tcPr>
          <w:p w:rsidR="003762E3" w:rsidRDefault="00F20E9A">
            <w:pPr>
              <w:jc w:val="right"/>
            </w:pPr>
            <w:r>
              <w:rPr>
                <w:sz w:val="18"/>
                <w:szCs w:val="18"/>
              </w:rPr>
              <w:t>0,00</w:t>
            </w:r>
          </w:p>
        </w:tc>
        <w:tc>
          <w:tcPr>
            <w:tcW w:w="2310" w:type="dxa"/>
            <w:vAlign w:val="center"/>
          </w:tcPr>
          <w:p w:rsidR="003762E3" w:rsidRDefault="00F20E9A">
            <w:pPr>
              <w:jc w:val="right"/>
            </w:pPr>
            <w:r>
              <w:rPr>
                <w:sz w:val="18"/>
                <w:szCs w:val="18"/>
              </w:rPr>
              <w:t>0,00</w:t>
            </w:r>
          </w:p>
        </w:tc>
        <w:tc>
          <w:tcPr>
            <w:tcW w:w="2310" w:type="dxa"/>
            <w:vAlign w:val="center"/>
          </w:tcPr>
          <w:p w:rsidR="003762E3" w:rsidRDefault="00F20E9A">
            <w:pPr>
              <w:jc w:val="right"/>
            </w:pPr>
            <w:r>
              <w:rPr>
                <w:sz w:val="18"/>
                <w:szCs w:val="18"/>
              </w:rPr>
              <w:t>0,00</w:t>
            </w:r>
          </w:p>
        </w:tc>
      </w:tr>
      <w:tr w:rsidR="003762E3" w:rsidTr="003762E3">
        <w:tc>
          <w:tcPr>
            <w:tcW w:w="2310" w:type="dxa"/>
            <w:vAlign w:val="center"/>
          </w:tcPr>
          <w:p w:rsidR="003762E3" w:rsidRDefault="00F20E9A">
            <w:pPr>
              <w:jc w:val="center"/>
            </w:pPr>
            <w:r>
              <w:rPr>
                <w:rFonts w:ascii="Calibri" w:hAnsi="Calibri" w:cs="Calibri"/>
                <w:sz w:val="20"/>
                <w:szCs w:val="20"/>
              </w:rPr>
              <w:t>2</w:t>
            </w:r>
          </w:p>
        </w:tc>
        <w:tc>
          <w:tcPr>
            <w:tcW w:w="2310" w:type="dxa"/>
            <w:vAlign w:val="center"/>
          </w:tcPr>
          <w:p w:rsidR="003762E3" w:rsidRDefault="00F20E9A">
            <w:r>
              <w:rPr>
                <w:sz w:val="20"/>
                <w:szCs w:val="20"/>
              </w:rPr>
              <w:t>Welfare e Pari Opportunita'</w:t>
            </w:r>
          </w:p>
        </w:tc>
        <w:tc>
          <w:tcPr>
            <w:tcW w:w="2310" w:type="dxa"/>
            <w:vAlign w:val="center"/>
          </w:tcPr>
          <w:p w:rsidR="003762E3" w:rsidRDefault="00F20E9A">
            <w:pPr>
              <w:jc w:val="right"/>
            </w:pPr>
            <w:r>
              <w:rPr>
                <w:sz w:val="18"/>
                <w:szCs w:val="18"/>
              </w:rPr>
              <w:t>913.579,32</w:t>
            </w:r>
          </w:p>
        </w:tc>
        <w:tc>
          <w:tcPr>
            <w:tcW w:w="2310" w:type="dxa"/>
            <w:vAlign w:val="center"/>
          </w:tcPr>
          <w:p w:rsidR="003762E3" w:rsidRDefault="00F20E9A">
            <w:pPr>
              <w:jc w:val="right"/>
            </w:pPr>
            <w:r>
              <w:rPr>
                <w:sz w:val="18"/>
                <w:szCs w:val="18"/>
              </w:rPr>
              <w:t>797.219,00</w:t>
            </w:r>
          </w:p>
        </w:tc>
        <w:tc>
          <w:tcPr>
            <w:tcW w:w="2310" w:type="dxa"/>
            <w:vAlign w:val="center"/>
          </w:tcPr>
          <w:p w:rsidR="003762E3" w:rsidRDefault="00F20E9A">
            <w:pPr>
              <w:jc w:val="right"/>
            </w:pPr>
            <w:r>
              <w:rPr>
                <w:sz w:val="18"/>
                <w:szCs w:val="18"/>
              </w:rPr>
              <w:t>797.219,00</w:t>
            </w:r>
          </w:p>
        </w:tc>
        <w:tc>
          <w:tcPr>
            <w:tcW w:w="2310" w:type="dxa"/>
            <w:vAlign w:val="center"/>
          </w:tcPr>
          <w:p w:rsidR="003762E3" w:rsidRDefault="00F20E9A">
            <w:pPr>
              <w:jc w:val="right"/>
            </w:pPr>
            <w:r>
              <w:rPr>
                <w:sz w:val="18"/>
                <w:szCs w:val="18"/>
              </w:rPr>
              <w:t>797.219,00</w:t>
            </w:r>
          </w:p>
        </w:tc>
        <w:tc>
          <w:tcPr>
            <w:tcW w:w="2310" w:type="dxa"/>
            <w:vAlign w:val="center"/>
          </w:tcPr>
          <w:p w:rsidR="003762E3" w:rsidRDefault="00F20E9A">
            <w:pPr>
              <w:jc w:val="right"/>
            </w:pPr>
            <w:r>
              <w:rPr>
                <w:sz w:val="18"/>
                <w:szCs w:val="18"/>
              </w:rPr>
              <w:t>0,00</w:t>
            </w:r>
          </w:p>
        </w:tc>
        <w:tc>
          <w:tcPr>
            <w:tcW w:w="2310" w:type="dxa"/>
            <w:vAlign w:val="center"/>
          </w:tcPr>
          <w:p w:rsidR="003762E3" w:rsidRDefault="00F20E9A">
            <w:pPr>
              <w:jc w:val="right"/>
            </w:pPr>
            <w:r>
              <w:rPr>
                <w:sz w:val="18"/>
                <w:szCs w:val="18"/>
              </w:rPr>
              <w:t>0,00</w:t>
            </w:r>
          </w:p>
        </w:tc>
        <w:tc>
          <w:tcPr>
            <w:tcW w:w="2310" w:type="dxa"/>
            <w:vAlign w:val="center"/>
          </w:tcPr>
          <w:p w:rsidR="003762E3" w:rsidRDefault="00F20E9A">
            <w:pPr>
              <w:jc w:val="right"/>
            </w:pPr>
            <w:r>
              <w:rPr>
                <w:sz w:val="18"/>
                <w:szCs w:val="18"/>
              </w:rPr>
              <w:t>0,00</w:t>
            </w:r>
          </w:p>
        </w:tc>
        <w:tc>
          <w:tcPr>
            <w:tcW w:w="2310" w:type="dxa"/>
            <w:vAlign w:val="center"/>
          </w:tcPr>
          <w:p w:rsidR="003762E3" w:rsidRDefault="00F20E9A">
            <w:pPr>
              <w:jc w:val="right"/>
            </w:pPr>
            <w:r>
              <w:rPr>
                <w:sz w:val="18"/>
                <w:szCs w:val="18"/>
              </w:rPr>
              <w:t>0,00</w:t>
            </w:r>
          </w:p>
        </w:tc>
      </w:tr>
      <w:tr w:rsidR="003762E3" w:rsidTr="003762E3">
        <w:tc>
          <w:tcPr>
            <w:tcW w:w="2310" w:type="dxa"/>
            <w:vAlign w:val="center"/>
          </w:tcPr>
          <w:p w:rsidR="003762E3" w:rsidRDefault="00F20E9A">
            <w:pPr>
              <w:jc w:val="center"/>
            </w:pPr>
            <w:r>
              <w:rPr>
                <w:rFonts w:ascii="Calibri" w:hAnsi="Calibri" w:cs="Calibri"/>
                <w:sz w:val="20"/>
                <w:szCs w:val="20"/>
              </w:rPr>
              <w:t>3</w:t>
            </w:r>
          </w:p>
        </w:tc>
        <w:tc>
          <w:tcPr>
            <w:tcW w:w="2310" w:type="dxa"/>
            <w:vAlign w:val="center"/>
          </w:tcPr>
          <w:p w:rsidR="003762E3" w:rsidRDefault="00F20E9A">
            <w:r>
              <w:rPr>
                <w:sz w:val="20"/>
                <w:szCs w:val="20"/>
              </w:rPr>
              <w:t>Scuola</w:t>
            </w:r>
          </w:p>
        </w:tc>
        <w:tc>
          <w:tcPr>
            <w:tcW w:w="2310" w:type="dxa"/>
            <w:vAlign w:val="center"/>
          </w:tcPr>
          <w:p w:rsidR="003762E3" w:rsidRDefault="00F20E9A">
            <w:pPr>
              <w:jc w:val="right"/>
            </w:pPr>
            <w:r>
              <w:rPr>
                <w:sz w:val="18"/>
                <w:szCs w:val="18"/>
              </w:rPr>
              <w:t>96.090,08</w:t>
            </w:r>
          </w:p>
        </w:tc>
        <w:tc>
          <w:tcPr>
            <w:tcW w:w="2310" w:type="dxa"/>
            <w:vAlign w:val="center"/>
          </w:tcPr>
          <w:p w:rsidR="003762E3" w:rsidRDefault="00F20E9A">
            <w:pPr>
              <w:jc w:val="right"/>
            </w:pPr>
            <w:r>
              <w:rPr>
                <w:sz w:val="18"/>
                <w:szCs w:val="18"/>
              </w:rPr>
              <w:t>85.400,00</w:t>
            </w:r>
          </w:p>
        </w:tc>
        <w:tc>
          <w:tcPr>
            <w:tcW w:w="2310" w:type="dxa"/>
            <w:vAlign w:val="center"/>
          </w:tcPr>
          <w:p w:rsidR="003762E3" w:rsidRDefault="00F20E9A">
            <w:pPr>
              <w:jc w:val="right"/>
            </w:pPr>
            <w:r>
              <w:rPr>
                <w:sz w:val="18"/>
                <w:szCs w:val="18"/>
              </w:rPr>
              <w:t>85.400,00</w:t>
            </w:r>
          </w:p>
        </w:tc>
        <w:tc>
          <w:tcPr>
            <w:tcW w:w="2310" w:type="dxa"/>
            <w:vAlign w:val="center"/>
          </w:tcPr>
          <w:p w:rsidR="003762E3" w:rsidRDefault="00F20E9A">
            <w:pPr>
              <w:jc w:val="right"/>
            </w:pPr>
            <w:r>
              <w:rPr>
                <w:sz w:val="18"/>
                <w:szCs w:val="18"/>
              </w:rPr>
              <w:t>85.400,00</w:t>
            </w:r>
          </w:p>
        </w:tc>
        <w:tc>
          <w:tcPr>
            <w:tcW w:w="2310" w:type="dxa"/>
            <w:vAlign w:val="center"/>
          </w:tcPr>
          <w:p w:rsidR="003762E3" w:rsidRDefault="00F20E9A">
            <w:pPr>
              <w:jc w:val="right"/>
            </w:pPr>
            <w:r>
              <w:rPr>
                <w:sz w:val="18"/>
                <w:szCs w:val="18"/>
              </w:rPr>
              <w:t>0,00</w:t>
            </w:r>
          </w:p>
        </w:tc>
        <w:tc>
          <w:tcPr>
            <w:tcW w:w="2310" w:type="dxa"/>
            <w:vAlign w:val="center"/>
          </w:tcPr>
          <w:p w:rsidR="003762E3" w:rsidRDefault="00F20E9A">
            <w:pPr>
              <w:jc w:val="right"/>
            </w:pPr>
            <w:r>
              <w:rPr>
                <w:sz w:val="18"/>
                <w:szCs w:val="18"/>
              </w:rPr>
              <w:t>0,00</w:t>
            </w:r>
          </w:p>
        </w:tc>
        <w:tc>
          <w:tcPr>
            <w:tcW w:w="2310" w:type="dxa"/>
            <w:vAlign w:val="center"/>
          </w:tcPr>
          <w:p w:rsidR="003762E3" w:rsidRDefault="00F20E9A">
            <w:pPr>
              <w:jc w:val="right"/>
            </w:pPr>
            <w:r>
              <w:rPr>
                <w:sz w:val="18"/>
                <w:szCs w:val="18"/>
              </w:rPr>
              <w:t>0,00</w:t>
            </w:r>
          </w:p>
        </w:tc>
        <w:tc>
          <w:tcPr>
            <w:tcW w:w="2310" w:type="dxa"/>
            <w:vAlign w:val="center"/>
          </w:tcPr>
          <w:p w:rsidR="003762E3" w:rsidRDefault="00F20E9A">
            <w:pPr>
              <w:jc w:val="right"/>
            </w:pPr>
            <w:r>
              <w:rPr>
                <w:sz w:val="18"/>
                <w:szCs w:val="18"/>
              </w:rPr>
              <w:t>0,00</w:t>
            </w:r>
          </w:p>
        </w:tc>
      </w:tr>
      <w:tr w:rsidR="003762E3" w:rsidTr="003762E3">
        <w:tc>
          <w:tcPr>
            <w:tcW w:w="2310" w:type="dxa"/>
            <w:gridSpan w:val="2"/>
            <w:vAlign w:val="center"/>
          </w:tcPr>
          <w:p w:rsidR="003762E3" w:rsidRDefault="00F20E9A">
            <w:pPr>
              <w:jc w:val="center"/>
            </w:pPr>
            <w:r>
              <w:rPr>
                <w:rFonts w:ascii="Calibri" w:hAnsi="Calibri" w:cs="Calibri"/>
                <w:b/>
                <w:sz w:val="20"/>
                <w:szCs w:val="20"/>
              </w:rPr>
              <w:t>TOTALE</w:t>
            </w:r>
          </w:p>
        </w:tc>
        <w:tc>
          <w:tcPr>
            <w:tcW w:w="2310" w:type="dxa"/>
            <w:vAlign w:val="center"/>
          </w:tcPr>
          <w:p w:rsidR="003762E3" w:rsidRDefault="00F20E9A">
            <w:pPr>
              <w:jc w:val="right"/>
            </w:pPr>
            <w:r>
              <w:rPr>
                <w:b/>
                <w:sz w:val="18"/>
                <w:szCs w:val="18"/>
              </w:rPr>
              <w:t>3.428.368,69</w:t>
            </w:r>
          </w:p>
        </w:tc>
        <w:tc>
          <w:tcPr>
            <w:tcW w:w="2310" w:type="dxa"/>
            <w:vAlign w:val="center"/>
          </w:tcPr>
          <w:p w:rsidR="003762E3" w:rsidRDefault="00F20E9A">
            <w:pPr>
              <w:jc w:val="right"/>
            </w:pPr>
            <w:r>
              <w:rPr>
                <w:b/>
                <w:sz w:val="18"/>
                <w:szCs w:val="18"/>
              </w:rPr>
              <w:t>1.002.007,51</w:t>
            </w:r>
          </w:p>
        </w:tc>
        <w:tc>
          <w:tcPr>
            <w:tcW w:w="2310" w:type="dxa"/>
            <w:vAlign w:val="center"/>
          </w:tcPr>
          <w:p w:rsidR="003762E3" w:rsidRDefault="00F20E9A">
            <w:pPr>
              <w:jc w:val="right"/>
            </w:pPr>
            <w:r>
              <w:rPr>
                <w:b/>
                <w:sz w:val="18"/>
                <w:szCs w:val="18"/>
              </w:rPr>
              <w:t>999.658,69</w:t>
            </w:r>
          </w:p>
        </w:tc>
        <w:tc>
          <w:tcPr>
            <w:tcW w:w="2310" w:type="dxa"/>
            <w:vAlign w:val="center"/>
          </w:tcPr>
          <w:p w:rsidR="003762E3" w:rsidRDefault="00F20E9A">
            <w:pPr>
              <w:jc w:val="right"/>
            </w:pPr>
            <w:r>
              <w:rPr>
                <w:b/>
                <w:sz w:val="18"/>
                <w:szCs w:val="18"/>
              </w:rPr>
              <w:t>999.658,69</w:t>
            </w:r>
          </w:p>
        </w:tc>
        <w:tc>
          <w:tcPr>
            <w:tcW w:w="2310" w:type="dxa"/>
            <w:vAlign w:val="center"/>
          </w:tcPr>
          <w:p w:rsidR="003762E3" w:rsidRDefault="00F20E9A">
            <w:pPr>
              <w:jc w:val="right"/>
            </w:pPr>
            <w:r>
              <w:rPr>
                <w:b/>
                <w:sz w:val="18"/>
                <w:szCs w:val="18"/>
              </w:rPr>
              <w:t>0,00</w:t>
            </w:r>
          </w:p>
        </w:tc>
        <w:tc>
          <w:tcPr>
            <w:tcW w:w="2310" w:type="dxa"/>
            <w:vAlign w:val="center"/>
          </w:tcPr>
          <w:p w:rsidR="003762E3" w:rsidRDefault="00F20E9A">
            <w:pPr>
              <w:jc w:val="right"/>
            </w:pPr>
            <w:r>
              <w:rPr>
                <w:b/>
                <w:sz w:val="18"/>
                <w:szCs w:val="18"/>
              </w:rPr>
              <w:t>0,00</w:t>
            </w:r>
          </w:p>
        </w:tc>
        <w:tc>
          <w:tcPr>
            <w:tcW w:w="2310" w:type="dxa"/>
            <w:vAlign w:val="center"/>
          </w:tcPr>
          <w:p w:rsidR="003762E3" w:rsidRDefault="00F20E9A">
            <w:pPr>
              <w:jc w:val="right"/>
            </w:pPr>
            <w:r>
              <w:rPr>
                <w:b/>
                <w:sz w:val="18"/>
                <w:szCs w:val="18"/>
              </w:rPr>
              <w:t>0,00</w:t>
            </w:r>
          </w:p>
        </w:tc>
        <w:tc>
          <w:tcPr>
            <w:tcW w:w="2310" w:type="dxa"/>
            <w:vAlign w:val="center"/>
          </w:tcPr>
          <w:p w:rsidR="003762E3" w:rsidRDefault="00F20E9A">
            <w:pPr>
              <w:jc w:val="right"/>
            </w:pPr>
            <w:r>
              <w:rPr>
                <w:b/>
                <w:sz w:val="18"/>
                <w:szCs w:val="18"/>
              </w:rPr>
              <w:t>0,00</w:t>
            </w:r>
          </w:p>
        </w:tc>
      </w:tr>
    </w:tbl>
    <w:p w:rsidR="003762E3" w:rsidRDefault="003762E3"/>
    <w:tbl>
      <w:tblPr>
        <w:tblStyle w:val="Grigliachiara-Colore5"/>
        <w:tblW w:w="5000" w:type="pct"/>
        <w:tblLook w:val="0680" w:firstRow="0" w:lastRow="0" w:firstColumn="1" w:lastColumn="0" w:noHBand="1" w:noVBand="1"/>
      </w:tblPr>
      <w:tblGrid>
        <w:gridCol w:w="14286"/>
      </w:tblGrid>
      <w:tr w:rsidR="003762E3" w:rsidTr="003762E3">
        <w:tc>
          <w:tcPr>
            <w:cnfStyle w:val="001000000000" w:firstRow="0" w:lastRow="0" w:firstColumn="1" w:lastColumn="0" w:oddVBand="0" w:evenVBand="0" w:oddHBand="0" w:evenHBand="0" w:firstRowFirstColumn="0" w:firstRowLastColumn="0" w:lastRowFirstColumn="0" w:lastRowLastColumn="0"/>
            <w:tcW w:w="2310" w:type="pct"/>
            <w:tcBorders>
              <w:left w:val="none" w:sz="2" w:space="0" w:color="FFFFFF"/>
              <w:right w:val="none" w:sz="2" w:space="0" w:color="FFFFFF"/>
            </w:tcBorders>
          </w:tcPr>
          <w:p w:rsidR="003762E3" w:rsidRDefault="00F20E9A">
            <w:pPr>
              <w:jc w:val="center"/>
            </w:pPr>
            <w:r>
              <w:rPr>
                <w:rFonts w:ascii="Calibri" w:hAnsi="Calibri" w:cs="Calibri"/>
                <w:sz w:val="24"/>
                <w:szCs w:val="24"/>
              </w:rPr>
              <w:t>Missione: 13 - Tutela della salute</w:t>
            </w:r>
          </w:p>
        </w:tc>
      </w:tr>
    </w:tbl>
    <w:p w:rsidR="003762E3" w:rsidRDefault="003762E3"/>
    <w:tbl>
      <w:tblPr>
        <w:tblStyle w:val="Grigliachiara-Colore5"/>
        <w:tblW w:w="5000" w:type="auto"/>
        <w:tblLook w:val="0620" w:firstRow="1" w:lastRow="0" w:firstColumn="0" w:lastColumn="0" w:noHBand="1" w:noVBand="1"/>
      </w:tblPr>
      <w:tblGrid>
        <w:gridCol w:w="929"/>
        <w:gridCol w:w="3683"/>
        <w:gridCol w:w="1384"/>
        <w:gridCol w:w="1318"/>
        <w:gridCol w:w="1318"/>
        <w:gridCol w:w="1318"/>
        <w:gridCol w:w="1079"/>
        <w:gridCol w:w="1079"/>
        <w:gridCol w:w="1079"/>
        <w:gridCol w:w="1079"/>
      </w:tblGrid>
      <w:tr w:rsidR="003762E3" w:rsidTr="003762E3">
        <w:trPr>
          <w:cnfStyle w:val="100000000000" w:firstRow="1" w:lastRow="0" w:firstColumn="0" w:lastColumn="0" w:oddVBand="0" w:evenVBand="0" w:oddHBand="0" w:evenHBand="0" w:firstRowFirstColumn="0" w:firstRowLastColumn="0" w:lastRowFirstColumn="0" w:lastRowLastColumn="0"/>
        </w:trPr>
        <w:tc>
          <w:tcPr>
            <w:tcW w:w="2310" w:type="dxa"/>
            <w:vMerge w:val="restart"/>
            <w:vAlign w:val="center"/>
          </w:tcPr>
          <w:p w:rsidR="003762E3" w:rsidRDefault="00F20E9A">
            <w:pPr>
              <w:jc w:val="center"/>
            </w:pPr>
            <w:r>
              <w:rPr>
                <w:rFonts w:ascii="Calibri" w:hAnsi="Calibri" w:cs="Calibri"/>
                <w:i/>
                <w:sz w:val="20"/>
                <w:szCs w:val="20"/>
              </w:rPr>
              <w:t>N°</w:t>
            </w:r>
          </w:p>
        </w:tc>
        <w:tc>
          <w:tcPr>
            <w:tcW w:w="10200" w:type="dxa"/>
            <w:vMerge w:val="restart"/>
            <w:vAlign w:val="center"/>
          </w:tcPr>
          <w:p w:rsidR="003762E3" w:rsidRDefault="00F20E9A">
            <w:pPr>
              <w:jc w:val="center"/>
            </w:pPr>
            <w:r>
              <w:rPr>
                <w:rFonts w:ascii="Calibri" w:hAnsi="Calibri" w:cs="Calibri"/>
                <w:i/>
                <w:sz w:val="20"/>
                <w:szCs w:val="20"/>
              </w:rPr>
              <w:t>Obiettivo Strategico</w:t>
            </w:r>
          </w:p>
        </w:tc>
        <w:tc>
          <w:tcPr>
            <w:tcW w:w="2310" w:type="dxa"/>
            <w:gridSpan w:val="8"/>
            <w:vAlign w:val="center"/>
          </w:tcPr>
          <w:p w:rsidR="003762E3" w:rsidRDefault="00F20E9A">
            <w:pPr>
              <w:jc w:val="center"/>
            </w:pPr>
            <w:r>
              <w:rPr>
                <w:rFonts w:ascii="Calibri" w:hAnsi="Calibri" w:cs="Calibri"/>
                <w:i/>
                <w:sz w:val="20"/>
                <w:szCs w:val="20"/>
              </w:rPr>
              <w:t>Spese previste</w:t>
            </w:r>
          </w:p>
        </w:tc>
      </w:tr>
      <w:tr w:rsidR="003762E3" w:rsidTr="003762E3">
        <w:tc>
          <w:tcPr>
            <w:tcW w:w="2310" w:type="dxa"/>
            <w:vMerge/>
            <w:vAlign w:val="center"/>
          </w:tcPr>
          <w:p w:rsidR="003762E3" w:rsidRDefault="003762E3"/>
        </w:tc>
        <w:tc>
          <w:tcPr>
            <w:tcW w:w="2310" w:type="dxa"/>
            <w:vMerge/>
            <w:vAlign w:val="center"/>
          </w:tcPr>
          <w:p w:rsidR="003762E3" w:rsidRDefault="003762E3"/>
        </w:tc>
        <w:tc>
          <w:tcPr>
            <w:tcW w:w="2310" w:type="dxa"/>
            <w:vAlign w:val="center"/>
          </w:tcPr>
          <w:p w:rsidR="003762E3" w:rsidRDefault="00F20E9A">
            <w:pPr>
              <w:jc w:val="center"/>
            </w:pPr>
            <w:r>
              <w:rPr>
                <w:i/>
                <w:sz w:val="20"/>
                <w:szCs w:val="20"/>
              </w:rPr>
              <w:t>2016</w:t>
            </w:r>
          </w:p>
        </w:tc>
        <w:tc>
          <w:tcPr>
            <w:tcW w:w="2310" w:type="dxa"/>
            <w:vAlign w:val="center"/>
          </w:tcPr>
          <w:p w:rsidR="003762E3" w:rsidRDefault="00F20E9A">
            <w:pPr>
              <w:jc w:val="center"/>
            </w:pPr>
            <w:r>
              <w:rPr>
                <w:i/>
                <w:sz w:val="20"/>
                <w:szCs w:val="20"/>
              </w:rPr>
              <w:t>2017</w:t>
            </w:r>
          </w:p>
        </w:tc>
        <w:tc>
          <w:tcPr>
            <w:tcW w:w="2310" w:type="dxa"/>
            <w:vAlign w:val="center"/>
          </w:tcPr>
          <w:p w:rsidR="003762E3" w:rsidRDefault="00F20E9A">
            <w:pPr>
              <w:jc w:val="center"/>
            </w:pPr>
            <w:r>
              <w:rPr>
                <w:i/>
                <w:sz w:val="20"/>
                <w:szCs w:val="20"/>
              </w:rPr>
              <w:t>2018</w:t>
            </w:r>
          </w:p>
        </w:tc>
        <w:tc>
          <w:tcPr>
            <w:tcW w:w="2310" w:type="dxa"/>
            <w:vAlign w:val="center"/>
          </w:tcPr>
          <w:p w:rsidR="003762E3" w:rsidRDefault="00F20E9A">
            <w:pPr>
              <w:jc w:val="center"/>
            </w:pPr>
            <w:r>
              <w:rPr>
                <w:i/>
                <w:sz w:val="20"/>
                <w:szCs w:val="20"/>
              </w:rPr>
              <w:t>2019</w:t>
            </w:r>
          </w:p>
        </w:tc>
        <w:tc>
          <w:tcPr>
            <w:tcW w:w="2310" w:type="dxa"/>
            <w:vAlign w:val="center"/>
          </w:tcPr>
          <w:p w:rsidR="003762E3" w:rsidRDefault="00F20E9A">
            <w:pPr>
              <w:jc w:val="center"/>
            </w:pPr>
            <w:r>
              <w:rPr>
                <w:i/>
                <w:sz w:val="20"/>
                <w:szCs w:val="20"/>
              </w:rPr>
              <w:t>2020</w:t>
            </w:r>
          </w:p>
        </w:tc>
        <w:tc>
          <w:tcPr>
            <w:tcW w:w="2310" w:type="dxa"/>
            <w:vAlign w:val="center"/>
          </w:tcPr>
          <w:p w:rsidR="003762E3" w:rsidRDefault="00F20E9A">
            <w:pPr>
              <w:jc w:val="center"/>
            </w:pPr>
            <w:r>
              <w:rPr>
                <w:i/>
                <w:sz w:val="20"/>
                <w:szCs w:val="20"/>
              </w:rPr>
              <w:t>FPV 2016</w:t>
            </w:r>
          </w:p>
        </w:tc>
        <w:tc>
          <w:tcPr>
            <w:tcW w:w="2310" w:type="dxa"/>
            <w:vAlign w:val="center"/>
          </w:tcPr>
          <w:p w:rsidR="003762E3" w:rsidRDefault="00F20E9A">
            <w:pPr>
              <w:jc w:val="center"/>
            </w:pPr>
            <w:r>
              <w:rPr>
                <w:i/>
                <w:sz w:val="20"/>
                <w:szCs w:val="20"/>
              </w:rPr>
              <w:t>FPV 2017</w:t>
            </w:r>
          </w:p>
        </w:tc>
        <w:tc>
          <w:tcPr>
            <w:tcW w:w="2310" w:type="dxa"/>
            <w:vAlign w:val="center"/>
          </w:tcPr>
          <w:p w:rsidR="003762E3" w:rsidRDefault="00F20E9A">
            <w:pPr>
              <w:jc w:val="center"/>
            </w:pPr>
            <w:r>
              <w:rPr>
                <w:i/>
                <w:sz w:val="20"/>
                <w:szCs w:val="20"/>
              </w:rPr>
              <w:t>FPV 2018</w:t>
            </w:r>
          </w:p>
        </w:tc>
      </w:tr>
      <w:tr w:rsidR="003762E3" w:rsidTr="003762E3">
        <w:tc>
          <w:tcPr>
            <w:tcW w:w="2310" w:type="dxa"/>
            <w:vAlign w:val="center"/>
          </w:tcPr>
          <w:p w:rsidR="003762E3" w:rsidRDefault="00F20E9A">
            <w:pPr>
              <w:jc w:val="center"/>
            </w:pPr>
            <w:r>
              <w:rPr>
                <w:rFonts w:ascii="Calibri" w:hAnsi="Calibri" w:cs="Calibri"/>
                <w:sz w:val="20"/>
                <w:szCs w:val="20"/>
              </w:rPr>
              <w:t>1</w:t>
            </w:r>
          </w:p>
        </w:tc>
        <w:tc>
          <w:tcPr>
            <w:tcW w:w="2310" w:type="dxa"/>
            <w:vAlign w:val="center"/>
          </w:tcPr>
          <w:p w:rsidR="003762E3" w:rsidRDefault="00F20E9A">
            <w:r>
              <w:rPr>
                <w:sz w:val="20"/>
                <w:szCs w:val="20"/>
              </w:rPr>
              <w:t>Welfare e Pari Opportunita'</w:t>
            </w:r>
          </w:p>
        </w:tc>
        <w:tc>
          <w:tcPr>
            <w:tcW w:w="2310" w:type="dxa"/>
            <w:vAlign w:val="center"/>
          </w:tcPr>
          <w:p w:rsidR="003762E3" w:rsidRDefault="00F20E9A">
            <w:pPr>
              <w:jc w:val="right"/>
            </w:pPr>
            <w:r>
              <w:rPr>
                <w:sz w:val="18"/>
                <w:szCs w:val="18"/>
              </w:rPr>
              <w:t>183.328,72</w:t>
            </w:r>
          </w:p>
        </w:tc>
        <w:tc>
          <w:tcPr>
            <w:tcW w:w="2310" w:type="dxa"/>
            <w:vAlign w:val="center"/>
          </w:tcPr>
          <w:p w:rsidR="003762E3" w:rsidRDefault="00F20E9A">
            <w:pPr>
              <w:jc w:val="right"/>
            </w:pPr>
            <w:r>
              <w:rPr>
                <w:sz w:val="18"/>
                <w:szCs w:val="18"/>
              </w:rPr>
              <w:t>40.000,00</w:t>
            </w:r>
          </w:p>
        </w:tc>
        <w:tc>
          <w:tcPr>
            <w:tcW w:w="2310" w:type="dxa"/>
            <w:vAlign w:val="center"/>
          </w:tcPr>
          <w:p w:rsidR="003762E3" w:rsidRDefault="00F20E9A">
            <w:pPr>
              <w:jc w:val="right"/>
            </w:pPr>
            <w:r>
              <w:rPr>
                <w:sz w:val="18"/>
                <w:szCs w:val="18"/>
              </w:rPr>
              <w:t>40.000,00</w:t>
            </w:r>
          </w:p>
        </w:tc>
        <w:tc>
          <w:tcPr>
            <w:tcW w:w="2310" w:type="dxa"/>
            <w:vAlign w:val="center"/>
          </w:tcPr>
          <w:p w:rsidR="003762E3" w:rsidRDefault="00F20E9A">
            <w:pPr>
              <w:jc w:val="right"/>
            </w:pPr>
            <w:r>
              <w:rPr>
                <w:sz w:val="18"/>
                <w:szCs w:val="18"/>
              </w:rPr>
              <w:t>40.000,00</w:t>
            </w:r>
          </w:p>
        </w:tc>
        <w:tc>
          <w:tcPr>
            <w:tcW w:w="2310" w:type="dxa"/>
            <w:vAlign w:val="center"/>
          </w:tcPr>
          <w:p w:rsidR="003762E3" w:rsidRDefault="00F20E9A">
            <w:pPr>
              <w:jc w:val="right"/>
            </w:pPr>
            <w:r>
              <w:rPr>
                <w:sz w:val="18"/>
                <w:szCs w:val="18"/>
              </w:rPr>
              <w:t>0,00</w:t>
            </w:r>
          </w:p>
        </w:tc>
        <w:tc>
          <w:tcPr>
            <w:tcW w:w="2310" w:type="dxa"/>
            <w:vAlign w:val="center"/>
          </w:tcPr>
          <w:p w:rsidR="003762E3" w:rsidRDefault="00F20E9A">
            <w:pPr>
              <w:jc w:val="right"/>
            </w:pPr>
            <w:r>
              <w:rPr>
                <w:sz w:val="18"/>
                <w:szCs w:val="18"/>
              </w:rPr>
              <w:t>0,00</w:t>
            </w:r>
          </w:p>
        </w:tc>
        <w:tc>
          <w:tcPr>
            <w:tcW w:w="2310" w:type="dxa"/>
            <w:vAlign w:val="center"/>
          </w:tcPr>
          <w:p w:rsidR="003762E3" w:rsidRDefault="00F20E9A">
            <w:pPr>
              <w:jc w:val="right"/>
            </w:pPr>
            <w:r>
              <w:rPr>
                <w:sz w:val="18"/>
                <w:szCs w:val="18"/>
              </w:rPr>
              <w:t>0,00</w:t>
            </w:r>
          </w:p>
        </w:tc>
        <w:tc>
          <w:tcPr>
            <w:tcW w:w="2310" w:type="dxa"/>
            <w:vAlign w:val="center"/>
          </w:tcPr>
          <w:p w:rsidR="003762E3" w:rsidRDefault="00F20E9A">
            <w:pPr>
              <w:jc w:val="right"/>
            </w:pPr>
            <w:r>
              <w:rPr>
                <w:sz w:val="18"/>
                <w:szCs w:val="18"/>
              </w:rPr>
              <w:t>0,00</w:t>
            </w:r>
          </w:p>
        </w:tc>
      </w:tr>
      <w:tr w:rsidR="003762E3" w:rsidTr="003762E3">
        <w:tc>
          <w:tcPr>
            <w:tcW w:w="2310" w:type="dxa"/>
            <w:gridSpan w:val="2"/>
            <w:vAlign w:val="center"/>
          </w:tcPr>
          <w:p w:rsidR="003762E3" w:rsidRDefault="00F20E9A">
            <w:pPr>
              <w:jc w:val="center"/>
            </w:pPr>
            <w:r>
              <w:rPr>
                <w:rFonts w:ascii="Calibri" w:hAnsi="Calibri" w:cs="Calibri"/>
                <w:b/>
                <w:sz w:val="20"/>
                <w:szCs w:val="20"/>
              </w:rPr>
              <w:t>TOTALE</w:t>
            </w:r>
          </w:p>
        </w:tc>
        <w:tc>
          <w:tcPr>
            <w:tcW w:w="2310" w:type="dxa"/>
            <w:vAlign w:val="center"/>
          </w:tcPr>
          <w:p w:rsidR="003762E3" w:rsidRDefault="00F20E9A">
            <w:pPr>
              <w:jc w:val="right"/>
            </w:pPr>
            <w:r>
              <w:rPr>
                <w:b/>
                <w:sz w:val="18"/>
                <w:szCs w:val="18"/>
              </w:rPr>
              <w:t>183.328,72</w:t>
            </w:r>
          </w:p>
        </w:tc>
        <w:tc>
          <w:tcPr>
            <w:tcW w:w="2310" w:type="dxa"/>
            <w:vAlign w:val="center"/>
          </w:tcPr>
          <w:p w:rsidR="003762E3" w:rsidRDefault="00F20E9A">
            <w:pPr>
              <w:jc w:val="right"/>
            </w:pPr>
            <w:r>
              <w:rPr>
                <w:b/>
                <w:sz w:val="18"/>
                <w:szCs w:val="18"/>
              </w:rPr>
              <w:t>40.000,00</w:t>
            </w:r>
          </w:p>
        </w:tc>
        <w:tc>
          <w:tcPr>
            <w:tcW w:w="2310" w:type="dxa"/>
            <w:vAlign w:val="center"/>
          </w:tcPr>
          <w:p w:rsidR="003762E3" w:rsidRDefault="00F20E9A">
            <w:pPr>
              <w:jc w:val="right"/>
            </w:pPr>
            <w:r>
              <w:rPr>
                <w:b/>
                <w:sz w:val="18"/>
                <w:szCs w:val="18"/>
              </w:rPr>
              <w:t>40.000,00</w:t>
            </w:r>
          </w:p>
        </w:tc>
        <w:tc>
          <w:tcPr>
            <w:tcW w:w="2310" w:type="dxa"/>
            <w:vAlign w:val="center"/>
          </w:tcPr>
          <w:p w:rsidR="003762E3" w:rsidRDefault="00F20E9A">
            <w:pPr>
              <w:jc w:val="right"/>
            </w:pPr>
            <w:r>
              <w:rPr>
                <w:b/>
                <w:sz w:val="18"/>
                <w:szCs w:val="18"/>
              </w:rPr>
              <w:t>40.000,00</w:t>
            </w:r>
          </w:p>
        </w:tc>
        <w:tc>
          <w:tcPr>
            <w:tcW w:w="2310" w:type="dxa"/>
            <w:vAlign w:val="center"/>
          </w:tcPr>
          <w:p w:rsidR="003762E3" w:rsidRDefault="00F20E9A">
            <w:pPr>
              <w:jc w:val="right"/>
            </w:pPr>
            <w:r>
              <w:rPr>
                <w:b/>
                <w:sz w:val="18"/>
                <w:szCs w:val="18"/>
              </w:rPr>
              <w:t>0,00</w:t>
            </w:r>
          </w:p>
        </w:tc>
        <w:tc>
          <w:tcPr>
            <w:tcW w:w="2310" w:type="dxa"/>
            <w:vAlign w:val="center"/>
          </w:tcPr>
          <w:p w:rsidR="003762E3" w:rsidRDefault="00F20E9A">
            <w:pPr>
              <w:jc w:val="right"/>
            </w:pPr>
            <w:r>
              <w:rPr>
                <w:b/>
                <w:sz w:val="18"/>
                <w:szCs w:val="18"/>
              </w:rPr>
              <w:t>0,00</w:t>
            </w:r>
          </w:p>
        </w:tc>
        <w:tc>
          <w:tcPr>
            <w:tcW w:w="2310" w:type="dxa"/>
            <w:vAlign w:val="center"/>
          </w:tcPr>
          <w:p w:rsidR="003762E3" w:rsidRDefault="00F20E9A">
            <w:pPr>
              <w:jc w:val="right"/>
            </w:pPr>
            <w:r>
              <w:rPr>
                <w:b/>
                <w:sz w:val="18"/>
                <w:szCs w:val="18"/>
              </w:rPr>
              <w:t>0,00</w:t>
            </w:r>
          </w:p>
        </w:tc>
        <w:tc>
          <w:tcPr>
            <w:tcW w:w="2310" w:type="dxa"/>
            <w:vAlign w:val="center"/>
          </w:tcPr>
          <w:p w:rsidR="003762E3" w:rsidRDefault="00F20E9A">
            <w:pPr>
              <w:jc w:val="right"/>
            </w:pPr>
            <w:r>
              <w:rPr>
                <w:b/>
                <w:sz w:val="18"/>
                <w:szCs w:val="18"/>
              </w:rPr>
              <w:t>0,00</w:t>
            </w:r>
          </w:p>
        </w:tc>
      </w:tr>
    </w:tbl>
    <w:p w:rsidR="003762E3" w:rsidRDefault="003762E3"/>
    <w:tbl>
      <w:tblPr>
        <w:tblStyle w:val="Grigliachiara-Colore5"/>
        <w:tblW w:w="5000" w:type="pct"/>
        <w:tblLook w:val="0680" w:firstRow="0" w:lastRow="0" w:firstColumn="1" w:lastColumn="0" w:noHBand="1" w:noVBand="1"/>
      </w:tblPr>
      <w:tblGrid>
        <w:gridCol w:w="14286"/>
      </w:tblGrid>
      <w:tr w:rsidR="003762E3" w:rsidTr="003762E3">
        <w:tc>
          <w:tcPr>
            <w:cnfStyle w:val="001000000000" w:firstRow="0" w:lastRow="0" w:firstColumn="1" w:lastColumn="0" w:oddVBand="0" w:evenVBand="0" w:oddHBand="0" w:evenHBand="0" w:firstRowFirstColumn="0" w:firstRowLastColumn="0" w:lastRowFirstColumn="0" w:lastRowLastColumn="0"/>
            <w:tcW w:w="2310" w:type="pct"/>
            <w:tcBorders>
              <w:left w:val="none" w:sz="2" w:space="0" w:color="FFFFFF"/>
              <w:right w:val="none" w:sz="2" w:space="0" w:color="FFFFFF"/>
            </w:tcBorders>
          </w:tcPr>
          <w:p w:rsidR="003762E3" w:rsidRPr="00C91BEA" w:rsidRDefault="00F20E9A">
            <w:pPr>
              <w:jc w:val="center"/>
              <w:rPr>
                <w:lang w:val="it-IT"/>
              </w:rPr>
            </w:pPr>
            <w:r w:rsidRPr="00C91BEA">
              <w:rPr>
                <w:rFonts w:ascii="Calibri" w:hAnsi="Calibri" w:cs="Calibri"/>
                <w:sz w:val="24"/>
                <w:szCs w:val="24"/>
                <w:lang w:val="it-IT"/>
              </w:rPr>
              <w:t>Missione: 14 - Sviluppo economico e competitivita'</w:t>
            </w:r>
          </w:p>
        </w:tc>
      </w:tr>
    </w:tbl>
    <w:p w:rsidR="003762E3" w:rsidRDefault="003762E3"/>
    <w:tbl>
      <w:tblPr>
        <w:tblStyle w:val="Grigliachiara-Colore5"/>
        <w:tblW w:w="5000" w:type="auto"/>
        <w:tblLook w:val="0620" w:firstRow="1" w:lastRow="0" w:firstColumn="0" w:lastColumn="0" w:noHBand="1" w:noVBand="1"/>
      </w:tblPr>
      <w:tblGrid>
        <w:gridCol w:w="925"/>
        <w:gridCol w:w="3517"/>
        <w:gridCol w:w="1381"/>
        <w:gridCol w:w="1381"/>
        <w:gridCol w:w="1381"/>
        <w:gridCol w:w="1381"/>
        <w:gridCol w:w="1075"/>
        <w:gridCol w:w="1075"/>
        <w:gridCol w:w="1075"/>
        <w:gridCol w:w="1075"/>
      </w:tblGrid>
      <w:tr w:rsidR="003762E3" w:rsidTr="003762E3">
        <w:trPr>
          <w:cnfStyle w:val="100000000000" w:firstRow="1" w:lastRow="0" w:firstColumn="0" w:lastColumn="0" w:oddVBand="0" w:evenVBand="0" w:oddHBand="0" w:evenHBand="0" w:firstRowFirstColumn="0" w:firstRowLastColumn="0" w:lastRowFirstColumn="0" w:lastRowLastColumn="0"/>
        </w:trPr>
        <w:tc>
          <w:tcPr>
            <w:tcW w:w="2310" w:type="dxa"/>
            <w:vMerge w:val="restart"/>
            <w:vAlign w:val="center"/>
          </w:tcPr>
          <w:p w:rsidR="003762E3" w:rsidRDefault="00F20E9A">
            <w:pPr>
              <w:jc w:val="center"/>
            </w:pPr>
            <w:r>
              <w:rPr>
                <w:rFonts w:ascii="Calibri" w:hAnsi="Calibri" w:cs="Calibri"/>
                <w:i/>
                <w:sz w:val="20"/>
                <w:szCs w:val="20"/>
              </w:rPr>
              <w:t>N°</w:t>
            </w:r>
          </w:p>
        </w:tc>
        <w:tc>
          <w:tcPr>
            <w:tcW w:w="10200" w:type="dxa"/>
            <w:vMerge w:val="restart"/>
            <w:vAlign w:val="center"/>
          </w:tcPr>
          <w:p w:rsidR="003762E3" w:rsidRDefault="00F20E9A">
            <w:pPr>
              <w:jc w:val="center"/>
            </w:pPr>
            <w:r>
              <w:rPr>
                <w:rFonts w:ascii="Calibri" w:hAnsi="Calibri" w:cs="Calibri"/>
                <w:i/>
                <w:sz w:val="20"/>
                <w:szCs w:val="20"/>
              </w:rPr>
              <w:t>Obiettivo Strategico</w:t>
            </w:r>
          </w:p>
        </w:tc>
        <w:tc>
          <w:tcPr>
            <w:tcW w:w="2310" w:type="dxa"/>
            <w:gridSpan w:val="8"/>
            <w:vAlign w:val="center"/>
          </w:tcPr>
          <w:p w:rsidR="003762E3" w:rsidRDefault="00F20E9A">
            <w:pPr>
              <w:jc w:val="center"/>
            </w:pPr>
            <w:r>
              <w:rPr>
                <w:rFonts w:ascii="Calibri" w:hAnsi="Calibri" w:cs="Calibri"/>
                <w:i/>
                <w:sz w:val="20"/>
                <w:szCs w:val="20"/>
              </w:rPr>
              <w:t>Spese previste</w:t>
            </w:r>
          </w:p>
        </w:tc>
      </w:tr>
      <w:tr w:rsidR="003762E3" w:rsidTr="003762E3">
        <w:tc>
          <w:tcPr>
            <w:tcW w:w="2310" w:type="dxa"/>
            <w:vMerge/>
            <w:vAlign w:val="center"/>
          </w:tcPr>
          <w:p w:rsidR="003762E3" w:rsidRDefault="003762E3"/>
        </w:tc>
        <w:tc>
          <w:tcPr>
            <w:tcW w:w="2310" w:type="dxa"/>
            <w:vMerge/>
            <w:vAlign w:val="center"/>
          </w:tcPr>
          <w:p w:rsidR="003762E3" w:rsidRDefault="003762E3"/>
        </w:tc>
        <w:tc>
          <w:tcPr>
            <w:tcW w:w="2310" w:type="dxa"/>
            <w:vAlign w:val="center"/>
          </w:tcPr>
          <w:p w:rsidR="003762E3" w:rsidRDefault="00F20E9A">
            <w:pPr>
              <w:jc w:val="center"/>
            </w:pPr>
            <w:r>
              <w:rPr>
                <w:i/>
                <w:sz w:val="20"/>
                <w:szCs w:val="20"/>
              </w:rPr>
              <w:t>2016</w:t>
            </w:r>
          </w:p>
        </w:tc>
        <w:tc>
          <w:tcPr>
            <w:tcW w:w="2310" w:type="dxa"/>
            <w:vAlign w:val="center"/>
          </w:tcPr>
          <w:p w:rsidR="003762E3" w:rsidRDefault="00F20E9A">
            <w:pPr>
              <w:jc w:val="center"/>
            </w:pPr>
            <w:r>
              <w:rPr>
                <w:i/>
                <w:sz w:val="20"/>
                <w:szCs w:val="20"/>
              </w:rPr>
              <w:t>2017</w:t>
            </w:r>
          </w:p>
        </w:tc>
        <w:tc>
          <w:tcPr>
            <w:tcW w:w="2310" w:type="dxa"/>
            <w:vAlign w:val="center"/>
          </w:tcPr>
          <w:p w:rsidR="003762E3" w:rsidRDefault="00F20E9A">
            <w:pPr>
              <w:jc w:val="center"/>
            </w:pPr>
            <w:r>
              <w:rPr>
                <w:i/>
                <w:sz w:val="20"/>
                <w:szCs w:val="20"/>
              </w:rPr>
              <w:t>2018</w:t>
            </w:r>
          </w:p>
        </w:tc>
        <w:tc>
          <w:tcPr>
            <w:tcW w:w="2310" w:type="dxa"/>
            <w:vAlign w:val="center"/>
          </w:tcPr>
          <w:p w:rsidR="003762E3" w:rsidRDefault="00F20E9A">
            <w:pPr>
              <w:jc w:val="center"/>
            </w:pPr>
            <w:r>
              <w:rPr>
                <w:i/>
                <w:sz w:val="20"/>
                <w:szCs w:val="20"/>
              </w:rPr>
              <w:t>2019</w:t>
            </w:r>
          </w:p>
        </w:tc>
        <w:tc>
          <w:tcPr>
            <w:tcW w:w="2310" w:type="dxa"/>
            <w:vAlign w:val="center"/>
          </w:tcPr>
          <w:p w:rsidR="003762E3" w:rsidRDefault="00F20E9A">
            <w:pPr>
              <w:jc w:val="center"/>
            </w:pPr>
            <w:r>
              <w:rPr>
                <w:i/>
                <w:sz w:val="20"/>
                <w:szCs w:val="20"/>
              </w:rPr>
              <w:t>2020</w:t>
            </w:r>
          </w:p>
        </w:tc>
        <w:tc>
          <w:tcPr>
            <w:tcW w:w="2310" w:type="dxa"/>
            <w:vAlign w:val="center"/>
          </w:tcPr>
          <w:p w:rsidR="003762E3" w:rsidRDefault="00F20E9A">
            <w:pPr>
              <w:jc w:val="center"/>
            </w:pPr>
            <w:r>
              <w:rPr>
                <w:i/>
                <w:sz w:val="20"/>
                <w:szCs w:val="20"/>
              </w:rPr>
              <w:t>FPV 2016</w:t>
            </w:r>
          </w:p>
        </w:tc>
        <w:tc>
          <w:tcPr>
            <w:tcW w:w="2310" w:type="dxa"/>
            <w:vAlign w:val="center"/>
          </w:tcPr>
          <w:p w:rsidR="003762E3" w:rsidRDefault="00F20E9A">
            <w:pPr>
              <w:jc w:val="center"/>
            </w:pPr>
            <w:r>
              <w:rPr>
                <w:i/>
                <w:sz w:val="20"/>
                <w:szCs w:val="20"/>
              </w:rPr>
              <w:t>FPV 2017</w:t>
            </w:r>
          </w:p>
        </w:tc>
        <w:tc>
          <w:tcPr>
            <w:tcW w:w="2310" w:type="dxa"/>
            <w:vAlign w:val="center"/>
          </w:tcPr>
          <w:p w:rsidR="003762E3" w:rsidRDefault="00F20E9A">
            <w:pPr>
              <w:jc w:val="center"/>
            </w:pPr>
            <w:r>
              <w:rPr>
                <w:i/>
                <w:sz w:val="20"/>
                <w:szCs w:val="20"/>
              </w:rPr>
              <w:t>FPV 2018</w:t>
            </w:r>
          </w:p>
        </w:tc>
      </w:tr>
      <w:tr w:rsidR="003762E3" w:rsidTr="003762E3">
        <w:tc>
          <w:tcPr>
            <w:tcW w:w="2310" w:type="dxa"/>
            <w:vAlign w:val="center"/>
          </w:tcPr>
          <w:p w:rsidR="003762E3" w:rsidRDefault="00F20E9A">
            <w:pPr>
              <w:jc w:val="center"/>
            </w:pPr>
            <w:r>
              <w:rPr>
                <w:rFonts w:ascii="Calibri" w:hAnsi="Calibri" w:cs="Calibri"/>
                <w:sz w:val="20"/>
                <w:szCs w:val="20"/>
              </w:rPr>
              <w:t>1</w:t>
            </w:r>
          </w:p>
        </w:tc>
        <w:tc>
          <w:tcPr>
            <w:tcW w:w="2310" w:type="dxa"/>
            <w:vAlign w:val="center"/>
          </w:tcPr>
          <w:p w:rsidR="003762E3" w:rsidRDefault="00F20E9A">
            <w:r>
              <w:rPr>
                <w:sz w:val="20"/>
                <w:szCs w:val="20"/>
              </w:rPr>
              <w:t>Economia e lavoro</w:t>
            </w:r>
          </w:p>
        </w:tc>
        <w:tc>
          <w:tcPr>
            <w:tcW w:w="2310" w:type="dxa"/>
            <w:vAlign w:val="center"/>
          </w:tcPr>
          <w:p w:rsidR="003762E3" w:rsidRDefault="00F20E9A">
            <w:pPr>
              <w:jc w:val="right"/>
            </w:pPr>
            <w:r>
              <w:rPr>
                <w:sz w:val="18"/>
                <w:szCs w:val="18"/>
              </w:rPr>
              <w:t>148.396,00</w:t>
            </w:r>
          </w:p>
        </w:tc>
        <w:tc>
          <w:tcPr>
            <w:tcW w:w="2310" w:type="dxa"/>
            <w:vAlign w:val="center"/>
          </w:tcPr>
          <w:p w:rsidR="003762E3" w:rsidRDefault="00F20E9A">
            <w:pPr>
              <w:jc w:val="right"/>
            </w:pPr>
            <w:r>
              <w:rPr>
                <w:sz w:val="18"/>
                <w:szCs w:val="18"/>
              </w:rPr>
              <w:t>147.896,00</w:t>
            </w:r>
          </w:p>
        </w:tc>
        <w:tc>
          <w:tcPr>
            <w:tcW w:w="2310" w:type="dxa"/>
            <w:vAlign w:val="center"/>
          </w:tcPr>
          <w:p w:rsidR="003762E3" w:rsidRDefault="00F20E9A">
            <w:pPr>
              <w:jc w:val="right"/>
            </w:pPr>
            <w:r>
              <w:rPr>
                <w:sz w:val="18"/>
                <w:szCs w:val="18"/>
              </w:rPr>
              <w:t>147.896,00</w:t>
            </w:r>
          </w:p>
        </w:tc>
        <w:tc>
          <w:tcPr>
            <w:tcW w:w="2310" w:type="dxa"/>
            <w:vAlign w:val="center"/>
          </w:tcPr>
          <w:p w:rsidR="003762E3" w:rsidRDefault="00F20E9A">
            <w:pPr>
              <w:jc w:val="right"/>
            </w:pPr>
            <w:r>
              <w:rPr>
                <w:sz w:val="18"/>
                <w:szCs w:val="18"/>
              </w:rPr>
              <w:t>147.896,00</w:t>
            </w:r>
          </w:p>
        </w:tc>
        <w:tc>
          <w:tcPr>
            <w:tcW w:w="2310" w:type="dxa"/>
            <w:vAlign w:val="center"/>
          </w:tcPr>
          <w:p w:rsidR="003762E3" w:rsidRDefault="00F20E9A">
            <w:pPr>
              <w:jc w:val="right"/>
            </w:pPr>
            <w:r>
              <w:rPr>
                <w:sz w:val="18"/>
                <w:szCs w:val="18"/>
              </w:rPr>
              <w:t>0,00</w:t>
            </w:r>
          </w:p>
        </w:tc>
        <w:tc>
          <w:tcPr>
            <w:tcW w:w="2310" w:type="dxa"/>
            <w:vAlign w:val="center"/>
          </w:tcPr>
          <w:p w:rsidR="003762E3" w:rsidRDefault="00F20E9A">
            <w:pPr>
              <w:jc w:val="right"/>
            </w:pPr>
            <w:r>
              <w:rPr>
                <w:sz w:val="18"/>
                <w:szCs w:val="18"/>
              </w:rPr>
              <w:t>0,00</w:t>
            </w:r>
          </w:p>
        </w:tc>
        <w:tc>
          <w:tcPr>
            <w:tcW w:w="2310" w:type="dxa"/>
            <w:vAlign w:val="center"/>
          </w:tcPr>
          <w:p w:rsidR="003762E3" w:rsidRDefault="00F20E9A">
            <w:pPr>
              <w:jc w:val="right"/>
            </w:pPr>
            <w:r>
              <w:rPr>
                <w:sz w:val="18"/>
                <w:szCs w:val="18"/>
              </w:rPr>
              <w:t>0,00</w:t>
            </w:r>
          </w:p>
        </w:tc>
        <w:tc>
          <w:tcPr>
            <w:tcW w:w="2310" w:type="dxa"/>
            <w:vAlign w:val="center"/>
          </w:tcPr>
          <w:p w:rsidR="003762E3" w:rsidRDefault="00F20E9A">
            <w:pPr>
              <w:jc w:val="right"/>
            </w:pPr>
            <w:r>
              <w:rPr>
                <w:sz w:val="18"/>
                <w:szCs w:val="18"/>
              </w:rPr>
              <w:t>0,00</w:t>
            </w:r>
          </w:p>
        </w:tc>
      </w:tr>
      <w:tr w:rsidR="003762E3" w:rsidTr="003762E3">
        <w:tc>
          <w:tcPr>
            <w:tcW w:w="2310" w:type="dxa"/>
            <w:gridSpan w:val="2"/>
            <w:vAlign w:val="center"/>
          </w:tcPr>
          <w:p w:rsidR="003762E3" w:rsidRDefault="00F20E9A">
            <w:pPr>
              <w:jc w:val="center"/>
            </w:pPr>
            <w:r>
              <w:rPr>
                <w:rFonts w:ascii="Calibri" w:hAnsi="Calibri" w:cs="Calibri"/>
                <w:b/>
                <w:sz w:val="20"/>
                <w:szCs w:val="20"/>
              </w:rPr>
              <w:t>TOTALE</w:t>
            </w:r>
          </w:p>
        </w:tc>
        <w:tc>
          <w:tcPr>
            <w:tcW w:w="2310" w:type="dxa"/>
            <w:vAlign w:val="center"/>
          </w:tcPr>
          <w:p w:rsidR="003762E3" w:rsidRDefault="00F20E9A">
            <w:pPr>
              <w:jc w:val="right"/>
            </w:pPr>
            <w:r>
              <w:rPr>
                <w:b/>
                <w:sz w:val="18"/>
                <w:szCs w:val="18"/>
              </w:rPr>
              <w:t>148.396,00</w:t>
            </w:r>
          </w:p>
        </w:tc>
        <w:tc>
          <w:tcPr>
            <w:tcW w:w="2310" w:type="dxa"/>
            <w:vAlign w:val="center"/>
          </w:tcPr>
          <w:p w:rsidR="003762E3" w:rsidRDefault="00F20E9A">
            <w:pPr>
              <w:jc w:val="right"/>
            </w:pPr>
            <w:r>
              <w:rPr>
                <w:b/>
                <w:sz w:val="18"/>
                <w:szCs w:val="18"/>
              </w:rPr>
              <w:t>147.896,00</w:t>
            </w:r>
          </w:p>
        </w:tc>
        <w:tc>
          <w:tcPr>
            <w:tcW w:w="2310" w:type="dxa"/>
            <w:vAlign w:val="center"/>
          </w:tcPr>
          <w:p w:rsidR="003762E3" w:rsidRDefault="00F20E9A">
            <w:pPr>
              <w:jc w:val="right"/>
            </w:pPr>
            <w:r>
              <w:rPr>
                <w:b/>
                <w:sz w:val="18"/>
                <w:szCs w:val="18"/>
              </w:rPr>
              <w:t>147.896,00</w:t>
            </w:r>
          </w:p>
        </w:tc>
        <w:tc>
          <w:tcPr>
            <w:tcW w:w="2310" w:type="dxa"/>
            <w:vAlign w:val="center"/>
          </w:tcPr>
          <w:p w:rsidR="003762E3" w:rsidRDefault="00F20E9A">
            <w:pPr>
              <w:jc w:val="right"/>
            </w:pPr>
            <w:r>
              <w:rPr>
                <w:b/>
                <w:sz w:val="18"/>
                <w:szCs w:val="18"/>
              </w:rPr>
              <w:t>147.896,00</w:t>
            </w:r>
          </w:p>
        </w:tc>
        <w:tc>
          <w:tcPr>
            <w:tcW w:w="2310" w:type="dxa"/>
            <w:vAlign w:val="center"/>
          </w:tcPr>
          <w:p w:rsidR="003762E3" w:rsidRDefault="00F20E9A">
            <w:pPr>
              <w:jc w:val="right"/>
            </w:pPr>
            <w:r>
              <w:rPr>
                <w:b/>
                <w:sz w:val="18"/>
                <w:szCs w:val="18"/>
              </w:rPr>
              <w:t>0,00</w:t>
            </w:r>
          </w:p>
        </w:tc>
        <w:tc>
          <w:tcPr>
            <w:tcW w:w="2310" w:type="dxa"/>
            <w:vAlign w:val="center"/>
          </w:tcPr>
          <w:p w:rsidR="003762E3" w:rsidRDefault="00F20E9A">
            <w:pPr>
              <w:jc w:val="right"/>
            </w:pPr>
            <w:r>
              <w:rPr>
                <w:b/>
                <w:sz w:val="18"/>
                <w:szCs w:val="18"/>
              </w:rPr>
              <w:t>0,00</w:t>
            </w:r>
          </w:p>
        </w:tc>
        <w:tc>
          <w:tcPr>
            <w:tcW w:w="2310" w:type="dxa"/>
            <w:vAlign w:val="center"/>
          </w:tcPr>
          <w:p w:rsidR="003762E3" w:rsidRDefault="00F20E9A">
            <w:pPr>
              <w:jc w:val="right"/>
            </w:pPr>
            <w:r>
              <w:rPr>
                <w:b/>
                <w:sz w:val="18"/>
                <w:szCs w:val="18"/>
              </w:rPr>
              <w:t>0,00</w:t>
            </w:r>
          </w:p>
        </w:tc>
        <w:tc>
          <w:tcPr>
            <w:tcW w:w="2310" w:type="dxa"/>
            <w:vAlign w:val="center"/>
          </w:tcPr>
          <w:p w:rsidR="003762E3" w:rsidRDefault="00F20E9A">
            <w:pPr>
              <w:jc w:val="right"/>
            </w:pPr>
            <w:r>
              <w:rPr>
                <w:b/>
                <w:sz w:val="18"/>
                <w:szCs w:val="18"/>
              </w:rPr>
              <w:t>0,00</w:t>
            </w:r>
          </w:p>
        </w:tc>
      </w:tr>
    </w:tbl>
    <w:p w:rsidR="003762E3" w:rsidRDefault="003762E3"/>
    <w:tbl>
      <w:tblPr>
        <w:tblStyle w:val="Grigliachiara-Colore5"/>
        <w:tblW w:w="5000" w:type="pct"/>
        <w:tblLook w:val="0680" w:firstRow="0" w:lastRow="0" w:firstColumn="1" w:lastColumn="0" w:noHBand="1" w:noVBand="1"/>
      </w:tblPr>
      <w:tblGrid>
        <w:gridCol w:w="14286"/>
      </w:tblGrid>
      <w:tr w:rsidR="003762E3" w:rsidTr="003762E3">
        <w:tc>
          <w:tcPr>
            <w:cnfStyle w:val="001000000000" w:firstRow="0" w:lastRow="0" w:firstColumn="1" w:lastColumn="0" w:oddVBand="0" w:evenVBand="0" w:oddHBand="0" w:evenHBand="0" w:firstRowFirstColumn="0" w:firstRowLastColumn="0" w:lastRowFirstColumn="0" w:lastRowLastColumn="0"/>
            <w:tcW w:w="2310" w:type="pct"/>
            <w:tcBorders>
              <w:left w:val="none" w:sz="2" w:space="0" w:color="FFFFFF"/>
              <w:right w:val="none" w:sz="2" w:space="0" w:color="FFFFFF"/>
            </w:tcBorders>
          </w:tcPr>
          <w:p w:rsidR="003762E3" w:rsidRPr="00C91BEA" w:rsidRDefault="00F20E9A">
            <w:pPr>
              <w:jc w:val="center"/>
              <w:rPr>
                <w:lang w:val="it-IT"/>
              </w:rPr>
            </w:pPr>
            <w:r w:rsidRPr="00C91BEA">
              <w:rPr>
                <w:rFonts w:ascii="Calibri" w:hAnsi="Calibri" w:cs="Calibri"/>
                <w:sz w:val="24"/>
                <w:szCs w:val="24"/>
                <w:lang w:val="it-IT"/>
              </w:rPr>
              <w:t>Missione: 17 - Energia e diversificazione delle fonti energetiche</w:t>
            </w:r>
          </w:p>
        </w:tc>
      </w:tr>
    </w:tbl>
    <w:p w:rsidR="003762E3" w:rsidRDefault="003762E3"/>
    <w:tbl>
      <w:tblPr>
        <w:tblStyle w:val="Grigliachiara-Colore5"/>
        <w:tblW w:w="5000" w:type="auto"/>
        <w:tblLook w:val="0620" w:firstRow="1" w:lastRow="0" w:firstColumn="0" w:lastColumn="0" w:noHBand="1" w:noVBand="1"/>
      </w:tblPr>
      <w:tblGrid>
        <w:gridCol w:w="1000"/>
        <w:gridCol w:w="3888"/>
        <w:gridCol w:w="1370"/>
        <w:gridCol w:w="1144"/>
        <w:gridCol w:w="1144"/>
        <w:gridCol w:w="1144"/>
        <w:gridCol w:w="1144"/>
        <w:gridCol w:w="1144"/>
        <w:gridCol w:w="1144"/>
        <w:gridCol w:w="1144"/>
      </w:tblGrid>
      <w:tr w:rsidR="003762E3" w:rsidTr="003762E3">
        <w:trPr>
          <w:cnfStyle w:val="100000000000" w:firstRow="1" w:lastRow="0" w:firstColumn="0" w:lastColumn="0" w:oddVBand="0" w:evenVBand="0" w:oddHBand="0" w:evenHBand="0" w:firstRowFirstColumn="0" w:firstRowLastColumn="0" w:lastRowFirstColumn="0" w:lastRowLastColumn="0"/>
        </w:trPr>
        <w:tc>
          <w:tcPr>
            <w:tcW w:w="2310" w:type="dxa"/>
            <w:vMerge w:val="restart"/>
            <w:vAlign w:val="center"/>
          </w:tcPr>
          <w:p w:rsidR="003762E3" w:rsidRDefault="00F20E9A">
            <w:pPr>
              <w:jc w:val="center"/>
            </w:pPr>
            <w:r>
              <w:rPr>
                <w:rFonts w:ascii="Calibri" w:hAnsi="Calibri" w:cs="Calibri"/>
                <w:i/>
                <w:sz w:val="20"/>
                <w:szCs w:val="20"/>
              </w:rPr>
              <w:t>N°</w:t>
            </w:r>
          </w:p>
        </w:tc>
        <w:tc>
          <w:tcPr>
            <w:tcW w:w="10200" w:type="dxa"/>
            <w:vMerge w:val="restart"/>
            <w:vAlign w:val="center"/>
          </w:tcPr>
          <w:p w:rsidR="003762E3" w:rsidRDefault="00F20E9A">
            <w:pPr>
              <w:jc w:val="center"/>
            </w:pPr>
            <w:r>
              <w:rPr>
                <w:rFonts w:ascii="Calibri" w:hAnsi="Calibri" w:cs="Calibri"/>
                <w:i/>
                <w:sz w:val="20"/>
                <w:szCs w:val="20"/>
              </w:rPr>
              <w:t>Obiettivo Strategico</w:t>
            </w:r>
          </w:p>
        </w:tc>
        <w:tc>
          <w:tcPr>
            <w:tcW w:w="2310" w:type="dxa"/>
            <w:gridSpan w:val="8"/>
            <w:vAlign w:val="center"/>
          </w:tcPr>
          <w:p w:rsidR="003762E3" w:rsidRDefault="00F20E9A">
            <w:pPr>
              <w:jc w:val="center"/>
            </w:pPr>
            <w:r>
              <w:rPr>
                <w:rFonts w:ascii="Calibri" w:hAnsi="Calibri" w:cs="Calibri"/>
                <w:i/>
                <w:sz w:val="20"/>
                <w:szCs w:val="20"/>
              </w:rPr>
              <w:t>Spese previste</w:t>
            </w:r>
          </w:p>
        </w:tc>
      </w:tr>
      <w:tr w:rsidR="003762E3" w:rsidTr="003762E3">
        <w:tc>
          <w:tcPr>
            <w:tcW w:w="2310" w:type="dxa"/>
            <w:vMerge/>
            <w:vAlign w:val="center"/>
          </w:tcPr>
          <w:p w:rsidR="003762E3" w:rsidRDefault="003762E3"/>
        </w:tc>
        <w:tc>
          <w:tcPr>
            <w:tcW w:w="2310" w:type="dxa"/>
            <w:vMerge/>
            <w:vAlign w:val="center"/>
          </w:tcPr>
          <w:p w:rsidR="003762E3" w:rsidRDefault="003762E3"/>
        </w:tc>
        <w:tc>
          <w:tcPr>
            <w:tcW w:w="2310" w:type="dxa"/>
            <w:vAlign w:val="center"/>
          </w:tcPr>
          <w:p w:rsidR="003762E3" w:rsidRDefault="00F20E9A">
            <w:pPr>
              <w:jc w:val="center"/>
            </w:pPr>
            <w:r>
              <w:rPr>
                <w:i/>
                <w:sz w:val="20"/>
                <w:szCs w:val="20"/>
              </w:rPr>
              <w:t>2016</w:t>
            </w:r>
          </w:p>
        </w:tc>
        <w:tc>
          <w:tcPr>
            <w:tcW w:w="2310" w:type="dxa"/>
            <w:vAlign w:val="center"/>
          </w:tcPr>
          <w:p w:rsidR="003762E3" w:rsidRDefault="00F20E9A">
            <w:pPr>
              <w:jc w:val="center"/>
            </w:pPr>
            <w:r>
              <w:rPr>
                <w:i/>
                <w:sz w:val="20"/>
                <w:szCs w:val="20"/>
              </w:rPr>
              <w:t>2017</w:t>
            </w:r>
          </w:p>
        </w:tc>
        <w:tc>
          <w:tcPr>
            <w:tcW w:w="2310" w:type="dxa"/>
            <w:vAlign w:val="center"/>
          </w:tcPr>
          <w:p w:rsidR="003762E3" w:rsidRDefault="00F20E9A">
            <w:pPr>
              <w:jc w:val="center"/>
            </w:pPr>
            <w:r>
              <w:rPr>
                <w:i/>
                <w:sz w:val="20"/>
                <w:szCs w:val="20"/>
              </w:rPr>
              <w:t>2018</w:t>
            </w:r>
          </w:p>
        </w:tc>
        <w:tc>
          <w:tcPr>
            <w:tcW w:w="2310" w:type="dxa"/>
            <w:vAlign w:val="center"/>
          </w:tcPr>
          <w:p w:rsidR="003762E3" w:rsidRDefault="00F20E9A">
            <w:pPr>
              <w:jc w:val="center"/>
            </w:pPr>
            <w:r>
              <w:rPr>
                <w:i/>
                <w:sz w:val="20"/>
                <w:szCs w:val="20"/>
              </w:rPr>
              <w:t>2019</w:t>
            </w:r>
          </w:p>
        </w:tc>
        <w:tc>
          <w:tcPr>
            <w:tcW w:w="2310" w:type="dxa"/>
            <w:vAlign w:val="center"/>
          </w:tcPr>
          <w:p w:rsidR="003762E3" w:rsidRDefault="00F20E9A">
            <w:pPr>
              <w:jc w:val="center"/>
            </w:pPr>
            <w:r>
              <w:rPr>
                <w:i/>
                <w:sz w:val="20"/>
                <w:szCs w:val="20"/>
              </w:rPr>
              <w:t>2020</w:t>
            </w:r>
          </w:p>
        </w:tc>
        <w:tc>
          <w:tcPr>
            <w:tcW w:w="2310" w:type="dxa"/>
            <w:vAlign w:val="center"/>
          </w:tcPr>
          <w:p w:rsidR="003762E3" w:rsidRDefault="00F20E9A">
            <w:pPr>
              <w:jc w:val="center"/>
            </w:pPr>
            <w:r>
              <w:rPr>
                <w:i/>
                <w:sz w:val="20"/>
                <w:szCs w:val="20"/>
              </w:rPr>
              <w:t>FPV 2016</w:t>
            </w:r>
          </w:p>
        </w:tc>
        <w:tc>
          <w:tcPr>
            <w:tcW w:w="2310" w:type="dxa"/>
            <w:vAlign w:val="center"/>
          </w:tcPr>
          <w:p w:rsidR="003762E3" w:rsidRDefault="00F20E9A">
            <w:pPr>
              <w:jc w:val="center"/>
            </w:pPr>
            <w:r>
              <w:rPr>
                <w:i/>
                <w:sz w:val="20"/>
                <w:szCs w:val="20"/>
              </w:rPr>
              <w:t>FPV 2017</w:t>
            </w:r>
          </w:p>
        </w:tc>
        <w:tc>
          <w:tcPr>
            <w:tcW w:w="2310" w:type="dxa"/>
            <w:vAlign w:val="center"/>
          </w:tcPr>
          <w:p w:rsidR="003762E3" w:rsidRDefault="00F20E9A">
            <w:pPr>
              <w:jc w:val="center"/>
            </w:pPr>
            <w:r>
              <w:rPr>
                <w:i/>
                <w:sz w:val="20"/>
                <w:szCs w:val="20"/>
              </w:rPr>
              <w:t>FPV 2018</w:t>
            </w:r>
          </w:p>
        </w:tc>
      </w:tr>
      <w:tr w:rsidR="003762E3" w:rsidTr="003762E3">
        <w:tc>
          <w:tcPr>
            <w:tcW w:w="2310" w:type="dxa"/>
            <w:vAlign w:val="center"/>
          </w:tcPr>
          <w:p w:rsidR="003762E3" w:rsidRDefault="00F20E9A">
            <w:pPr>
              <w:jc w:val="center"/>
            </w:pPr>
            <w:r>
              <w:rPr>
                <w:rFonts w:ascii="Calibri" w:hAnsi="Calibri" w:cs="Calibri"/>
                <w:sz w:val="20"/>
                <w:szCs w:val="20"/>
              </w:rPr>
              <w:t>1</w:t>
            </w:r>
          </w:p>
        </w:tc>
        <w:tc>
          <w:tcPr>
            <w:tcW w:w="2310" w:type="dxa"/>
            <w:vAlign w:val="center"/>
          </w:tcPr>
          <w:p w:rsidR="003762E3" w:rsidRDefault="00F20E9A">
            <w:r>
              <w:rPr>
                <w:sz w:val="20"/>
                <w:szCs w:val="20"/>
              </w:rPr>
              <w:t>Ambiente</w:t>
            </w:r>
          </w:p>
        </w:tc>
        <w:tc>
          <w:tcPr>
            <w:tcW w:w="2310" w:type="dxa"/>
            <w:vAlign w:val="center"/>
          </w:tcPr>
          <w:p w:rsidR="003762E3" w:rsidRDefault="00F20E9A">
            <w:pPr>
              <w:jc w:val="right"/>
            </w:pPr>
            <w:r>
              <w:rPr>
                <w:sz w:val="18"/>
                <w:szCs w:val="18"/>
              </w:rPr>
              <w:t>45.920,00</w:t>
            </w:r>
          </w:p>
        </w:tc>
        <w:tc>
          <w:tcPr>
            <w:tcW w:w="2310" w:type="dxa"/>
            <w:vAlign w:val="center"/>
          </w:tcPr>
          <w:p w:rsidR="003762E3" w:rsidRDefault="00F20E9A">
            <w:pPr>
              <w:jc w:val="right"/>
            </w:pPr>
            <w:r>
              <w:rPr>
                <w:sz w:val="18"/>
                <w:szCs w:val="18"/>
              </w:rPr>
              <w:t>0,00</w:t>
            </w:r>
          </w:p>
        </w:tc>
        <w:tc>
          <w:tcPr>
            <w:tcW w:w="2310" w:type="dxa"/>
            <w:vAlign w:val="center"/>
          </w:tcPr>
          <w:p w:rsidR="003762E3" w:rsidRDefault="00F20E9A">
            <w:pPr>
              <w:jc w:val="right"/>
            </w:pPr>
            <w:r>
              <w:rPr>
                <w:sz w:val="18"/>
                <w:szCs w:val="18"/>
              </w:rPr>
              <w:t>0,00</w:t>
            </w:r>
          </w:p>
        </w:tc>
        <w:tc>
          <w:tcPr>
            <w:tcW w:w="2310" w:type="dxa"/>
            <w:vAlign w:val="center"/>
          </w:tcPr>
          <w:p w:rsidR="003762E3" w:rsidRDefault="00F20E9A">
            <w:pPr>
              <w:jc w:val="right"/>
            </w:pPr>
            <w:r>
              <w:rPr>
                <w:sz w:val="18"/>
                <w:szCs w:val="18"/>
              </w:rPr>
              <w:t>0,00</w:t>
            </w:r>
          </w:p>
        </w:tc>
        <w:tc>
          <w:tcPr>
            <w:tcW w:w="2310" w:type="dxa"/>
            <w:vAlign w:val="center"/>
          </w:tcPr>
          <w:p w:rsidR="003762E3" w:rsidRDefault="00F20E9A">
            <w:pPr>
              <w:jc w:val="right"/>
            </w:pPr>
            <w:r>
              <w:rPr>
                <w:sz w:val="18"/>
                <w:szCs w:val="18"/>
              </w:rPr>
              <w:t>0,00</w:t>
            </w:r>
          </w:p>
        </w:tc>
        <w:tc>
          <w:tcPr>
            <w:tcW w:w="2310" w:type="dxa"/>
            <w:vAlign w:val="center"/>
          </w:tcPr>
          <w:p w:rsidR="003762E3" w:rsidRDefault="00F20E9A">
            <w:pPr>
              <w:jc w:val="right"/>
            </w:pPr>
            <w:r>
              <w:rPr>
                <w:sz w:val="18"/>
                <w:szCs w:val="18"/>
              </w:rPr>
              <w:t>0,00</w:t>
            </w:r>
          </w:p>
        </w:tc>
        <w:tc>
          <w:tcPr>
            <w:tcW w:w="2310" w:type="dxa"/>
            <w:vAlign w:val="center"/>
          </w:tcPr>
          <w:p w:rsidR="003762E3" w:rsidRDefault="00F20E9A">
            <w:pPr>
              <w:jc w:val="right"/>
            </w:pPr>
            <w:r>
              <w:rPr>
                <w:sz w:val="18"/>
                <w:szCs w:val="18"/>
              </w:rPr>
              <w:t>0,00</w:t>
            </w:r>
          </w:p>
        </w:tc>
        <w:tc>
          <w:tcPr>
            <w:tcW w:w="2310" w:type="dxa"/>
            <w:vAlign w:val="center"/>
          </w:tcPr>
          <w:p w:rsidR="003762E3" w:rsidRDefault="00F20E9A">
            <w:pPr>
              <w:jc w:val="right"/>
            </w:pPr>
            <w:r>
              <w:rPr>
                <w:sz w:val="18"/>
                <w:szCs w:val="18"/>
              </w:rPr>
              <w:t>0,00</w:t>
            </w:r>
          </w:p>
        </w:tc>
      </w:tr>
      <w:tr w:rsidR="003762E3" w:rsidTr="003762E3">
        <w:tc>
          <w:tcPr>
            <w:tcW w:w="2310" w:type="dxa"/>
            <w:gridSpan w:val="2"/>
            <w:vAlign w:val="center"/>
          </w:tcPr>
          <w:p w:rsidR="003762E3" w:rsidRDefault="00F20E9A">
            <w:pPr>
              <w:jc w:val="center"/>
            </w:pPr>
            <w:r>
              <w:rPr>
                <w:rFonts w:ascii="Calibri" w:hAnsi="Calibri" w:cs="Calibri"/>
                <w:b/>
                <w:sz w:val="20"/>
                <w:szCs w:val="20"/>
              </w:rPr>
              <w:t>TOTALE</w:t>
            </w:r>
          </w:p>
        </w:tc>
        <w:tc>
          <w:tcPr>
            <w:tcW w:w="2310" w:type="dxa"/>
            <w:vAlign w:val="center"/>
          </w:tcPr>
          <w:p w:rsidR="003762E3" w:rsidRDefault="00F20E9A">
            <w:pPr>
              <w:jc w:val="right"/>
            </w:pPr>
            <w:r>
              <w:rPr>
                <w:b/>
                <w:sz w:val="18"/>
                <w:szCs w:val="18"/>
              </w:rPr>
              <w:t>45.920,00</w:t>
            </w:r>
          </w:p>
        </w:tc>
        <w:tc>
          <w:tcPr>
            <w:tcW w:w="2310" w:type="dxa"/>
            <w:vAlign w:val="center"/>
          </w:tcPr>
          <w:p w:rsidR="003762E3" w:rsidRDefault="00F20E9A">
            <w:pPr>
              <w:jc w:val="right"/>
            </w:pPr>
            <w:r>
              <w:rPr>
                <w:b/>
                <w:sz w:val="18"/>
                <w:szCs w:val="18"/>
              </w:rPr>
              <w:t>0,00</w:t>
            </w:r>
          </w:p>
        </w:tc>
        <w:tc>
          <w:tcPr>
            <w:tcW w:w="2310" w:type="dxa"/>
            <w:vAlign w:val="center"/>
          </w:tcPr>
          <w:p w:rsidR="003762E3" w:rsidRDefault="00F20E9A">
            <w:pPr>
              <w:jc w:val="right"/>
            </w:pPr>
            <w:r>
              <w:rPr>
                <w:b/>
                <w:sz w:val="18"/>
                <w:szCs w:val="18"/>
              </w:rPr>
              <w:t>0,00</w:t>
            </w:r>
          </w:p>
        </w:tc>
        <w:tc>
          <w:tcPr>
            <w:tcW w:w="2310" w:type="dxa"/>
            <w:vAlign w:val="center"/>
          </w:tcPr>
          <w:p w:rsidR="003762E3" w:rsidRDefault="00F20E9A">
            <w:pPr>
              <w:jc w:val="right"/>
            </w:pPr>
            <w:r>
              <w:rPr>
                <w:b/>
                <w:sz w:val="18"/>
                <w:szCs w:val="18"/>
              </w:rPr>
              <w:t>0,00</w:t>
            </w:r>
          </w:p>
        </w:tc>
        <w:tc>
          <w:tcPr>
            <w:tcW w:w="2310" w:type="dxa"/>
            <w:vAlign w:val="center"/>
          </w:tcPr>
          <w:p w:rsidR="003762E3" w:rsidRDefault="00F20E9A">
            <w:pPr>
              <w:jc w:val="right"/>
            </w:pPr>
            <w:r>
              <w:rPr>
                <w:b/>
                <w:sz w:val="18"/>
                <w:szCs w:val="18"/>
              </w:rPr>
              <w:t>0,00</w:t>
            </w:r>
          </w:p>
        </w:tc>
        <w:tc>
          <w:tcPr>
            <w:tcW w:w="2310" w:type="dxa"/>
            <w:vAlign w:val="center"/>
          </w:tcPr>
          <w:p w:rsidR="003762E3" w:rsidRDefault="00F20E9A">
            <w:pPr>
              <w:jc w:val="right"/>
            </w:pPr>
            <w:r>
              <w:rPr>
                <w:b/>
                <w:sz w:val="18"/>
                <w:szCs w:val="18"/>
              </w:rPr>
              <w:t>0,00</w:t>
            </w:r>
          </w:p>
        </w:tc>
        <w:tc>
          <w:tcPr>
            <w:tcW w:w="2310" w:type="dxa"/>
            <w:vAlign w:val="center"/>
          </w:tcPr>
          <w:p w:rsidR="003762E3" w:rsidRDefault="00F20E9A">
            <w:pPr>
              <w:jc w:val="right"/>
            </w:pPr>
            <w:r>
              <w:rPr>
                <w:b/>
                <w:sz w:val="18"/>
                <w:szCs w:val="18"/>
              </w:rPr>
              <w:t>0,00</w:t>
            </w:r>
          </w:p>
        </w:tc>
        <w:tc>
          <w:tcPr>
            <w:tcW w:w="2310" w:type="dxa"/>
            <w:vAlign w:val="center"/>
          </w:tcPr>
          <w:p w:rsidR="003762E3" w:rsidRDefault="00F20E9A">
            <w:pPr>
              <w:jc w:val="right"/>
            </w:pPr>
            <w:r>
              <w:rPr>
                <w:b/>
                <w:sz w:val="18"/>
                <w:szCs w:val="18"/>
              </w:rPr>
              <w:t>0,00</w:t>
            </w:r>
          </w:p>
        </w:tc>
      </w:tr>
    </w:tbl>
    <w:p w:rsidR="003762E3" w:rsidRDefault="003762E3"/>
    <w:tbl>
      <w:tblPr>
        <w:tblStyle w:val="Grigliachiara-Colore5"/>
        <w:tblW w:w="5000" w:type="pct"/>
        <w:tblLook w:val="0680" w:firstRow="0" w:lastRow="0" w:firstColumn="1" w:lastColumn="0" w:noHBand="1" w:noVBand="1"/>
      </w:tblPr>
      <w:tblGrid>
        <w:gridCol w:w="14286"/>
      </w:tblGrid>
      <w:tr w:rsidR="003762E3" w:rsidTr="003762E3">
        <w:tc>
          <w:tcPr>
            <w:cnfStyle w:val="001000000000" w:firstRow="0" w:lastRow="0" w:firstColumn="1" w:lastColumn="0" w:oddVBand="0" w:evenVBand="0" w:oddHBand="0" w:evenHBand="0" w:firstRowFirstColumn="0" w:firstRowLastColumn="0" w:lastRowFirstColumn="0" w:lastRowLastColumn="0"/>
            <w:tcW w:w="2310" w:type="pct"/>
            <w:tcBorders>
              <w:left w:val="none" w:sz="2" w:space="0" w:color="FFFFFF"/>
              <w:right w:val="none" w:sz="2" w:space="0" w:color="FFFFFF"/>
            </w:tcBorders>
          </w:tcPr>
          <w:p w:rsidR="003762E3" w:rsidRDefault="00F20E9A">
            <w:pPr>
              <w:jc w:val="center"/>
            </w:pPr>
            <w:r>
              <w:rPr>
                <w:rFonts w:ascii="Calibri" w:hAnsi="Calibri" w:cs="Calibri"/>
                <w:sz w:val="24"/>
                <w:szCs w:val="24"/>
              </w:rPr>
              <w:t>Missione: 20 - Fondi e accantonamenti</w:t>
            </w:r>
          </w:p>
        </w:tc>
      </w:tr>
    </w:tbl>
    <w:p w:rsidR="003762E3" w:rsidRDefault="003762E3"/>
    <w:tbl>
      <w:tblPr>
        <w:tblStyle w:val="Grigliachiara-Colore5"/>
        <w:tblW w:w="5000" w:type="auto"/>
        <w:tblLook w:val="0620" w:firstRow="1" w:lastRow="0" w:firstColumn="0" w:lastColumn="0" w:noHBand="1" w:noVBand="1"/>
      </w:tblPr>
      <w:tblGrid>
        <w:gridCol w:w="925"/>
        <w:gridCol w:w="3517"/>
        <w:gridCol w:w="1381"/>
        <w:gridCol w:w="1381"/>
        <w:gridCol w:w="1381"/>
        <w:gridCol w:w="1381"/>
        <w:gridCol w:w="1075"/>
        <w:gridCol w:w="1075"/>
        <w:gridCol w:w="1075"/>
        <w:gridCol w:w="1075"/>
      </w:tblGrid>
      <w:tr w:rsidR="003762E3" w:rsidTr="003762E3">
        <w:trPr>
          <w:cnfStyle w:val="100000000000" w:firstRow="1" w:lastRow="0" w:firstColumn="0" w:lastColumn="0" w:oddVBand="0" w:evenVBand="0" w:oddHBand="0" w:evenHBand="0" w:firstRowFirstColumn="0" w:firstRowLastColumn="0" w:lastRowFirstColumn="0" w:lastRowLastColumn="0"/>
        </w:trPr>
        <w:tc>
          <w:tcPr>
            <w:tcW w:w="2310" w:type="dxa"/>
            <w:vMerge w:val="restart"/>
            <w:vAlign w:val="center"/>
          </w:tcPr>
          <w:p w:rsidR="003762E3" w:rsidRDefault="00F20E9A">
            <w:pPr>
              <w:jc w:val="center"/>
            </w:pPr>
            <w:r>
              <w:rPr>
                <w:rFonts w:ascii="Calibri" w:hAnsi="Calibri" w:cs="Calibri"/>
                <w:i/>
                <w:sz w:val="20"/>
                <w:szCs w:val="20"/>
              </w:rPr>
              <w:t>N°</w:t>
            </w:r>
          </w:p>
        </w:tc>
        <w:tc>
          <w:tcPr>
            <w:tcW w:w="10200" w:type="dxa"/>
            <w:vMerge w:val="restart"/>
            <w:vAlign w:val="center"/>
          </w:tcPr>
          <w:p w:rsidR="003762E3" w:rsidRDefault="00F20E9A">
            <w:pPr>
              <w:jc w:val="center"/>
            </w:pPr>
            <w:r>
              <w:rPr>
                <w:rFonts w:ascii="Calibri" w:hAnsi="Calibri" w:cs="Calibri"/>
                <w:i/>
                <w:sz w:val="20"/>
                <w:szCs w:val="20"/>
              </w:rPr>
              <w:t>Obiettivo Strategico</w:t>
            </w:r>
          </w:p>
        </w:tc>
        <w:tc>
          <w:tcPr>
            <w:tcW w:w="2310" w:type="dxa"/>
            <w:gridSpan w:val="8"/>
            <w:vAlign w:val="center"/>
          </w:tcPr>
          <w:p w:rsidR="003762E3" w:rsidRDefault="00F20E9A">
            <w:pPr>
              <w:jc w:val="center"/>
            </w:pPr>
            <w:r>
              <w:rPr>
                <w:rFonts w:ascii="Calibri" w:hAnsi="Calibri" w:cs="Calibri"/>
                <w:i/>
                <w:sz w:val="20"/>
                <w:szCs w:val="20"/>
              </w:rPr>
              <w:t>Spese previste</w:t>
            </w:r>
          </w:p>
        </w:tc>
      </w:tr>
      <w:tr w:rsidR="003762E3" w:rsidTr="003762E3">
        <w:tc>
          <w:tcPr>
            <w:tcW w:w="2310" w:type="dxa"/>
            <w:vMerge/>
            <w:vAlign w:val="center"/>
          </w:tcPr>
          <w:p w:rsidR="003762E3" w:rsidRDefault="003762E3"/>
        </w:tc>
        <w:tc>
          <w:tcPr>
            <w:tcW w:w="2310" w:type="dxa"/>
            <w:vMerge/>
            <w:vAlign w:val="center"/>
          </w:tcPr>
          <w:p w:rsidR="003762E3" w:rsidRDefault="003762E3"/>
        </w:tc>
        <w:tc>
          <w:tcPr>
            <w:tcW w:w="2310" w:type="dxa"/>
            <w:vAlign w:val="center"/>
          </w:tcPr>
          <w:p w:rsidR="003762E3" w:rsidRDefault="00F20E9A">
            <w:pPr>
              <w:jc w:val="center"/>
            </w:pPr>
            <w:r>
              <w:rPr>
                <w:i/>
                <w:sz w:val="20"/>
                <w:szCs w:val="20"/>
              </w:rPr>
              <w:t>2016</w:t>
            </w:r>
          </w:p>
        </w:tc>
        <w:tc>
          <w:tcPr>
            <w:tcW w:w="2310" w:type="dxa"/>
            <w:vAlign w:val="center"/>
          </w:tcPr>
          <w:p w:rsidR="003762E3" w:rsidRDefault="00F20E9A">
            <w:pPr>
              <w:jc w:val="center"/>
            </w:pPr>
            <w:r>
              <w:rPr>
                <w:i/>
                <w:sz w:val="20"/>
                <w:szCs w:val="20"/>
              </w:rPr>
              <w:t>2017</w:t>
            </w:r>
          </w:p>
        </w:tc>
        <w:tc>
          <w:tcPr>
            <w:tcW w:w="2310" w:type="dxa"/>
            <w:vAlign w:val="center"/>
          </w:tcPr>
          <w:p w:rsidR="003762E3" w:rsidRDefault="00F20E9A">
            <w:pPr>
              <w:jc w:val="center"/>
            </w:pPr>
            <w:r>
              <w:rPr>
                <w:i/>
                <w:sz w:val="20"/>
                <w:szCs w:val="20"/>
              </w:rPr>
              <w:t>2018</w:t>
            </w:r>
          </w:p>
        </w:tc>
        <w:tc>
          <w:tcPr>
            <w:tcW w:w="2310" w:type="dxa"/>
            <w:vAlign w:val="center"/>
          </w:tcPr>
          <w:p w:rsidR="003762E3" w:rsidRDefault="00F20E9A">
            <w:pPr>
              <w:jc w:val="center"/>
            </w:pPr>
            <w:r>
              <w:rPr>
                <w:i/>
                <w:sz w:val="20"/>
                <w:szCs w:val="20"/>
              </w:rPr>
              <w:t>2019</w:t>
            </w:r>
          </w:p>
        </w:tc>
        <w:tc>
          <w:tcPr>
            <w:tcW w:w="2310" w:type="dxa"/>
            <w:vAlign w:val="center"/>
          </w:tcPr>
          <w:p w:rsidR="003762E3" w:rsidRDefault="00F20E9A">
            <w:pPr>
              <w:jc w:val="center"/>
            </w:pPr>
            <w:r>
              <w:rPr>
                <w:i/>
                <w:sz w:val="20"/>
                <w:szCs w:val="20"/>
              </w:rPr>
              <w:t>2020</w:t>
            </w:r>
          </w:p>
        </w:tc>
        <w:tc>
          <w:tcPr>
            <w:tcW w:w="2310" w:type="dxa"/>
            <w:vAlign w:val="center"/>
          </w:tcPr>
          <w:p w:rsidR="003762E3" w:rsidRDefault="00F20E9A">
            <w:pPr>
              <w:jc w:val="center"/>
            </w:pPr>
            <w:r>
              <w:rPr>
                <w:i/>
                <w:sz w:val="20"/>
                <w:szCs w:val="20"/>
              </w:rPr>
              <w:t>FPV 2016</w:t>
            </w:r>
          </w:p>
        </w:tc>
        <w:tc>
          <w:tcPr>
            <w:tcW w:w="2310" w:type="dxa"/>
            <w:vAlign w:val="center"/>
          </w:tcPr>
          <w:p w:rsidR="003762E3" w:rsidRDefault="00F20E9A">
            <w:pPr>
              <w:jc w:val="center"/>
            </w:pPr>
            <w:r>
              <w:rPr>
                <w:i/>
                <w:sz w:val="20"/>
                <w:szCs w:val="20"/>
              </w:rPr>
              <w:t>FPV 2017</w:t>
            </w:r>
          </w:p>
        </w:tc>
        <w:tc>
          <w:tcPr>
            <w:tcW w:w="2310" w:type="dxa"/>
            <w:vAlign w:val="center"/>
          </w:tcPr>
          <w:p w:rsidR="003762E3" w:rsidRDefault="00F20E9A">
            <w:pPr>
              <w:jc w:val="center"/>
            </w:pPr>
            <w:r>
              <w:rPr>
                <w:i/>
                <w:sz w:val="20"/>
                <w:szCs w:val="20"/>
              </w:rPr>
              <w:t>FPV 2018</w:t>
            </w:r>
          </w:p>
        </w:tc>
      </w:tr>
      <w:tr w:rsidR="003762E3" w:rsidTr="003762E3">
        <w:tc>
          <w:tcPr>
            <w:tcW w:w="2310" w:type="dxa"/>
            <w:vAlign w:val="center"/>
          </w:tcPr>
          <w:p w:rsidR="003762E3" w:rsidRDefault="00F20E9A">
            <w:pPr>
              <w:jc w:val="center"/>
            </w:pPr>
            <w:r>
              <w:rPr>
                <w:rFonts w:ascii="Calibri" w:hAnsi="Calibri" w:cs="Calibri"/>
                <w:sz w:val="20"/>
                <w:szCs w:val="20"/>
              </w:rPr>
              <w:t>1</w:t>
            </w:r>
          </w:p>
        </w:tc>
        <w:tc>
          <w:tcPr>
            <w:tcW w:w="2310" w:type="dxa"/>
            <w:vAlign w:val="center"/>
          </w:tcPr>
          <w:p w:rsidR="003762E3" w:rsidRDefault="00F20E9A">
            <w:r>
              <w:rPr>
                <w:sz w:val="20"/>
                <w:szCs w:val="20"/>
              </w:rPr>
              <w:t>Bilancio e Macchina Comunale</w:t>
            </w:r>
          </w:p>
        </w:tc>
        <w:tc>
          <w:tcPr>
            <w:tcW w:w="2310" w:type="dxa"/>
            <w:vAlign w:val="center"/>
          </w:tcPr>
          <w:p w:rsidR="003762E3" w:rsidRDefault="00F20E9A">
            <w:pPr>
              <w:jc w:val="right"/>
            </w:pPr>
            <w:r>
              <w:rPr>
                <w:sz w:val="18"/>
                <w:szCs w:val="18"/>
              </w:rPr>
              <w:t>311.427,75</w:t>
            </w:r>
          </w:p>
        </w:tc>
        <w:tc>
          <w:tcPr>
            <w:tcW w:w="2310" w:type="dxa"/>
            <w:vAlign w:val="center"/>
          </w:tcPr>
          <w:p w:rsidR="003762E3" w:rsidRDefault="00F20E9A">
            <w:pPr>
              <w:jc w:val="right"/>
            </w:pPr>
            <w:r>
              <w:rPr>
                <w:sz w:val="18"/>
                <w:szCs w:val="18"/>
              </w:rPr>
              <w:t>388.398,84</w:t>
            </w:r>
          </w:p>
        </w:tc>
        <w:tc>
          <w:tcPr>
            <w:tcW w:w="2310" w:type="dxa"/>
            <w:vAlign w:val="center"/>
          </w:tcPr>
          <w:p w:rsidR="003762E3" w:rsidRDefault="00F20E9A">
            <w:pPr>
              <w:jc w:val="right"/>
            </w:pPr>
            <w:r>
              <w:rPr>
                <w:sz w:val="18"/>
                <w:szCs w:val="18"/>
              </w:rPr>
              <w:t>456.279,24</w:t>
            </w:r>
          </w:p>
        </w:tc>
        <w:tc>
          <w:tcPr>
            <w:tcW w:w="2310" w:type="dxa"/>
            <w:vAlign w:val="center"/>
          </w:tcPr>
          <w:p w:rsidR="003762E3" w:rsidRDefault="00F20E9A">
            <w:pPr>
              <w:jc w:val="right"/>
            </w:pPr>
            <w:r>
              <w:rPr>
                <w:sz w:val="18"/>
                <w:szCs w:val="18"/>
              </w:rPr>
              <w:t>456.279,24</w:t>
            </w:r>
          </w:p>
        </w:tc>
        <w:tc>
          <w:tcPr>
            <w:tcW w:w="2310" w:type="dxa"/>
            <w:vAlign w:val="center"/>
          </w:tcPr>
          <w:p w:rsidR="003762E3" w:rsidRDefault="00F20E9A">
            <w:pPr>
              <w:jc w:val="right"/>
            </w:pPr>
            <w:r>
              <w:rPr>
                <w:sz w:val="18"/>
                <w:szCs w:val="18"/>
              </w:rPr>
              <w:t>0,00</w:t>
            </w:r>
          </w:p>
        </w:tc>
        <w:tc>
          <w:tcPr>
            <w:tcW w:w="2310" w:type="dxa"/>
            <w:vAlign w:val="center"/>
          </w:tcPr>
          <w:p w:rsidR="003762E3" w:rsidRDefault="00F20E9A">
            <w:pPr>
              <w:jc w:val="right"/>
            </w:pPr>
            <w:r>
              <w:rPr>
                <w:sz w:val="18"/>
                <w:szCs w:val="18"/>
              </w:rPr>
              <w:t>0,00</w:t>
            </w:r>
          </w:p>
        </w:tc>
        <w:tc>
          <w:tcPr>
            <w:tcW w:w="2310" w:type="dxa"/>
            <w:vAlign w:val="center"/>
          </w:tcPr>
          <w:p w:rsidR="003762E3" w:rsidRDefault="00F20E9A">
            <w:pPr>
              <w:jc w:val="right"/>
            </w:pPr>
            <w:r>
              <w:rPr>
                <w:sz w:val="18"/>
                <w:szCs w:val="18"/>
              </w:rPr>
              <w:t>0,00</w:t>
            </w:r>
          </w:p>
        </w:tc>
        <w:tc>
          <w:tcPr>
            <w:tcW w:w="2310" w:type="dxa"/>
            <w:vAlign w:val="center"/>
          </w:tcPr>
          <w:p w:rsidR="003762E3" w:rsidRDefault="00F20E9A">
            <w:pPr>
              <w:jc w:val="right"/>
            </w:pPr>
            <w:r>
              <w:rPr>
                <w:sz w:val="18"/>
                <w:szCs w:val="18"/>
              </w:rPr>
              <w:t>0,00</w:t>
            </w:r>
          </w:p>
        </w:tc>
      </w:tr>
      <w:tr w:rsidR="003762E3" w:rsidTr="003762E3">
        <w:tc>
          <w:tcPr>
            <w:tcW w:w="2310" w:type="dxa"/>
            <w:gridSpan w:val="2"/>
            <w:vAlign w:val="center"/>
          </w:tcPr>
          <w:p w:rsidR="003762E3" w:rsidRDefault="00F20E9A">
            <w:pPr>
              <w:jc w:val="center"/>
            </w:pPr>
            <w:r>
              <w:rPr>
                <w:rFonts w:ascii="Calibri" w:hAnsi="Calibri" w:cs="Calibri"/>
                <w:b/>
                <w:sz w:val="20"/>
                <w:szCs w:val="20"/>
              </w:rPr>
              <w:t>TOTALE</w:t>
            </w:r>
          </w:p>
        </w:tc>
        <w:tc>
          <w:tcPr>
            <w:tcW w:w="2310" w:type="dxa"/>
            <w:vAlign w:val="center"/>
          </w:tcPr>
          <w:p w:rsidR="003762E3" w:rsidRDefault="00F20E9A">
            <w:pPr>
              <w:jc w:val="right"/>
            </w:pPr>
            <w:r>
              <w:rPr>
                <w:b/>
                <w:sz w:val="18"/>
                <w:szCs w:val="18"/>
              </w:rPr>
              <w:t>311.427,75</w:t>
            </w:r>
          </w:p>
        </w:tc>
        <w:tc>
          <w:tcPr>
            <w:tcW w:w="2310" w:type="dxa"/>
            <w:vAlign w:val="center"/>
          </w:tcPr>
          <w:p w:rsidR="003762E3" w:rsidRDefault="00F20E9A">
            <w:pPr>
              <w:jc w:val="right"/>
            </w:pPr>
            <w:r>
              <w:rPr>
                <w:b/>
                <w:sz w:val="18"/>
                <w:szCs w:val="18"/>
              </w:rPr>
              <w:t>388.398,84</w:t>
            </w:r>
          </w:p>
        </w:tc>
        <w:tc>
          <w:tcPr>
            <w:tcW w:w="2310" w:type="dxa"/>
            <w:vAlign w:val="center"/>
          </w:tcPr>
          <w:p w:rsidR="003762E3" w:rsidRDefault="00F20E9A">
            <w:pPr>
              <w:jc w:val="right"/>
            </w:pPr>
            <w:r>
              <w:rPr>
                <w:b/>
                <w:sz w:val="18"/>
                <w:szCs w:val="18"/>
              </w:rPr>
              <w:t>456.279,24</w:t>
            </w:r>
          </w:p>
        </w:tc>
        <w:tc>
          <w:tcPr>
            <w:tcW w:w="2310" w:type="dxa"/>
            <w:vAlign w:val="center"/>
          </w:tcPr>
          <w:p w:rsidR="003762E3" w:rsidRDefault="00F20E9A">
            <w:pPr>
              <w:jc w:val="right"/>
            </w:pPr>
            <w:r>
              <w:rPr>
                <w:b/>
                <w:sz w:val="18"/>
                <w:szCs w:val="18"/>
              </w:rPr>
              <w:t>456.279,24</w:t>
            </w:r>
          </w:p>
        </w:tc>
        <w:tc>
          <w:tcPr>
            <w:tcW w:w="2310" w:type="dxa"/>
            <w:vAlign w:val="center"/>
          </w:tcPr>
          <w:p w:rsidR="003762E3" w:rsidRDefault="00F20E9A">
            <w:pPr>
              <w:jc w:val="right"/>
            </w:pPr>
            <w:r>
              <w:rPr>
                <w:b/>
                <w:sz w:val="18"/>
                <w:szCs w:val="18"/>
              </w:rPr>
              <w:t>0,00</w:t>
            </w:r>
          </w:p>
        </w:tc>
        <w:tc>
          <w:tcPr>
            <w:tcW w:w="2310" w:type="dxa"/>
            <w:vAlign w:val="center"/>
          </w:tcPr>
          <w:p w:rsidR="003762E3" w:rsidRDefault="00F20E9A">
            <w:pPr>
              <w:jc w:val="right"/>
            </w:pPr>
            <w:r>
              <w:rPr>
                <w:b/>
                <w:sz w:val="18"/>
                <w:szCs w:val="18"/>
              </w:rPr>
              <w:t>0,00</w:t>
            </w:r>
          </w:p>
        </w:tc>
        <w:tc>
          <w:tcPr>
            <w:tcW w:w="2310" w:type="dxa"/>
            <w:vAlign w:val="center"/>
          </w:tcPr>
          <w:p w:rsidR="003762E3" w:rsidRDefault="00F20E9A">
            <w:pPr>
              <w:jc w:val="right"/>
            </w:pPr>
            <w:r>
              <w:rPr>
                <w:b/>
                <w:sz w:val="18"/>
                <w:szCs w:val="18"/>
              </w:rPr>
              <w:t>0,00</w:t>
            </w:r>
          </w:p>
        </w:tc>
        <w:tc>
          <w:tcPr>
            <w:tcW w:w="2310" w:type="dxa"/>
            <w:vAlign w:val="center"/>
          </w:tcPr>
          <w:p w:rsidR="003762E3" w:rsidRDefault="00F20E9A">
            <w:pPr>
              <w:jc w:val="right"/>
            </w:pPr>
            <w:r>
              <w:rPr>
                <w:b/>
                <w:sz w:val="18"/>
                <w:szCs w:val="18"/>
              </w:rPr>
              <w:t>0,00</w:t>
            </w:r>
          </w:p>
        </w:tc>
      </w:tr>
    </w:tbl>
    <w:p w:rsidR="003762E3" w:rsidRDefault="003762E3"/>
    <w:tbl>
      <w:tblPr>
        <w:tblStyle w:val="Grigliachiara-Colore5"/>
        <w:tblW w:w="5000" w:type="pct"/>
        <w:tblLook w:val="0680" w:firstRow="0" w:lastRow="0" w:firstColumn="1" w:lastColumn="0" w:noHBand="1" w:noVBand="1"/>
      </w:tblPr>
      <w:tblGrid>
        <w:gridCol w:w="14286"/>
      </w:tblGrid>
      <w:tr w:rsidR="003762E3" w:rsidTr="003762E3">
        <w:tc>
          <w:tcPr>
            <w:cnfStyle w:val="001000000000" w:firstRow="0" w:lastRow="0" w:firstColumn="1" w:lastColumn="0" w:oddVBand="0" w:evenVBand="0" w:oddHBand="0" w:evenHBand="0" w:firstRowFirstColumn="0" w:firstRowLastColumn="0" w:lastRowFirstColumn="0" w:lastRowLastColumn="0"/>
            <w:tcW w:w="2310" w:type="pct"/>
            <w:tcBorders>
              <w:left w:val="none" w:sz="2" w:space="0" w:color="FFFFFF"/>
              <w:right w:val="none" w:sz="2" w:space="0" w:color="FFFFFF"/>
            </w:tcBorders>
          </w:tcPr>
          <w:p w:rsidR="003762E3" w:rsidRDefault="00F20E9A">
            <w:pPr>
              <w:jc w:val="center"/>
            </w:pPr>
            <w:r>
              <w:rPr>
                <w:rFonts w:ascii="Calibri" w:hAnsi="Calibri" w:cs="Calibri"/>
                <w:sz w:val="24"/>
                <w:szCs w:val="24"/>
              </w:rPr>
              <w:t>Missione: 50 - Debito pubblico</w:t>
            </w:r>
          </w:p>
        </w:tc>
      </w:tr>
    </w:tbl>
    <w:p w:rsidR="003762E3" w:rsidRDefault="003762E3"/>
    <w:tbl>
      <w:tblPr>
        <w:tblStyle w:val="Grigliachiara-Colore5"/>
        <w:tblW w:w="5000" w:type="auto"/>
        <w:tblLook w:val="0620" w:firstRow="1" w:lastRow="0" w:firstColumn="0" w:lastColumn="0" w:noHBand="1" w:noVBand="1"/>
      </w:tblPr>
      <w:tblGrid>
        <w:gridCol w:w="925"/>
        <w:gridCol w:w="3517"/>
        <w:gridCol w:w="1381"/>
        <w:gridCol w:w="1381"/>
        <w:gridCol w:w="1381"/>
        <w:gridCol w:w="1381"/>
        <w:gridCol w:w="1075"/>
        <w:gridCol w:w="1075"/>
        <w:gridCol w:w="1075"/>
        <w:gridCol w:w="1075"/>
      </w:tblGrid>
      <w:tr w:rsidR="003762E3" w:rsidTr="003762E3">
        <w:trPr>
          <w:cnfStyle w:val="100000000000" w:firstRow="1" w:lastRow="0" w:firstColumn="0" w:lastColumn="0" w:oddVBand="0" w:evenVBand="0" w:oddHBand="0" w:evenHBand="0" w:firstRowFirstColumn="0" w:firstRowLastColumn="0" w:lastRowFirstColumn="0" w:lastRowLastColumn="0"/>
        </w:trPr>
        <w:tc>
          <w:tcPr>
            <w:tcW w:w="2310" w:type="dxa"/>
            <w:vMerge w:val="restart"/>
            <w:vAlign w:val="center"/>
          </w:tcPr>
          <w:p w:rsidR="003762E3" w:rsidRDefault="00F20E9A">
            <w:pPr>
              <w:jc w:val="center"/>
            </w:pPr>
            <w:r>
              <w:rPr>
                <w:rFonts w:ascii="Calibri" w:hAnsi="Calibri" w:cs="Calibri"/>
                <w:i/>
                <w:sz w:val="20"/>
                <w:szCs w:val="20"/>
              </w:rPr>
              <w:t>N°</w:t>
            </w:r>
          </w:p>
        </w:tc>
        <w:tc>
          <w:tcPr>
            <w:tcW w:w="10200" w:type="dxa"/>
            <w:vMerge w:val="restart"/>
            <w:vAlign w:val="center"/>
          </w:tcPr>
          <w:p w:rsidR="003762E3" w:rsidRDefault="00F20E9A">
            <w:pPr>
              <w:jc w:val="center"/>
            </w:pPr>
            <w:r>
              <w:rPr>
                <w:rFonts w:ascii="Calibri" w:hAnsi="Calibri" w:cs="Calibri"/>
                <w:i/>
                <w:sz w:val="20"/>
                <w:szCs w:val="20"/>
              </w:rPr>
              <w:t>Obiettivo Strategico</w:t>
            </w:r>
          </w:p>
        </w:tc>
        <w:tc>
          <w:tcPr>
            <w:tcW w:w="2310" w:type="dxa"/>
            <w:gridSpan w:val="8"/>
            <w:vAlign w:val="center"/>
          </w:tcPr>
          <w:p w:rsidR="003762E3" w:rsidRDefault="00F20E9A">
            <w:pPr>
              <w:jc w:val="center"/>
            </w:pPr>
            <w:r>
              <w:rPr>
                <w:rFonts w:ascii="Calibri" w:hAnsi="Calibri" w:cs="Calibri"/>
                <w:i/>
                <w:sz w:val="20"/>
                <w:szCs w:val="20"/>
              </w:rPr>
              <w:t>Spese previste</w:t>
            </w:r>
          </w:p>
        </w:tc>
      </w:tr>
      <w:tr w:rsidR="003762E3" w:rsidTr="003762E3">
        <w:tc>
          <w:tcPr>
            <w:tcW w:w="2310" w:type="dxa"/>
            <w:vMerge/>
            <w:vAlign w:val="center"/>
          </w:tcPr>
          <w:p w:rsidR="003762E3" w:rsidRDefault="003762E3"/>
        </w:tc>
        <w:tc>
          <w:tcPr>
            <w:tcW w:w="2310" w:type="dxa"/>
            <w:vMerge/>
            <w:vAlign w:val="center"/>
          </w:tcPr>
          <w:p w:rsidR="003762E3" w:rsidRDefault="003762E3"/>
        </w:tc>
        <w:tc>
          <w:tcPr>
            <w:tcW w:w="2310" w:type="dxa"/>
            <w:vAlign w:val="center"/>
          </w:tcPr>
          <w:p w:rsidR="003762E3" w:rsidRDefault="00F20E9A">
            <w:pPr>
              <w:jc w:val="center"/>
            </w:pPr>
            <w:r>
              <w:rPr>
                <w:i/>
                <w:sz w:val="20"/>
                <w:szCs w:val="20"/>
              </w:rPr>
              <w:t>2016</w:t>
            </w:r>
          </w:p>
        </w:tc>
        <w:tc>
          <w:tcPr>
            <w:tcW w:w="2310" w:type="dxa"/>
            <w:vAlign w:val="center"/>
          </w:tcPr>
          <w:p w:rsidR="003762E3" w:rsidRDefault="00F20E9A">
            <w:pPr>
              <w:jc w:val="center"/>
            </w:pPr>
            <w:r>
              <w:rPr>
                <w:i/>
                <w:sz w:val="20"/>
                <w:szCs w:val="20"/>
              </w:rPr>
              <w:t>2017</w:t>
            </w:r>
          </w:p>
        </w:tc>
        <w:tc>
          <w:tcPr>
            <w:tcW w:w="2310" w:type="dxa"/>
            <w:vAlign w:val="center"/>
          </w:tcPr>
          <w:p w:rsidR="003762E3" w:rsidRDefault="00F20E9A">
            <w:pPr>
              <w:jc w:val="center"/>
            </w:pPr>
            <w:r>
              <w:rPr>
                <w:i/>
                <w:sz w:val="20"/>
                <w:szCs w:val="20"/>
              </w:rPr>
              <w:t>2018</w:t>
            </w:r>
          </w:p>
        </w:tc>
        <w:tc>
          <w:tcPr>
            <w:tcW w:w="2310" w:type="dxa"/>
            <w:vAlign w:val="center"/>
          </w:tcPr>
          <w:p w:rsidR="003762E3" w:rsidRDefault="00F20E9A">
            <w:pPr>
              <w:jc w:val="center"/>
            </w:pPr>
            <w:r>
              <w:rPr>
                <w:i/>
                <w:sz w:val="20"/>
                <w:szCs w:val="20"/>
              </w:rPr>
              <w:t>2019</w:t>
            </w:r>
          </w:p>
        </w:tc>
        <w:tc>
          <w:tcPr>
            <w:tcW w:w="2310" w:type="dxa"/>
            <w:vAlign w:val="center"/>
          </w:tcPr>
          <w:p w:rsidR="003762E3" w:rsidRDefault="00F20E9A">
            <w:pPr>
              <w:jc w:val="center"/>
            </w:pPr>
            <w:r>
              <w:rPr>
                <w:i/>
                <w:sz w:val="20"/>
                <w:szCs w:val="20"/>
              </w:rPr>
              <w:t>2020</w:t>
            </w:r>
          </w:p>
        </w:tc>
        <w:tc>
          <w:tcPr>
            <w:tcW w:w="2310" w:type="dxa"/>
            <w:vAlign w:val="center"/>
          </w:tcPr>
          <w:p w:rsidR="003762E3" w:rsidRDefault="00F20E9A">
            <w:pPr>
              <w:jc w:val="center"/>
            </w:pPr>
            <w:r>
              <w:rPr>
                <w:i/>
                <w:sz w:val="20"/>
                <w:szCs w:val="20"/>
              </w:rPr>
              <w:t>FPV 2016</w:t>
            </w:r>
          </w:p>
        </w:tc>
        <w:tc>
          <w:tcPr>
            <w:tcW w:w="2310" w:type="dxa"/>
            <w:vAlign w:val="center"/>
          </w:tcPr>
          <w:p w:rsidR="003762E3" w:rsidRDefault="00F20E9A">
            <w:pPr>
              <w:jc w:val="center"/>
            </w:pPr>
            <w:r>
              <w:rPr>
                <w:i/>
                <w:sz w:val="20"/>
                <w:szCs w:val="20"/>
              </w:rPr>
              <w:t>FPV 2017</w:t>
            </w:r>
          </w:p>
        </w:tc>
        <w:tc>
          <w:tcPr>
            <w:tcW w:w="2310" w:type="dxa"/>
            <w:vAlign w:val="center"/>
          </w:tcPr>
          <w:p w:rsidR="003762E3" w:rsidRDefault="00F20E9A">
            <w:pPr>
              <w:jc w:val="center"/>
            </w:pPr>
            <w:r>
              <w:rPr>
                <w:i/>
                <w:sz w:val="20"/>
                <w:szCs w:val="20"/>
              </w:rPr>
              <w:t>FPV 2018</w:t>
            </w:r>
          </w:p>
        </w:tc>
      </w:tr>
      <w:tr w:rsidR="003762E3" w:rsidTr="003762E3">
        <w:tc>
          <w:tcPr>
            <w:tcW w:w="2310" w:type="dxa"/>
            <w:vAlign w:val="center"/>
          </w:tcPr>
          <w:p w:rsidR="003762E3" w:rsidRDefault="00F20E9A">
            <w:pPr>
              <w:jc w:val="center"/>
            </w:pPr>
            <w:r>
              <w:rPr>
                <w:rFonts w:ascii="Calibri" w:hAnsi="Calibri" w:cs="Calibri"/>
                <w:sz w:val="20"/>
                <w:szCs w:val="20"/>
              </w:rPr>
              <w:t>1</w:t>
            </w:r>
          </w:p>
        </w:tc>
        <w:tc>
          <w:tcPr>
            <w:tcW w:w="2310" w:type="dxa"/>
            <w:vAlign w:val="center"/>
          </w:tcPr>
          <w:p w:rsidR="003762E3" w:rsidRDefault="00F20E9A">
            <w:r>
              <w:rPr>
                <w:sz w:val="20"/>
                <w:szCs w:val="20"/>
              </w:rPr>
              <w:t>Bilancio e Macchina Comunale</w:t>
            </w:r>
          </w:p>
        </w:tc>
        <w:tc>
          <w:tcPr>
            <w:tcW w:w="2310" w:type="dxa"/>
            <w:vAlign w:val="center"/>
          </w:tcPr>
          <w:p w:rsidR="003762E3" w:rsidRDefault="00F20E9A">
            <w:pPr>
              <w:jc w:val="right"/>
            </w:pPr>
            <w:r>
              <w:rPr>
                <w:sz w:val="18"/>
                <w:szCs w:val="18"/>
              </w:rPr>
              <w:t>302.841,35</w:t>
            </w:r>
          </w:p>
        </w:tc>
        <w:tc>
          <w:tcPr>
            <w:tcW w:w="2310" w:type="dxa"/>
            <w:vAlign w:val="center"/>
          </w:tcPr>
          <w:p w:rsidR="003762E3" w:rsidRDefault="00F20E9A">
            <w:pPr>
              <w:jc w:val="right"/>
            </w:pPr>
            <w:r>
              <w:rPr>
                <w:sz w:val="18"/>
                <w:szCs w:val="18"/>
              </w:rPr>
              <w:t>294.311,37</w:t>
            </w:r>
          </w:p>
        </w:tc>
        <w:tc>
          <w:tcPr>
            <w:tcW w:w="2310" w:type="dxa"/>
            <w:vAlign w:val="center"/>
          </w:tcPr>
          <w:p w:rsidR="003762E3" w:rsidRDefault="00F20E9A">
            <w:pPr>
              <w:jc w:val="right"/>
            </w:pPr>
            <w:r>
              <w:rPr>
                <w:sz w:val="18"/>
                <w:szCs w:val="18"/>
              </w:rPr>
              <w:t>286.291,95</w:t>
            </w:r>
          </w:p>
        </w:tc>
        <w:tc>
          <w:tcPr>
            <w:tcW w:w="2310" w:type="dxa"/>
            <w:vAlign w:val="center"/>
          </w:tcPr>
          <w:p w:rsidR="003762E3" w:rsidRDefault="00F20E9A">
            <w:pPr>
              <w:jc w:val="right"/>
            </w:pPr>
            <w:r>
              <w:rPr>
                <w:sz w:val="18"/>
                <w:szCs w:val="18"/>
              </w:rPr>
              <w:t>286.291,95</w:t>
            </w:r>
          </w:p>
        </w:tc>
        <w:tc>
          <w:tcPr>
            <w:tcW w:w="2310" w:type="dxa"/>
            <w:vAlign w:val="center"/>
          </w:tcPr>
          <w:p w:rsidR="003762E3" w:rsidRDefault="00F20E9A">
            <w:pPr>
              <w:jc w:val="right"/>
            </w:pPr>
            <w:r>
              <w:rPr>
                <w:sz w:val="18"/>
                <w:szCs w:val="18"/>
              </w:rPr>
              <w:t>0,00</w:t>
            </w:r>
          </w:p>
        </w:tc>
        <w:tc>
          <w:tcPr>
            <w:tcW w:w="2310" w:type="dxa"/>
            <w:vAlign w:val="center"/>
          </w:tcPr>
          <w:p w:rsidR="003762E3" w:rsidRDefault="00F20E9A">
            <w:pPr>
              <w:jc w:val="right"/>
            </w:pPr>
            <w:r>
              <w:rPr>
                <w:sz w:val="18"/>
                <w:szCs w:val="18"/>
              </w:rPr>
              <w:t>0,00</w:t>
            </w:r>
          </w:p>
        </w:tc>
        <w:tc>
          <w:tcPr>
            <w:tcW w:w="2310" w:type="dxa"/>
            <w:vAlign w:val="center"/>
          </w:tcPr>
          <w:p w:rsidR="003762E3" w:rsidRDefault="00F20E9A">
            <w:pPr>
              <w:jc w:val="right"/>
            </w:pPr>
            <w:r>
              <w:rPr>
                <w:sz w:val="18"/>
                <w:szCs w:val="18"/>
              </w:rPr>
              <w:t>0,00</w:t>
            </w:r>
          </w:p>
        </w:tc>
        <w:tc>
          <w:tcPr>
            <w:tcW w:w="2310" w:type="dxa"/>
            <w:vAlign w:val="center"/>
          </w:tcPr>
          <w:p w:rsidR="003762E3" w:rsidRDefault="00F20E9A">
            <w:pPr>
              <w:jc w:val="right"/>
            </w:pPr>
            <w:r>
              <w:rPr>
                <w:sz w:val="18"/>
                <w:szCs w:val="18"/>
              </w:rPr>
              <w:t>0,00</w:t>
            </w:r>
          </w:p>
        </w:tc>
      </w:tr>
      <w:tr w:rsidR="003762E3" w:rsidTr="003762E3">
        <w:tc>
          <w:tcPr>
            <w:tcW w:w="2310" w:type="dxa"/>
            <w:gridSpan w:val="2"/>
            <w:vAlign w:val="center"/>
          </w:tcPr>
          <w:p w:rsidR="003762E3" w:rsidRDefault="00F20E9A">
            <w:pPr>
              <w:jc w:val="center"/>
            </w:pPr>
            <w:r>
              <w:rPr>
                <w:rFonts w:ascii="Calibri" w:hAnsi="Calibri" w:cs="Calibri"/>
                <w:b/>
                <w:sz w:val="20"/>
                <w:szCs w:val="20"/>
              </w:rPr>
              <w:t>TOTALE</w:t>
            </w:r>
          </w:p>
        </w:tc>
        <w:tc>
          <w:tcPr>
            <w:tcW w:w="2310" w:type="dxa"/>
            <w:vAlign w:val="center"/>
          </w:tcPr>
          <w:p w:rsidR="003762E3" w:rsidRDefault="00F20E9A">
            <w:pPr>
              <w:jc w:val="right"/>
            </w:pPr>
            <w:r>
              <w:rPr>
                <w:b/>
                <w:sz w:val="18"/>
                <w:szCs w:val="18"/>
              </w:rPr>
              <w:t>302.841,35</w:t>
            </w:r>
          </w:p>
        </w:tc>
        <w:tc>
          <w:tcPr>
            <w:tcW w:w="2310" w:type="dxa"/>
            <w:vAlign w:val="center"/>
          </w:tcPr>
          <w:p w:rsidR="003762E3" w:rsidRDefault="00F20E9A">
            <w:pPr>
              <w:jc w:val="right"/>
            </w:pPr>
            <w:r>
              <w:rPr>
                <w:b/>
                <w:sz w:val="18"/>
                <w:szCs w:val="18"/>
              </w:rPr>
              <w:t>294.311,37</w:t>
            </w:r>
          </w:p>
        </w:tc>
        <w:tc>
          <w:tcPr>
            <w:tcW w:w="2310" w:type="dxa"/>
            <w:vAlign w:val="center"/>
          </w:tcPr>
          <w:p w:rsidR="003762E3" w:rsidRDefault="00F20E9A">
            <w:pPr>
              <w:jc w:val="right"/>
            </w:pPr>
            <w:r>
              <w:rPr>
                <w:b/>
                <w:sz w:val="18"/>
                <w:szCs w:val="18"/>
              </w:rPr>
              <w:t>286.291,95</w:t>
            </w:r>
          </w:p>
        </w:tc>
        <w:tc>
          <w:tcPr>
            <w:tcW w:w="2310" w:type="dxa"/>
            <w:vAlign w:val="center"/>
          </w:tcPr>
          <w:p w:rsidR="003762E3" w:rsidRDefault="00F20E9A">
            <w:pPr>
              <w:jc w:val="right"/>
            </w:pPr>
            <w:r>
              <w:rPr>
                <w:b/>
                <w:sz w:val="18"/>
                <w:szCs w:val="18"/>
              </w:rPr>
              <w:t>286.291,95</w:t>
            </w:r>
          </w:p>
        </w:tc>
        <w:tc>
          <w:tcPr>
            <w:tcW w:w="2310" w:type="dxa"/>
            <w:vAlign w:val="center"/>
          </w:tcPr>
          <w:p w:rsidR="003762E3" w:rsidRDefault="00F20E9A">
            <w:pPr>
              <w:jc w:val="right"/>
            </w:pPr>
            <w:r>
              <w:rPr>
                <w:b/>
                <w:sz w:val="18"/>
                <w:szCs w:val="18"/>
              </w:rPr>
              <w:t>0,00</w:t>
            </w:r>
          </w:p>
        </w:tc>
        <w:tc>
          <w:tcPr>
            <w:tcW w:w="2310" w:type="dxa"/>
            <w:vAlign w:val="center"/>
          </w:tcPr>
          <w:p w:rsidR="003762E3" w:rsidRDefault="00F20E9A">
            <w:pPr>
              <w:jc w:val="right"/>
            </w:pPr>
            <w:r>
              <w:rPr>
                <w:b/>
                <w:sz w:val="18"/>
                <w:szCs w:val="18"/>
              </w:rPr>
              <w:t>0,00</w:t>
            </w:r>
          </w:p>
        </w:tc>
        <w:tc>
          <w:tcPr>
            <w:tcW w:w="2310" w:type="dxa"/>
            <w:vAlign w:val="center"/>
          </w:tcPr>
          <w:p w:rsidR="003762E3" w:rsidRDefault="00F20E9A">
            <w:pPr>
              <w:jc w:val="right"/>
            </w:pPr>
            <w:r>
              <w:rPr>
                <w:b/>
                <w:sz w:val="18"/>
                <w:szCs w:val="18"/>
              </w:rPr>
              <w:t>0,00</w:t>
            </w:r>
          </w:p>
        </w:tc>
        <w:tc>
          <w:tcPr>
            <w:tcW w:w="2310" w:type="dxa"/>
            <w:vAlign w:val="center"/>
          </w:tcPr>
          <w:p w:rsidR="003762E3" w:rsidRDefault="00F20E9A">
            <w:pPr>
              <w:jc w:val="right"/>
            </w:pPr>
            <w:r>
              <w:rPr>
                <w:b/>
                <w:sz w:val="18"/>
                <w:szCs w:val="18"/>
              </w:rPr>
              <w:t>0,00</w:t>
            </w:r>
          </w:p>
        </w:tc>
      </w:tr>
    </w:tbl>
    <w:p w:rsidR="003762E3" w:rsidRDefault="003762E3"/>
    <w:p w:rsidR="00C16330" w:rsidRPr="00694F43" w:rsidRDefault="00C16330" w:rsidP="00694F43">
      <w:pPr>
        <w:sectPr w:rsidR="00C16330" w:rsidRPr="00694F43" w:rsidSect="00781072">
          <w:footerReference w:type="default" r:id="rId28"/>
          <w:pgSz w:w="16838" w:h="11906" w:orient="landscape"/>
          <w:pgMar w:top="1134" w:right="1418" w:bottom="1134" w:left="1134" w:header="709" w:footer="709" w:gutter="0"/>
          <w:cols w:space="708"/>
          <w:docGrid w:linePitch="360"/>
        </w:sectPr>
      </w:pPr>
    </w:p>
    <w:p w:rsidR="00F608C9" w:rsidRDefault="00FD7BFD" w:rsidP="00FD7BFD">
      <w:pPr>
        <w:pStyle w:val="Titolo2"/>
      </w:pPr>
      <w:bookmarkStart w:id="21" w:name="_Toc443564755"/>
      <w:r w:rsidRPr="00FD7BFD">
        <w:lastRenderedPageBreak/>
        <w:t>Strumenti di rendicontazione dei risultati</w:t>
      </w:r>
      <w:bookmarkEnd w:id="21"/>
    </w:p>
    <w:p w:rsidR="00DA6A6B" w:rsidRDefault="00DA6A6B" w:rsidP="00DA6A6B"/>
    <w:p w:rsidR="006E5B4D" w:rsidRDefault="006E5B4D" w:rsidP="006E5B4D">
      <w:r>
        <w:t>Gli strumenti di programmazione degli enti locali (e la loro tempistica di programmazione a regime) sono:</w:t>
      </w:r>
    </w:p>
    <w:p w:rsidR="006E5B4D" w:rsidRDefault="006E5B4D" w:rsidP="002660A6">
      <w:pPr>
        <w:pStyle w:val="Paragrafoelenco"/>
        <w:numPr>
          <w:ilvl w:val="0"/>
          <w:numId w:val="3"/>
        </w:numPr>
        <w:spacing w:line="360" w:lineRule="auto"/>
        <w:ind w:left="1066" w:hanging="357"/>
      </w:pPr>
      <w:proofErr w:type="gramStart"/>
      <w:r>
        <w:t>il</w:t>
      </w:r>
      <w:proofErr w:type="gramEnd"/>
      <w:r>
        <w:t xml:space="preserve"> Documento unico di programmazione (DUP), presentato al Consiglio, entro il 31 luglio di ciascun anno, per le conseguenti deliberazione, che, per gli enti in sperimentazione, sostituisce la relazione previsionale e programmatica;</w:t>
      </w:r>
    </w:p>
    <w:p w:rsidR="008F5813" w:rsidRDefault="008F5813" w:rsidP="008F5813">
      <w:pPr>
        <w:pStyle w:val="Paragrafoelenco"/>
        <w:ind w:left="1068"/>
      </w:pPr>
    </w:p>
    <w:p w:rsidR="006E5B4D" w:rsidRDefault="006E5B4D" w:rsidP="002660A6">
      <w:pPr>
        <w:pStyle w:val="Paragrafoelenco"/>
        <w:numPr>
          <w:ilvl w:val="0"/>
          <w:numId w:val="3"/>
        </w:numPr>
        <w:spacing w:line="360" w:lineRule="auto"/>
        <w:ind w:left="1066" w:hanging="357"/>
      </w:pPr>
      <w:proofErr w:type="gramStart"/>
      <w:r>
        <w:t>l'eventuale</w:t>
      </w:r>
      <w:proofErr w:type="gramEnd"/>
      <w:r>
        <w:t xml:space="preserve"> nota di aggiornamento del Documento unico di programmazione (DUP), da presentare al Consiglio entro il 15 novembre di ogni anno, per le conseguenti deliberazioni;</w:t>
      </w:r>
    </w:p>
    <w:p w:rsidR="008F5813" w:rsidRDefault="008F5813" w:rsidP="008F5813">
      <w:pPr>
        <w:pStyle w:val="Paragrafoelenco"/>
        <w:ind w:left="1068"/>
      </w:pPr>
    </w:p>
    <w:p w:rsidR="006E5B4D" w:rsidRDefault="006E5B4D" w:rsidP="002660A6">
      <w:pPr>
        <w:pStyle w:val="Paragrafoelenco"/>
        <w:numPr>
          <w:ilvl w:val="0"/>
          <w:numId w:val="3"/>
        </w:numPr>
        <w:spacing w:line="360" w:lineRule="auto"/>
        <w:ind w:left="1066" w:hanging="357"/>
      </w:pPr>
      <w:proofErr w:type="gramStart"/>
      <w:r>
        <w:t>lo</w:t>
      </w:r>
      <w:proofErr w:type="gramEnd"/>
      <w:r>
        <w:t xml:space="preserve"> schema di delibera del bilancio di previsione finanziario, da presentare al Consiglio entro il 15 novembre di ogni anno. A seguito di variazioni del quadro normativo di riferimento la Giunta aggiorna lo schema di delibera di bilancio di previsione in corso di approvazione unitamente al DUP;</w:t>
      </w:r>
    </w:p>
    <w:p w:rsidR="008F5813" w:rsidRDefault="008F5813" w:rsidP="008F5813">
      <w:pPr>
        <w:pStyle w:val="Paragrafoelenco"/>
        <w:ind w:left="1068"/>
      </w:pPr>
    </w:p>
    <w:p w:rsidR="006E5B4D" w:rsidRDefault="006E5B4D" w:rsidP="002660A6">
      <w:pPr>
        <w:pStyle w:val="Paragrafoelenco"/>
        <w:numPr>
          <w:ilvl w:val="0"/>
          <w:numId w:val="3"/>
        </w:numPr>
        <w:spacing w:line="360" w:lineRule="auto"/>
        <w:ind w:left="1066" w:hanging="357"/>
      </w:pPr>
      <w:proofErr w:type="gramStart"/>
      <w:r>
        <w:t>il</w:t>
      </w:r>
      <w:proofErr w:type="gramEnd"/>
      <w:r w:rsidR="00F0575F">
        <w:t xml:space="preserve"> </w:t>
      </w:r>
      <w:r>
        <w:t>piano</w:t>
      </w:r>
      <w:r w:rsidR="00F0575F">
        <w:t xml:space="preserve"> </w:t>
      </w:r>
      <w:r>
        <w:t>esecutivo</w:t>
      </w:r>
      <w:r w:rsidR="00F0575F">
        <w:t xml:space="preserve"> </w:t>
      </w:r>
      <w:r>
        <w:t>di</w:t>
      </w:r>
      <w:r w:rsidR="00F0575F">
        <w:t xml:space="preserve"> </w:t>
      </w:r>
      <w:r>
        <w:t>gestione</w:t>
      </w:r>
      <w:r w:rsidR="00F0575F">
        <w:t xml:space="preserve"> </w:t>
      </w:r>
      <w:r>
        <w:t>e</w:t>
      </w:r>
      <w:r w:rsidR="00F0575F">
        <w:t xml:space="preserve"> </w:t>
      </w:r>
      <w:r>
        <w:t>delle</w:t>
      </w:r>
      <w:r w:rsidR="00F0575F">
        <w:t xml:space="preserve"> </w:t>
      </w:r>
      <w:r>
        <w:t>performances</w:t>
      </w:r>
      <w:r w:rsidR="00F0575F">
        <w:t xml:space="preserve"> </w:t>
      </w:r>
      <w:r>
        <w:t>approvato</w:t>
      </w:r>
      <w:r w:rsidR="00F0575F">
        <w:t xml:space="preserve"> </w:t>
      </w:r>
      <w:r>
        <w:t>dalla</w:t>
      </w:r>
      <w:r w:rsidR="00F0575F">
        <w:t xml:space="preserve"> </w:t>
      </w:r>
      <w:r>
        <w:t>Giunta</w:t>
      </w:r>
      <w:r w:rsidR="00F0575F">
        <w:t xml:space="preserve"> </w:t>
      </w:r>
      <w:r>
        <w:t xml:space="preserve">entro </w:t>
      </w:r>
      <w:r>
        <w:tab/>
        <w:t>10 giorni dall'approvazione del bilancio;</w:t>
      </w:r>
    </w:p>
    <w:p w:rsidR="008F5813" w:rsidRDefault="008F5813" w:rsidP="008F5813">
      <w:pPr>
        <w:pStyle w:val="Paragrafoelenco"/>
        <w:ind w:left="1068"/>
      </w:pPr>
    </w:p>
    <w:p w:rsidR="006E5B4D" w:rsidRDefault="006E5B4D" w:rsidP="002660A6">
      <w:pPr>
        <w:pStyle w:val="Paragrafoelenco"/>
        <w:numPr>
          <w:ilvl w:val="0"/>
          <w:numId w:val="3"/>
        </w:numPr>
        <w:spacing w:line="360" w:lineRule="auto"/>
        <w:ind w:left="1066" w:hanging="357"/>
      </w:pPr>
      <w:proofErr w:type="gramStart"/>
      <w:r>
        <w:t>il</w:t>
      </w:r>
      <w:proofErr w:type="gramEnd"/>
      <w:r>
        <w:t xml:space="preserve"> piano degli indicatori di bilancio presentato al Consiglio unitamente al bilancio di previsione e al rendiconto o entro 30 giorni dall'approvazione di tali documenti;</w:t>
      </w:r>
    </w:p>
    <w:p w:rsidR="008F5813" w:rsidRDefault="008F5813" w:rsidP="008F5813">
      <w:pPr>
        <w:pStyle w:val="Paragrafoelenco"/>
        <w:ind w:left="1068"/>
      </w:pPr>
    </w:p>
    <w:p w:rsidR="006E5B4D" w:rsidRDefault="006E5B4D" w:rsidP="002660A6">
      <w:pPr>
        <w:pStyle w:val="Paragrafoelenco"/>
        <w:numPr>
          <w:ilvl w:val="0"/>
          <w:numId w:val="3"/>
        </w:numPr>
        <w:spacing w:line="360" w:lineRule="auto"/>
        <w:ind w:left="1066" w:hanging="357"/>
      </w:pPr>
      <w:proofErr w:type="gramStart"/>
      <w:r>
        <w:t>lo</w:t>
      </w:r>
      <w:proofErr w:type="gramEnd"/>
      <w:r>
        <w:t xml:space="preserve"> schema di delibera di assestamento del bilancio, comprendente lo stato di attuazione dei programmi e il controllo della salvaguardia degli equilibri di bilancio;</w:t>
      </w:r>
    </w:p>
    <w:p w:rsidR="008F5813" w:rsidRDefault="008F5813" w:rsidP="008F5813">
      <w:pPr>
        <w:pStyle w:val="Paragrafoelenco"/>
        <w:ind w:left="1068"/>
      </w:pPr>
    </w:p>
    <w:p w:rsidR="006E5B4D" w:rsidRDefault="006E5B4D" w:rsidP="002660A6">
      <w:pPr>
        <w:pStyle w:val="Paragrafoelenco"/>
        <w:numPr>
          <w:ilvl w:val="0"/>
          <w:numId w:val="3"/>
        </w:numPr>
        <w:spacing w:line="360" w:lineRule="auto"/>
        <w:ind w:left="1066" w:hanging="357"/>
      </w:pPr>
      <w:proofErr w:type="gramStart"/>
      <w:r>
        <w:t>le</w:t>
      </w:r>
      <w:proofErr w:type="gramEnd"/>
      <w:r>
        <w:t xml:space="preserve"> variazioni di bilancio;</w:t>
      </w:r>
    </w:p>
    <w:p w:rsidR="008F5813" w:rsidRDefault="008F5813" w:rsidP="008F5813">
      <w:pPr>
        <w:pStyle w:val="Paragrafoelenco"/>
        <w:ind w:left="1068"/>
      </w:pPr>
    </w:p>
    <w:p w:rsidR="006E5B4D" w:rsidRDefault="006E5B4D" w:rsidP="002660A6">
      <w:pPr>
        <w:pStyle w:val="Paragrafoelenco"/>
        <w:numPr>
          <w:ilvl w:val="0"/>
          <w:numId w:val="3"/>
        </w:numPr>
        <w:spacing w:line="360" w:lineRule="auto"/>
        <w:ind w:left="1066" w:hanging="357"/>
      </w:pPr>
      <w:proofErr w:type="gramStart"/>
      <w:r>
        <w:t>lo</w:t>
      </w:r>
      <w:proofErr w:type="gramEnd"/>
      <w:r>
        <w:t xml:space="preserve"> schema di rendiconto sulla gestione, che conclude il sistema di bilancio dell'ente, da approvarsi da parte della Giunta entro il 30 aprile dell'anno successivo all'esercizio di riferimento ed entro il 31 maggio da parte del Consiglio.</w:t>
      </w:r>
    </w:p>
    <w:p w:rsidR="00604039" w:rsidRDefault="00604039" w:rsidP="00C779AD">
      <w:pPr>
        <w:spacing w:line="360" w:lineRule="auto"/>
      </w:pPr>
      <w:r w:rsidRPr="00604039">
        <w:t>Tutti i documenti di verifica saranno pubblicati sul sito internet del Comune, al fine di assicurarne la più ampia diffusione e conoscibilità.</w:t>
      </w:r>
    </w:p>
    <w:p w:rsidR="00604039" w:rsidRDefault="00604039" w:rsidP="00604039"/>
    <w:p w:rsidR="00604039" w:rsidRPr="0058641B" w:rsidRDefault="00604039" w:rsidP="00604039">
      <w:pPr>
        <w:sectPr w:rsidR="00604039" w:rsidRPr="0058641B" w:rsidSect="00DA6A6B">
          <w:footerReference w:type="default" r:id="rId29"/>
          <w:pgSz w:w="11906" w:h="16838" w:code="9"/>
          <w:pgMar w:top="1418" w:right="1134" w:bottom="1134" w:left="1134" w:header="709" w:footer="709" w:gutter="0"/>
          <w:cols w:space="708"/>
          <w:docGrid w:linePitch="360"/>
        </w:sectPr>
      </w:pPr>
    </w:p>
    <w:p w:rsidR="00701503" w:rsidRDefault="00F17C71" w:rsidP="0058641B">
      <w:pPr>
        <w:pStyle w:val="Titolo1"/>
      </w:pPr>
      <w:bookmarkStart w:id="22" w:name="_Toc443564756"/>
      <w:r>
        <w:lastRenderedPageBreak/>
        <w:t>SEZIONE OPERATIVA</w:t>
      </w:r>
      <w:r w:rsidR="000239FD">
        <w:br/>
        <w:t>(SeO)</w:t>
      </w:r>
      <w:bookmarkEnd w:id="22"/>
    </w:p>
    <w:p w:rsidR="00701503" w:rsidRDefault="00701503" w:rsidP="00701503"/>
    <w:p w:rsidR="00701503" w:rsidRPr="00701503" w:rsidRDefault="00701503" w:rsidP="00701503">
      <w:pPr>
        <w:sectPr w:rsidR="00701503" w:rsidRPr="00701503" w:rsidSect="00701503">
          <w:headerReference w:type="default" r:id="rId30"/>
          <w:footerReference w:type="default" r:id="rId31"/>
          <w:pgSz w:w="11906" w:h="16838"/>
          <w:pgMar w:top="1418" w:right="1134" w:bottom="1134" w:left="1134" w:header="709" w:footer="709" w:gutter="0"/>
          <w:cols w:space="708"/>
          <w:vAlign w:val="center"/>
          <w:docGrid w:linePitch="360"/>
        </w:sectPr>
      </w:pPr>
    </w:p>
    <w:p w:rsidR="00A3734B" w:rsidRDefault="00A3734B" w:rsidP="00A3734B">
      <w:pPr>
        <w:pStyle w:val="Titolo2"/>
      </w:pPr>
      <w:bookmarkStart w:id="23" w:name="_Toc443564757"/>
      <w:r>
        <w:lastRenderedPageBreak/>
        <w:t>Parte Prima</w:t>
      </w:r>
      <w:bookmarkEnd w:id="23"/>
    </w:p>
    <w:p w:rsidR="00A3734B" w:rsidRDefault="00A3734B" w:rsidP="00A3734B"/>
    <w:p w:rsidR="00A3734B" w:rsidRDefault="00A3734B" w:rsidP="00A3734B">
      <w:pPr>
        <w:sectPr w:rsidR="00A3734B" w:rsidSect="00EA4BE0">
          <w:headerReference w:type="default" r:id="rId32"/>
          <w:footerReference w:type="default" r:id="rId33"/>
          <w:pgSz w:w="11906" w:h="16838"/>
          <w:pgMar w:top="1418" w:right="1134" w:bottom="1134" w:left="1134" w:header="709" w:footer="709" w:gutter="0"/>
          <w:cols w:space="708"/>
          <w:vAlign w:val="center"/>
          <w:docGrid w:linePitch="360"/>
        </w:sectPr>
      </w:pPr>
    </w:p>
    <w:p w:rsidR="00127315" w:rsidRDefault="00A3734B" w:rsidP="00127315">
      <w:pPr>
        <w:pStyle w:val="Titolo3"/>
      </w:pPr>
      <w:r>
        <w:lastRenderedPageBreak/>
        <w:t xml:space="preserve"> </w:t>
      </w:r>
      <w:bookmarkStart w:id="24" w:name="_Toc443564758"/>
      <w:r w:rsidR="00127315" w:rsidRPr="005C72C4">
        <w:t>Descrizione dei programmi e obiettivi operativi</w:t>
      </w:r>
      <w:bookmarkEnd w:id="24"/>
    </w:p>
    <w:p w:rsidR="00127315" w:rsidRDefault="00127315" w:rsidP="00127315"/>
    <w:p w:rsidR="006218A5" w:rsidRPr="00F46CA3" w:rsidRDefault="006218A5" w:rsidP="003E4421">
      <w:pPr>
        <w:widowControl w:val="0"/>
        <w:tabs>
          <w:tab w:val="left" w:pos="1133"/>
          <w:tab w:val="left" w:pos="1417"/>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360" w:lineRule="auto"/>
        <w:ind w:right="284"/>
      </w:pPr>
      <w:r w:rsidRPr="00F46CA3">
        <w:t xml:space="preserve">Come già </w:t>
      </w:r>
      <w:r>
        <w:t>descritto</w:t>
      </w:r>
      <w:r w:rsidRPr="00F46CA3">
        <w:t xml:space="preserve"> nella parte introduttiva </w:t>
      </w:r>
      <w:r>
        <w:t>di questo documento, il DUP</w:t>
      </w:r>
      <w:r w:rsidRPr="00F46CA3">
        <w:t xml:space="preserve"> costituisce il documento di maggiore importanza nella definizione degli indirizzi e dal quale si evincono le scelte strategiche e programmatic</w:t>
      </w:r>
      <w:r>
        <w:t>he operate dall'amministrazione: g</w:t>
      </w:r>
      <w:r w:rsidRPr="00F46CA3">
        <w:t>li obiettivi gestionali, infatti, non costituiscono che una ulteriore definizione dell'attività programmatica definita già nelle missioni e nei programmi del DUP.</w:t>
      </w:r>
    </w:p>
    <w:p w:rsidR="006218A5" w:rsidRPr="00F46CA3" w:rsidRDefault="006218A5" w:rsidP="00263385">
      <w:pPr>
        <w:widowControl w:val="0"/>
        <w:tabs>
          <w:tab w:val="left" w:pos="1133"/>
          <w:tab w:val="left" w:pos="1417"/>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ind w:right="284"/>
      </w:pPr>
      <w:r w:rsidRPr="00F46CA3">
        <w:t>Nella prima parte del documento abbiamo già analizzato le missioni che compongono la spesa ed individuato gli obiettivi strategici ad esse riferibili.</w:t>
      </w:r>
    </w:p>
    <w:p w:rsidR="006218A5" w:rsidRPr="00F46CA3" w:rsidRDefault="006218A5" w:rsidP="003E4421">
      <w:pPr>
        <w:widowControl w:val="0"/>
        <w:tabs>
          <w:tab w:val="left" w:pos="1133"/>
          <w:tab w:val="left" w:pos="1417"/>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360" w:lineRule="auto"/>
        <w:ind w:right="284"/>
      </w:pPr>
      <w:r w:rsidRPr="00F46CA3">
        <w:t>Nella presente sezione, invece approfondiremo l'analisi delle missioni e dei i programmi correlati, analizzandone le finalità, gli obiettivi annuali e pluriennali e le risorse umane finanziarie e strumentali assegnate per conseguirli.</w:t>
      </w:r>
    </w:p>
    <w:p w:rsidR="006218A5" w:rsidRPr="00F46CA3" w:rsidRDefault="006218A5" w:rsidP="003E4421">
      <w:pPr>
        <w:widowControl w:val="0"/>
        <w:tabs>
          <w:tab w:val="left" w:pos="1133"/>
          <w:tab w:val="left" w:pos="1417"/>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360" w:lineRule="auto"/>
        <w:ind w:right="284"/>
      </w:pPr>
      <w:r w:rsidRPr="00F46CA3">
        <w:t>Ciascuna missione, in ragione delle esigenze di gestione connesse tanto alle scelte di indirizzo quanto ai vincoli (normativi, tecnici o strutturali), riveste, all’interno del contesto di programmazione, una propria importanza e vede ad esso associati determinati macro-aggregati di spesa, che ne misurano l’impatto sia sulla struttura organizzativa dell’ente che sulle entrate che lo finanziano.</w:t>
      </w:r>
    </w:p>
    <w:p w:rsidR="006218A5" w:rsidRPr="00F46CA3" w:rsidRDefault="006218A5" w:rsidP="003E4421">
      <w:pPr>
        <w:widowControl w:val="0"/>
        <w:tabs>
          <w:tab w:val="left" w:pos="1133"/>
          <w:tab w:val="left" w:pos="1417"/>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360" w:lineRule="auto"/>
        <w:ind w:right="284"/>
      </w:pPr>
      <w:r w:rsidRPr="00F46CA3">
        <w:t>L'attenzione dell'amministrazione verso una missione piuttosto che un'altra può essere misurata, inizialmente, dalla quantità di risorse assegnate. Si tratta di una prima valutazione che deve, di volta in volta, trovare conferma anche tenendo conto della natura della stessa.</w:t>
      </w:r>
    </w:p>
    <w:p w:rsidR="006218A5" w:rsidRDefault="006218A5" w:rsidP="003E4421">
      <w:pPr>
        <w:widowControl w:val="0"/>
        <w:tabs>
          <w:tab w:val="left" w:pos="1133"/>
          <w:tab w:val="left" w:pos="1417"/>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360" w:lineRule="auto"/>
        <w:ind w:right="284"/>
      </w:pPr>
      <w:r w:rsidRPr="00F46CA3">
        <w:t>Ciascuna missione è articolata in programmi che ne evidenziano in modo ancor più analitico le principali attività.</w:t>
      </w:r>
    </w:p>
    <w:p w:rsidR="00B2310A" w:rsidRPr="00B2310A" w:rsidRDefault="00B2310A" w:rsidP="00B2310A">
      <w:pPr>
        <w:spacing w:line="240" w:lineRule="auto"/>
        <w:jc w:val="center"/>
        <w:rPr>
          <w:b/>
          <w:sz w:val="24"/>
          <w:szCs w:val="24"/>
        </w:rPr>
      </w:pPr>
      <w:r w:rsidRPr="00B2310A">
        <w:rPr>
          <w:b/>
          <w:sz w:val="24"/>
          <w:szCs w:val="24"/>
        </w:rPr>
        <w:t>PROGRAMMA PER L’AFFIDAMENTO DI INCARICHI DI STUDIO, DI RICERCA, DI CONSULENZA E DI COLLABORAZIONE A SOGGETTI ESTRANEI ALL’AMMINISTRAZIONE</w:t>
      </w:r>
    </w:p>
    <w:p w:rsidR="00B2310A" w:rsidRPr="00B2310A" w:rsidRDefault="00B2310A" w:rsidP="00B2310A">
      <w:pPr>
        <w:spacing w:line="240" w:lineRule="auto"/>
        <w:jc w:val="center"/>
        <w:rPr>
          <w:b/>
          <w:sz w:val="24"/>
          <w:szCs w:val="24"/>
        </w:rPr>
      </w:pPr>
      <w:r w:rsidRPr="00B2310A">
        <w:rPr>
          <w:b/>
          <w:sz w:val="24"/>
          <w:szCs w:val="24"/>
        </w:rPr>
        <w:t>ANNO 2016</w:t>
      </w:r>
    </w:p>
    <w:p w:rsidR="00B2310A" w:rsidRPr="00B2310A" w:rsidRDefault="00B2310A" w:rsidP="00B2310A">
      <w:pPr>
        <w:spacing w:line="240" w:lineRule="auto"/>
        <w:rPr>
          <w:sz w:val="24"/>
          <w:szCs w:val="24"/>
        </w:rPr>
      </w:pPr>
      <w:r w:rsidRPr="00B2310A">
        <w:rPr>
          <w:sz w:val="24"/>
          <w:szCs w:val="24"/>
        </w:rPr>
        <w:t xml:space="preserve">L’art. 3, comma 55 della legge n 244/2007 – legge finanziario 2008 – dispone che il Consiglio Comunale debba approvare un programma preventivo relativo agli incarichi di </w:t>
      </w:r>
      <w:proofErr w:type="gramStart"/>
      <w:r w:rsidRPr="00B2310A">
        <w:rPr>
          <w:sz w:val="24"/>
          <w:szCs w:val="24"/>
        </w:rPr>
        <w:t>studio ,</w:t>
      </w:r>
      <w:proofErr w:type="gramEnd"/>
      <w:r w:rsidRPr="00B2310A">
        <w:rPr>
          <w:sz w:val="24"/>
          <w:szCs w:val="24"/>
        </w:rPr>
        <w:t xml:space="preserve"> ricerca e consulenza, ai sensi dell’art. 42, comma 2, lettera b) del D.Lgs n. 267/2000.</w:t>
      </w:r>
    </w:p>
    <w:p w:rsidR="00B2310A" w:rsidRPr="00B2310A" w:rsidRDefault="00B2310A" w:rsidP="00B2310A">
      <w:pPr>
        <w:spacing w:line="240" w:lineRule="auto"/>
        <w:rPr>
          <w:sz w:val="24"/>
          <w:szCs w:val="24"/>
        </w:rPr>
      </w:pPr>
      <w:r w:rsidRPr="00B2310A">
        <w:rPr>
          <w:sz w:val="24"/>
          <w:szCs w:val="24"/>
        </w:rPr>
        <w:lastRenderedPageBreak/>
        <w:t>L’approvazione di tale programma costituisce presupposto indispensabile per l’affidamento degli incarichi stessi.</w:t>
      </w:r>
    </w:p>
    <w:p w:rsidR="00B2310A" w:rsidRPr="00B2310A" w:rsidRDefault="00B2310A" w:rsidP="00B2310A">
      <w:pPr>
        <w:spacing w:line="240" w:lineRule="auto"/>
        <w:rPr>
          <w:sz w:val="24"/>
          <w:szCs w:val="24"/>
        </w:rPr>
      </w:pPr>
      <w:r w:rsidRPr="00B2310A">
        <w:rPr>
          <w:sz w:val="24"/>
          <w:szCs w:val="24"/>
        </w:rPr>
        <w:t>L’analisi della normativa di riferimento evidenzia gli obblighi, i limiti e le modalità attraverso cui è possibile pervenire all’attribuzione di incarichi di studio, ricerca e consulenza, come meglio definiti dalle pronunce di diverse sezioni regionali della Corte dei Conti, che prescrivono come affidare incarichi di studio/consulenza occorra valutare i seguenti parametri:</w:t>
      </w:r>
    </w:p>
    <w:p w:rsidR="00B2310A" w:rsidRPr="00B2310A" w:rsidRDefault="00B2310A" w:rsidP="00B2310A">
      <w:pPr>
        <w:numPr>
          <w:ilvl w:val="0"/>
          <w:numId w:val="23"/>
        </w:numPr>
        <w:spacing w:line="240" w:lineRule="auto"/>
        <w:contextualSpacing/>
        <w:rPr>
          <w:sz w:val="24"/>
          <w:szCs w:val="24"/>
        </w:rPr>
      </w:pPr>
      <w:proofErr w:type="gramStart"/>
      <w:r w:rsidRPr="00B2310A">
        <w:rPr>
          <w:sz w:val="24"/>
          <w:szCs w:val="24"/>
        </w:rPr>
        <w:t>rispondenza</w:t>
      </w:r>
      <w:proofErr w:type="gramEnd"/>
      <w:r w:rsidRPr="00B2310A">
        <w:rPr>
          <w:sz w:val="24"/>
          <w:szCs w:val="24"/>
        </w:rPr>
        <w:t xml:space="preserve"> dell’incarico agli obiettivi dell’amministrazione;</w:t>
      </w:r>
    </w:p>
    <w:p w:rsidR="00B2310A" w:rsidRPr="00B2310A" w:rsidRDefault="00B2310A" w:rsidP="00B2310A">
      <w:pPr>
        <w:numPr>
          <w:ilvl w:val="0"/>
          <w:numId w:val="23"/>
        </w:numPr>
        <w:spacing w:line="240" w:lineRule="auto"/>
        <w:contextualSpacing/>
        <w:rPr>
          <w:sz w:val="24"/>
          <w:szCs w:val="24"/>
        </w:rPr>
      </w:pPr>
      <w:proofErr w:type="gramStart"/>
      <w:r w:rsidRPr="00B2310A">
        <w:rPr>
          <w:sz w:val="24"/>
          <w:szCs w:val="24"/>
        </w:rPr>
        <w:t>inesistenza</w:t>
      </w:r>
      <w:proofErr w:type="gramEnd"/>
      <w:r w:rsidRPr="00B2310A">
        <w:rPr>
          <w:sz w:val="24"/>
          <w:szCs w:val="24"/>
        </w:rPr>
        <w:t>, all’interno della propria organizzazione, della figura professionale idonea allo svolgimento dell’incarico, da accertare per mezzo di  una reale ricognizione;</w:t>
      </w:r>
    </w:p>
    <w:p w:rsidR="00B2310A" w:rsidRPr="00B2310A" w:rsidRDefault="00B2310A" w:rsidP="00B2310A">
      <w:pPr>
        <w:numPr>
          <w:ilvl w:val="0"/>
          <w:numId w:val="23"/>
        </w:numPr>
        <w:spacing w:line="240" w:lineRule="auto"/>
        <w:contextualSpacing/>
        <w:rPr>
          <w:sz w:val="24"/>
          <w:szCs w:val="24"/>
        </w:rPr>
      </w:pPr>
      <w:proofErr w:type="gramStart"/>
      <w:r w:rsidRPr="00B2310A">
        <w:rPr>
          <w:sz w:val="24"/>
          <w:szCs w:val="24"/>
        </w:rPr>
        <w:t>indicazione</w:t>
      </w:r>
      <w:proofErr w:type="gramEnd"/>
      <w:r w:rsidRPr="00B2310A">
        <w:rPr>
          <w:sz w:val="24"/>
          <w:szCs w:val="24"/>
        </w:rPr>
        <w:t xml:space="preserve"> specifica dei contenuti e dei criteri per lo svolgimento dell’incarico;</w:t>
      </w:r>
    </w:p>
    <w:p w:rsidR="00B2310A" w:rsidRPr="00B2310A" w:rsidRDefault="00B2310A" w:rsidP="00B2310A">
      <w:pPr>
        <w:numPr>
          <w:ilvl w:val="0"/>
          <w:numId w:val="23"/>
        </w:numPr>
        <w:spacing w:line="240" w:lineRule="auto"/>
        <w:contextualSpacing/>
        <w:rPr>
          <w:sz w:val="24"/>
          <w:szCs w:val="24"/>
        </w:rPr>
      </w:pPr>
      <w:proofErr w:type="gramStart"/>
      <w:r w:rsidRPr="00B2310A">
        <w:rPr>
          <w:sz w:val="24"/>
          <w:szCs w:val="24"/>
        </w:rPr>
        <w:t>indicazione</w:t>
      </w:r>
      <w:proofErr w:type="gramEnd"/>
      <w:r w:rsidRPr="00B2310A">
        <w:rPr>
          <w:sz w:val="24"/>
          <w:szCs w:val="24"/>
        </w:rPr>
        <w:t xml:space="preserve"> della durata dell’incarico;</w:t>
      </w:r>
    </w:p>
    <w:p w:rsidR="00B2310A" w:rsidRPr="00B2310A" w:rsidRDefault="00B2310A" w:rsidP="00B2310A">
      <w:pPr>
        <w:numPr>
          <w:ilvl w:val="0"/>
          <w:numId w:val="23"/>
        </w:numPr>
        <w:spacing w:line="240" w:lineRule="auto"/>
        <w:contextualSpacing/>
        <w:rPr>
          <w:sz w:val="24"/>
          <w:szCs w:val="24"/>
        </w:rPr>
      </w:pPr>
      <w:proofErr w:type="gramStart"/>
      <w:r w:rsidRPr="00B2310A">
        <w:rPr>
          <w:sz w:val="24"/>
          <w:szCs w:val="24"/>
        </w:rPr>
        <w:t>proporzione</w:t>
      </w:r>
      <w:proofErr w:type="gramEnd"/>
      <w:r w:rsidRPr="00B2310A">
        <w:rPr>
          <w:sz w:val="24"/>
          <w:szCs w:val="24"/>
        </w:rPr>
        <w:t xml:space="preserve"> fra il compenso corrisposto all’incaricato e l’utilità conseguita dall’amministrazione;</w:t>
      </w:r>
    </w:p>
    <w:p w:rsidR="00B2310A" w:rsidRPr="00B2310A" w:rsidRDefault="00B2310A" w:rsidP="00B2310A">
      <w:pPr>
        <w:spacing w:line="240" w:lineRule="auto"/>
        <w:rPr>
          <w:sz w:val="24"/>
          <w:szCs w:val="24"/>
        </w:rPr>
      </w:pPr>
      <w:r w:rsidRPr="00B2310A">
        <w:rPr>
          <w:sz w:val="24"/>
          <w:szCs w:val="24"/>
        </w:rPr>
        <w:t>Sulla base delle indicazioni formulate dai Responsabili dei Settori dell’Ente e, tenuto conto delle complessive previsioni di Bilancio per l’anno 2016, sono emerse le seguenti aree di intervento che nel corso dell’anno 2016, necessiteranno di affidamenti di incarichi di studio e ricerca – consulenze e collaborazione. Tali aree di intervento così come sotto dettagliate costituiscono il programma di cui all’art. 3, comma 55, della Legge 244/2007.</w:t>
      </w:r>
    </w:p>
    <w:p w:rsidR="00B2310A" w:rsidRPr="00B2310A" w:rsidRDefault="00B2310A" w:rsidP="00B2310A">
      <w:pPr>
        <w:spacing w:line="240" w:lineRule="auto"/>
        <w:rPr>
          <w:sz w:val="24"/>
          <w:szCs w:val="24"/>
        </w:rPr>
      </w:pPr>
    </w:p>
    <w:p w:rsidR="00B2310A" w:rsidRPr="00B2310A" w:rsidRDefault="00B2310A" w:rsidP="00B2310A">
      <w:pPr>
        <w:spacing w:line="240" w:lineRule="auto"/>
        <w:jc w:val="center"/>
        <w:rPr>
          <w:b/>
          <w:sz w:val="24"/>
          <w:szCs w:val="24"/>
          <w:u w:val="single"/>
        </w:rPr>
      </w:pPr>
      <w:r w:rsidRPr="00B2310A">
        <w:rPr>
          <w:b/>
          <w:sz w:val="24"/>
          <w:szCs w:val="24"/>
          <w:u w:val="single"/>
        </w:rPr>
        <w:t>SETTORE AFFARI GENERALI</w:t>
      </w:r>
    </w:p>
    <w:p w:rsidR="00B2310A" w:rsidRPr="00B2310A" w:rsidRDefault="00B2310A" w:rsidP="00B2310A">
      <w:pPr>
        <w:spacing w:line="240" w:lineRule="auto"/>
        <w:rPr>
          <w:b/>
          <w:sz w:val="24"/>
          <w:szCs w:val="24"/>
          <w:u w:val="single"/>
        </w:rPr>
      </w:pPr>
      <w:r w:rsidRPr="00B2310A">
        <w:rPr>
          <w:b/>
          <w:sz w:val="24"/>
          <w:szCs w:val="24"/>
          <w:u w:val="single"/>
        </w:rPr>
        <w:t>1) Attività di intervento</w:t>
      </w:r>
    </w:p>
    <w:p w:rsidR="00B2310A" w:rsidRPr="00B2310A" w:rsidRDefault="00B2310A" w:rsidP="00B2310A">
      <w:pPr>
        <w:spacing w:line="240" w:lineRule="auto"/>
        <w:rPr>
          <w:sz w:val="24"/>
          <w:szCs w:val="24"/>
        </w:rPr>
      </w:pPr>
      <w:r w:rsidRPr="00B2310A">
        <w:rPr>
          <w:sz w:val="24"/>
          <w:szCs w:val="24"/>
        </w:rPr>
        <w:t>Nell’ambito delle attività affidate al Settore Affari Generali – Organizzazione, Segreteria Generale, Servizi Demografici, Servizi Generali – è possibile che, nel corso dell’anno 2016, emerga la necessità di affidare, anche in funzione alle esigenze di contenimento delle spese di personale:</w:t>
      </w:r>
    </w:p>
    <w:p w:rsidR="00B2310A" w:rsidRPr="00B2310A" w:rsidRDefault="00B2310A" w:rsidP="00B2310A">
      <w:pPr>
        <w:numPr>
          <w:ilvl w:val="0"/>
          <w:numId w:val="24"/>
        </w:numPr>
        <w:spacing w:line="240" w:lineRule="auto"/>
        <w:contextualSpacing/>
        <w:rPr>
          <w:sz w:val="24"/>
          <w:szCs w:val="24"/>
        </w:rPr>
      </w:pPr>
      <w:proofErr w:type="gramStart"/>
      <w:r w:rsidRPr="00B2310A">
        <w:rPr>
          <w:sz w:val="24"/>
          <w:szCs w:val="24"/>
        </w:rPr>
        <w:t>incarichi</w:t>
      </w:r>
      <w:proofErr w:type="gramEnd"/>
      <w:r w:rsidRPr="00B2310A">
        <w:rPr>
          <w:sz w:val="24"/>
          <w:szCs w:val="24"/>
        </w:rPr>
        <w:t xml:space="preserve"> di consulenza;</w:t>
      </w:r>
    </w:p>
    <w:p w:rsidR="00B2310A" w:rsidRPr="00B2310A" w:rsidRDefault="00B2310A" w:rsidP="00B2310A">
      <w:pPr>
        <w:numPr>
          <w:ilvl w:val="0"/>
          <w:numId w:val="24"/>
        </w:numPr>
        <w:spacing w:line="240" w:lineRule="auto"/>
        <w:contextualSpacing/>
        <w:rPr>
          <w:sz w:val="24"/>
          <w:szCs w:val="24"/>
        </w:rPr>
      </w:pPr>
      <w:proofErr w:type="gramStart"/>
      <w:r w:rsidRPr="00B2310A">
        <w:rPr>
          <w:sz w:val="24"/>
          <w:szCs w:val="24"/>
        </w:rPr>
        <w:t>incarichi</w:t>
      </w:r>
      <w:proofErr w:type="gramEnd"/>
      <w:r w:rsidRPr="00B2310A">
        <w:rPr>
          <w:sz w:val="24"/>
          <w:szCs w:val="24"/>
        </w:rPr>
        <w:t xml:space="preserve"> di ricerca;</w:t>
      </w:r>
    </w:p>
    <w:p w:rsidR="00B2310A" w:rsidRPr="00B2310A" w:rsidRDefault="00B2310A" w:rsidP="00B2310A">
      <w:pPr>
        <w:numPr>
          <w:ilvl w:val="0"/>
          <w:numId w:val="24"/>
        </w:numPr>
        <w:spacing w:line="240" w:lineRule="auto"/>
        <w:contextualSpacing/>
        <w:rPr>
          <w:sz w:val="24"/>
          <w:szCs w:val="24"/>
        </w:rPr>
      </w:pPr>
      <w:proofErr w:type="gramStart"/>
      <w:r w:rsidRPr="00B2310A">
        <w:rPr>
          <w:sz w:val="24"/>
          <w:szCs w:val="24"/>
        </w:rPr>
        <w:t>incarichi</w:t>
      </w:r>
      <w:proofErr w:type="gramEnd"/>
      <w:r w:rsidRPr="00B2310A">
        <w:rPr>
          <w:sz w:val="24"/>
          <w:szCs w:val="24"/>
        </w:rPr>
        <w:t xml:space="preserve"> di studio;</w:t>
      </w:r>
    </w:p>
    <w:p w:rsidR="00B2310A" w:rsidRPr="00B2310A" w:rsidRDefault="00B2310A" w:rsidP="00B2310A">
      <w:pPr>
        <w:numPr>
          <w:ilvl w:val="0"/>
          <w:numId w:val="24"/>
        </w:numPr>
        <w:spacing w:line="240" w:lineRule="auto"/>
        <w:contextualSpacing/>
        <w:rPr>
          <w:sz w:val="24"/>
          <w:szCs w:val="24"/>
        </w:rPr>
      </w:pPr>
      <w:proofErr w:type="gramStart"/>
      <w:r w:rsidRPr="00B2310A">
        <w:rPr>
          <w:sz w:val="24"/>
          <w:szCs w:val="24"/>
        </w:rPr>
        <w:t>incarichi</w:t>
      </w:r>
      <w:proofErr w:type="gramEnd"/>
      <w:r w:rsidRPr="00B2310A">
        <w:rPr>
          <w:sz w:val="24"/>
          <w:szCs w:val="24"/>
        </w:rPr>
        <w:t xml:space="preserve"> professionali di collaborazione esterna per adempimenti obbligatori per legge.</w:t>
      </w:r>
    </w:p>
    <w:p w:rsidR="00B2310A" w:rsidRPr="00B2310A" w:rsidRDefault="00B2310A" w:rsidP="00B2310A">
      <w:pPr>
        <w:spacing w:line="240" w:lineRule="auto"/>
        <w:rPr>
          <w:b/>
          <w:sz w:val="24"/>
          <w:szCs w:val="24"/>
          <w:u w:val="single"/>
        </w:rPr>
      </w:pPr>
    </w:p>
    <w:p w:rsidR="00B2310A" w:rsidRPr="00B2310A" w:rsidRDefault="00B2310A" w:rsidP="00B2310A">
      <w:pPr>
        <w:spacing w:line="240" w:lineRule="auto"/>
        <w:rPr>
          <w:b/>
          <w:sz w:val="24"/>
          <w:szCs w:val="24"/>
          <w:u w:val="single"/>
        </w:rPr>
      </w:pPr>
      <w:r w:rsidRPr="00B2310A">
        <w:rPr>
          <w:b/>
          <w:sz w:val="24"/>
          <w:szCs w:val="24"/>
          <w:u w:val="single"/>
        </w:rPr>
        <w:t>2) Obiettivi dell’incarico</w:t>
      </w:r>
    </w:p>
    <w:p w:rsidR="00B2310A" w:rsidRPr="00B2310A" w:rsidRDefault="00B2310A" w:rsidP="00B2310A">
      <w:pPr>
        <w:spacing w:line="240" w:lineRule="auto"/>
        <w:rPr>
          <w:sz w:val="24"/>
          <w:szCs w:val="24"/>
        </w:rPr>
      </w:pPr>
      <w:r w:rsidRPr="00B2310A">
        <w:rPr>
          <w:sz w:val="24"/>
          <w:szCs w:val="24"/>
        </w:rPr>
        <w:lastRenderedPageBreak/>
        <w:t>L’affidamento dell’incarico potrà essere disposto a favore di soggetti esterni all’Amministrazione – sempre previo accertamento della mancanza di risorse idonee e/o disponibili nell’Ente – al fine di conseguire consulenze e/o collaborazioni, già previste in precedenti atti adottati dal Comune o che, comunque, si rendano necessarie per perseguire livelli ottimali di efficacia ed efficienza, nonché il corretto svolgimento di adempimenti obbligatori per legge, onde assicurare la realizzazione di interventi ed attività (nel caso di obbligazioni già assunte), e/o uno studio di fattibilità (nel caso di progetti ancora da realizzare), in ordine:</w:t>
      </w:r>
    </w:p>
    <w:p w:rsidR="00B2310A" w:rsidRPr="00B2310A" w:rsidRDefault="00B2310A" w:rsidP="00B2310A">
      <w:pPr>
        <w:numPr>
          <w:ilvl w:val="0"/>
          <w:numId w:val="25"/>
        </w:numPr>
        <w:spacing w:line="240" w:lineRule="auto"/>
        <w:contextualSpacing/>
        <w:rPr>
          <w:sz w:val="24"/>
          <w:szCs w:val="24"/>
        </w:rPr>
      </w:pPr>
      <w:proofErr w:type="gramStart"/>
      <w:r w:rsidRPr="00B2310A">
        <w:rPr>
          <w:sz w:val="24"/>
          <w:szCs w:val="24"/>
        </w:rPr>
        <w:t>consulenze</w:t>
      </w:r>
      <w:proofErr w:type="gramEnd"/>
      <w:r w:rsidRPr="00B2310A">
        <w:rPr>
          <w:sz w:val="24"/>
          <w:szCs w:val="24"/>
        </w:rPr>
        <w:t xml:space="preserve"> in materia di telefonia mobile, fissa ed in materia informatica;</w:t>
      </w:r>
    </w:p>
    <w:p w:rsidR="00B2310A" w:rsidRPr="00B2310A" w:rsidRDefault="00B2310A" w:rsidP="00B2310A">
      <w:pPr>
        <w:numPr>
          <w:ilvl w:val="0"/>
          <w:numId w:val="25"/>
        </w:numPr>
        <w:spacing w:line="240" w:lineRule="auto"/>
        <w:contextualSpacing/>
        <w:rPr>
          <w:sz w:val="24"/>
          <w:szCs w:val="24"/>
        </w:rPr>
      </w:pPr>
      <w:proofErr w:type="gramStart"/>
      <w:r w:rsidRPr="00B2310A">
        <w:rPr>
          <w:sz w:val="24"/>
          <w:szCs w:val="24"/>
        </w:rPr>
        <w:t>assistenza</w:t>
      </w:r>
      <w:proofErr w:type="gramEnd"/>
      <w:r w:rsidRPr="00B2310A">
        <w:rPr>
          <w:sz w:val="24"/>
          <w:szCs w:val="24"/>
        </w:rPr>
        <w:t xml:space="preserve"> legale</w:t>
      </w:r>
    </w:p>
    <w:p w:rsidR="00B2310A" w:rsidRPr="00B2310A" w:rsidRDefault="00B2310A" w:rsidP="00B2310A">
      <w:pPr>
        <w:numPr>
          <w:ilvl w:val="0"/>
          <w:numId w:val="25"/>
        </w:numPr>
        <w:spacing w:line="240" w:lineRule="auto"/>
        <w:contextualSpacing/>
        <w:rPr>
          <w:sz w:val="24"/>
          <w:szCs w:val="24"/>
        </w:rPr>
      </w:pPr>
      <w:proofErr w:type="gramStart"/>
      <w:r w:rsidRPr="00B2310A">
        <w:rPr>
          <w:sz w:val="24"/>
          <w:szCs w:val="24"/>
        </w:rPr>
        <w:t>a</w:t>
      </w:r>
      <w:proofErr w:type="gramEnd"/>
      <w:r w:rsidRPr="00B2310A">
        <w:rPr>
          <w:sz w:val="24"/>
          <w:szCs w:val="24"/>
        </w:rPr>
        <w:t xml:space="preserve"> problematiche di natura giuridico-legale e processuale di particolare specificità, complessità e specializzazione;</w:t>
      </w:r>
    </w:p>
    <w:p w:rsidR="00B2310A" w:rsidRPr="00B2310A" w:rsidRDefault="00B2310A" w:rsidP="00B2310A">
      <w:pPr>
        <w:numPr>
          <w:ilvl w:val="0"/>
          <w:numId w:val="25"/>
        </w:numPr>
        <w:spacing w:line="240" w:lineRule="auto"/>
        <w:contextualSpacing/>
        <w:rPr>
          <w:sz w:val="24"/>
          <w:szCs w:val="24"/>
        </w:rPr>
      </w:pPr>
      <w:proofErr w:type="gramStart"/>
      <w:r w:rsidRPr="00B2310A">
        <w:rPr>
          <w:sz w:val="24"/>
          <w:szCs w:val="24"/>
        </w:rPr>
        <w:t>allo</w:t>
      </w:r>
      <w:proofErr w:type="gramEnd"/>
      <w:r w:rsidRPr="00B2310A">
        <w:rPr>
          <w:sz w:val="24"/>
          <w:szCs w:val="24"/>
        </w:rPr>
        <w:t xml:space="preserve"> svolgimento di adempimenti obbligatori per legge.</w:t>
      </w:r>
    </w:p>
    <w:p w:rsidR="00B2310A" w:rsidRPr="00B2310A" w:rsidRDefault="00B2310A" w:rsidP="00B2310A">
      <w:pPr>
        <w:spacing w:line="240" w:lineRule="auto"/>
        <w:rPr>
          <w:b/>
          <w:sz w:val="24"/>
          <w:szCs w:val="24"/>
          <w:u w:val="single"/>
        </w:rPr>
      </w:pPr>
    </w:p>
    <w:p w:rsidR="00B2310A" w:rsidRPr="00B2310A" w:rsidRDefault="00B2310A" w:rsidP="00B2310A">
      <w:pPr>
        <w:spacing w:line="240" w:lineRule="auto"/>
        <w:rPr>
          <w:b/>
          <w:sz w:val="24"/>
          <w:szCs w:val="24"/>
          <w:u w:val="single"/>
        </w:rPr>
      </w:pPr>
      <w:r w:rsidRPr="00B2310A">
        <w:rPr>
          <w:b/>
          <w:sz w:val="24"/>
          <w:szCs w:val="24"/>
          <w:u w:val="single"/>
        </w:rPr>
        <w:t>3) Modalità di conferimento</w:t>
      </w:r>
    </w:p>
    <w:p w:rsidR="00B2310A" w:rsidRPr="00B2310A" w:rsidRDefault="00B2310A" w:rsidP="00B2310A">
      <w:pPr>
        <w:spacing w:line="240" w:lineRule="auto"/>
        <w:rPr>
          <w:sz w:val="24"/>
          <w:szCs w:val="24"/>
        </w:rPr>
      </w:pPr>
      <w:r w:rsidRPr="00B2310A">
        <w:rPr>
          <w:sz w:val="24"/>
          <w:szCs w:val="24"/>
        </w:rPr>
        <w:t>Gli incarichi saranno attribuiti in osservanza della disciplina specifica contenuta nel regolamento di organizzazione degli uffici e dei servizi.</w:t>
      </w:r>
    </w:p>
    <w:p w:rsidR="00B2310A" w:rsidRPr="00B2310A" w:rsidRDefault="00B2310A" w:rsidP="00B2310A">
      <w:pPr>
        <w:spacing w:line="240" w:lineRule="auto"/>
        <w:jc w:val="center"/>
        <w:rPr>
          <w:b/>
          <w:sz w:val="24"/>
          <w:szCs w:val="24"/>
          <w:u w:val="single"/>
        </w:rPr>
      </w:pPr>
    </w:p>
    <w:p w:rsidR="00B2310A" w:rsidRPr="00B2310A" w:rsidRDefault="00B2310A" w:rsidP="00B2310A">
      <w:pPr>
        <w:spacing w:line="240" w:lineRule="auto"/>
        <w:jc w:val="center"/>
        <w:rPr>
          <w:b/>
          <w:sz w:val="24"/>
          <w:szCs w:val="24"/>
          <w:u w:val="single"/>
        </w:rPr>
      </w:pPr>
      <w:r w:rsidRPr="00B2310A">
        <w:rPr>
          <w:b/>
          <w:sz w:val="24"/>
          <w:szCs w:val="24"/>
          <w:u w:val="single"/>
        </w:rPr>
        <w:t>SETTORE URBANISTICA E TERRITORIO</w:t>
      </w:r>
    </w:p>
    <w:p w:rsidR="00B2310A" w:rsidRPr="00B2310A" w:rsidRDefault="00B2310A" w:rsidP="00B2310A">
      <w:pPr>
        <w:spacing w:line="240" w:lineRule="auto"/>
        <w:rPr>
          <w:b/>
          <w:sz w:val="24"/>
          <w:szCs w:val="24"/>
          <w:u w:val="single"/>
        </w:rPr>
      </w:pPr>
    </w:p>
    <w:p w:rsidR="00B2310A" w:rsidRPr="00B2310A" w:rsidRDefault="00B2310A" w:rsidP="00B2310A">
      <w:pPr>
        <w:spacing w:line="240" w:lineRule="auto"/>
        <w:rPr>
          <w:b/>
          <w:sz w:val="24"/>
          <w:szCs w:val="24"/>
          <w:u w:val="single"/>
        </w:rPr>
      </w:pPr>
      <w:r w:rsidRPr="00B2310A">
        <w:rPr>
          <w:b/>
          <w:sz w:val="24"/>
          <w:szCs w:val="24"/>
          <w:u w:val="single"/>
        </w:rPr>
        <w:t>1) Attività di intervento</w:t>
      </w:r>
    </w:p>
    <w:p w:rsidR="00B2310A" w:rsidRPr="00B2310A" w:rsidRDefault="00B2310A" w:rsidP="00B2310A">
      <w:pPr>
        <w:spacing w:line="240" w:lineRule="auto"/>
        <w:rPr>
          <w:sz w:val="24"/>
          <w:szCs w:val="24"/>
        </w:rPr>
      </w:pPr>
      <w:r w:rsidRPr="00B2310A">
        <w:rPr>
          <w:sz w:val="24"/>
          <w:szCs w:val="24"/>
        </w:rPr>
        <w:t>Nell’ambito delle attività affidate al Settore Urbanistica e Territorio, è possibile che, nel corso dell’anno 2016, emerga la necessità di affidare, anche in funzione alle esigenze di contenimento delle spese di personale:</w:t>
      </w:r>
    </w:p>
    <w:p w:rsidR="00B2310A" w:rsidRPr="00B2310A" w:rsidRDefault="00B2310A" w:rsidP="00B2310A">
      <w:pPr>
        <w:numPr>
          <w:ilvl w:val="0"/>
          <w:numId w:val="26"/>
        </w:numPr>
        <w:spacing w:line="240" w:lineRule="auto"/>
        <w:contextualSpacing/>
        <w:rPr>
          <w:sz w:val="24"/>
          <w:szCs w:val="24"/>
        </w:rPr>
      </w:pPr>
      <w:proofErr w:type="gramStart"/>
      <w:r w:rsidRPr="00B2310A">
        <w:rPr>
          <w:sz w:val="24"/>
          <w:szCs w:val="24"/>
        </w:rPr>
        <w:t>incarichi</w:t>
      </w:r>
      <w:proofErr w:type="gramEnd"/>
      <w:r w:rsidRPr="00B2310A">
        <w:rPr>
          <w:sz w:val="24"/>
          <w:szCs w:val="24"/>
        </w:rPr>
        <w:t xml:space="preserve"> per la redazione di studi e consulenze attinenti materie di carattere ambientale, geologico, agronomico, produttivo e specialistico nell’ambito urbanistico ed edilizio;</w:t>
      </w:r>
    </w:p>
    <w:p w:rsidR="00B2310A" w:rsidRPr="00B2310A" w:rsidRDefault="00B2310A" w:rsidP="00B2310A">
      <w:pPr>
        <w:numPr>
          <w:ilvl w:val="0"/>
          <w:numId w:val="26"/>
        </w:numPr>
        <w:spacing w:line="240" w:lineRule="auto"/>
        <w:contextualSpacing/>
        <w:rPr>
          <w:sz w:val="24"/>
          <w:szCs w:val="24"/>
        </w:rPr>
      </w:pPr>
      <w:proofErr w:type="gramStart"/>
      <w:r w:rsidRPr="00B2310A">
        <w:rPr>
          <w:sz w:val="24"/>
          <w:szCs w:val="24"/>
        </w:rPr>
        <w:t>incarichi</w:t>
      </w:r>
      <w:proofErr w:type="gramEnd"/>
      <w:r w:rsidRPr="00B2310A">
        <w:rPr>
          <w:sz w:val="24"/>
          <w:szCs w:val="24"/>
        </w:rPr>
        <w:t xml:space="preserve"> professionali per revisione strumenti urbanistici</w:t>
      </w:r>
    </w:p>
    <w:p w:rsidR="00B2310A" w:rsidRPr="00B2310A" w:rsidRDefault="00B2310A" w:rsidP="00B2310A">
      <w:pPr>
        <w:numPr>
          <w:ilvl w:val="0"/>
          <w:numId w:val="26"/>
        </w:numPr>
        <w:spacing w:line="240" w:lineRule="auto"/>
        <w:contextualSpacing/>
        <w:rPr>
          <w:sz w:val="24"/>
          <w:szCs w:val="24"/>
        </w:rPr>
      </w:pPr>
      <w:proofErr w:type="gramStart"/>
      <w:r w:rsidRPr="00B2310A">
        <w:rPr>
          <w:sz w:val="24"/>
          <w:szCs w:val="24"/>
        </w:rPr>
        <w:t>incarichi</w:t>
      </w:r>
      <w:proofErr w:type="gramEnd"/>
      <w:r w:rsidRPr="00B2310A">
        <w:rPr>
          <w:sz w:val="24"/>
          <w:szCs w:val="24"/>
        </w:rPr>
        <w:t xml:space="preserve"> professionali di collaborazione esterna per adempimenti obbligatori per legge.</w:t>
      </w:r>
    </w:p>
    <w:p w:rsidR="00B2310A" w:rsidRPr="00B2310A" w:rsidRDefault="00B2310A" w:rsidP="00B2310A">
      <w:pPr>
        <w:spacing w:line="240" w:lineRule="auto"/>
        <w:rPr>
          <w:b/>
          <w:sz w:val="24"/>
          <w:szCs w:val="24"/>
          <w:u w:val="single"/>
        </w:rPr>
      </w:pPr>
    </w:p>
    <w:p w:rsidR="00B2310A" w:rsidRPr="00B2310A" w:rsidRDefault="00B2310A" w:rsidP="00B2310A">
      <w:pPr>
        <w:spacing w:line="240" w:lineRule="auto"/>
        <w:rPr>
          <w:sz w:val="24"/>
          <w:szCs w:val="24"/>
        </w:rPr>
      </w:pPr>
      <w:r w:rsidRPr="00B2310A">
        <w:rPr>
          <w:b/>
          <w:sz w:val="24"/>
          <w:szCs w:val="24"/>
          <w:u w:val="single"/>
        </w:rPr>
        <w:lastRenderedPageBreak/>
        <w:t>2) Obiettivi dell’incarico</w:t>
      </w:r>
    </w:p>
    <w:p w:rsidR="00B2310A" w:rsidRPr="00B2310A" w:rsidRDefault="00B2310A" w:rsidP="00B2310A">
      <w:pPr>
        <w:spacing w:line="240" w:lineRule="auto"/>
        <w:rPr>
          <w:sz w:val="24"/>
          <w:szCs w:val="24"/>
        </w:rPr>
      </w:pPr>
      <w:r w:rsidRPr="00B2310A">
        <w:rPr>
          <w:sz w:val="24"/>
          <w:szCs w:val="24"/>
        </w:rPr>
        <w:t>L’affidamento dell’incarico potrà essere disposto a favore di soggetti esterni all’Amministrazione – sempre previo accertamento della mancanza di risorse idonee e/o disponibili nell’Ente – al fine di conseguire consulenze e/o collaborazioni, già previste in precedenti atti adottati dal Comune o che, comunque, si rendano necessarie per perseguire livelli ottimali di efficacia ed efficienza, onde assicurare la realizzazione di interventi ed attività (nel caso di obbligazioni già assunte), e/o uno studio di fattibilità (nel caso di progetti ancora da realizzare), in ordine:</w:t>
      </w:r>
    </w:p>
    <w:p w:rsidR="00B2310A" w:rsidRPr="00B2310A" w:rsidRDefault="00B2310A" w:rsidP="00B2310A">
      <w:pPr>
        <w:numPr>
          <w:ilvl w:val="0"/>
          <w:numId w:val="27"/>
        </w:numPr>
        <w:spacing w:line="240" w:lineRule="auto"/>
        <w:contextualSpacing/>
        <w:rPr>
          <w:sz w:val="24"/>
          <w:szCs w:val="24"/>
        </w:rPr>
      </w:pPr>
      <w:proofErr w:type="gramStart"/>
      <w:r w:rsidRPr="00B2310A">
        <w:rPr>
          <w:sz w:val="24"/>
          <w:szCs w:val="24"/>
        </w:rPr>
        <w:t>a</w:t>
      </w:r>
      <w:proofErr w:type="gramEnd"/>
      <w:r w:rsidRPr="00B2310A">
        <w:rPr>
          <w:sz w:val="24"/>
          <w:szCs w:val="24"/>
        </w:rPr>
        <w:t xml:space="preserve"> studi e consulenze specialistiche di supporto alle attività produttive, di pianificazione urbanistica e di progettazione territoriale svolte nell’ambito delle attività in capo al Settore Urbanistica e Territorio;</w:t>
      </w:r>
    </w:p>
    <w:p w:rsidR="00B2310A" w:rsidRPr="00B2310A" w:rsidRDefault="00B2310A" w:rsidP="00B2310A">
      <w:pPr>
        <w:numPr>
          <w:ilvl w:val="0"/>
          <w:numId w:val="27"/>
        </w:numPr>
        <w:spacing w:line="240" w:lineRule="auto"/>
        <w:contextualSpacing/>
        <w:rPr>
          <w:sz w:val="24"/>
          <w:szCs w:val="24"/>
        </w:rPr>
      </w:pPr>
      <w:proofErr w:type="gramStart"/>
      <w:r w:rsidRPr="00B2310A">
        <w:rPr>
          <w:sz w:val="24"/>
          <w:szCs w:val="24"/>
        </w:rPr>
        <w:t>a</w:t>
      </w:r>
      <w:proofErr w:type="gramEnd"/>
      <w:r w:rsidRPr="00B2310A">
        <w:rPr>
          <w:sz w:val="24"/>
          <w:szCs w:val="24"/>
        </w:rPr>
        <w:t xml:space="preserve"> studi e consulenze in materia ambientale</w:t>
      </w:r>
    </w:p>
    <w:p w:rsidR="00B2310A" w:rsidRPr="00B2310A" w:rsidRDefault="00B2310A" w:rsidP="00B2310A">
      <w:pPr>
        <w:numPr>
          <w:ilvl w:val="0"/>
          <w:numId w:val="27"/>
        </w:numPr>
        <w:spacing w:line="240" w:lineRule="auto"/>
        <w:contextualSpacing/>
        <w:rPr>
          <w:sz w:val="24"/>
          <w:szCs w:val="24"/>
        </w:rPr>
      </w:pPr>
      <w:proofErr w:type="gramStart"/>
      <w:r w:rsidRPr="00B2310A">
        <w:rPr>
          <w:sz w:val="24"/>
          <w:szCs w:val="24"/>
        </w:rPr>
        <w:t>consulenze</w:t>
      </w:r>
      <w:proofErr w:type="gramEnd"/>
      <w:r w:rsidRPr="00B2310A">
        <w:rPr>
          <w:sz w:val="24"/>
          <w:szCs w:val="24"/>
        </w:rPr>
        <w:t xml:space="preserve"> inerenti problematiche di natura giuridico-legale e processuale di particolare specificità, complessità e specializzazione;</w:t>
      </w:r>
    </w:p>
    <w:p w:rsidR="00B2310A" w:rsidRPr="00B2310A" w:rsidRDefault="00B2310A" w:rsidP="00B2310A">
      <w:pPr>
        <w:numPr>
          <w:ilvl w:val="0"/>
          <w:numId w:val="27"/>
        </w:numPr>
        <w:spacing w:line="240" w:lineRule="auto"/>
        <w:contextualSpacing/>
        <w:rPr>
          <w:sz w:val="24"/>
          <w:szCs w:val="24"/>
        </w:rPr>
      </w:pPr>
      <w:proofErr w:type="gramStart"/>
      <w:r w:rsidRPr="00B2310A">
        <w:rPr>
          <w:sz w:val="24"/>
          <w:szCs w:val="24"/>
        </w:rPr>
        <w:t>per</w:t>
      </w:r>
      <w:proofErr w:type="gramEnd"/>
      <w:r w:rsidRPr="00B2310A">
        <w:rPr>
          <w:sz w:val="24"/>
          <w:szCs w:val="24"/>
        </w:rPr>
        <w:t xml:space="preserve"> lo svolgimento di adempimenti obbligatori per legge.</w:t>
      </w:r>
    </w:p>
    <w:p w:rsidR="00B2310A" w:rsidRPr="00B2310A" w:rsidRDefault="00B2310A" w:rsidP="00B2310A">
      <w:pPr>
        <w:spacing w:line="240" w:lineRule="auto"/>
        <w:rPr>
          <w:b/>
          <w:sz w:val="24"/>
          <w:szCs w:val="24"/>
          <w:u w:val="single"/>
        </w:rPr>
      </w:pPr>
    </w:p>
    <w:p w:rsidR="00B2310A" w:rsidRPr="00B2310A" w:rsidRDefault="00B2310A" w:rsidP="00B2310A">
      <w:pPr>
        <w:spacing w:line="240" w:lineRule="auto"/>
        <w:rPr>
          <w:b/>
          <w:sz w:val="24"/>
          <w:szCs w:val="24"/>
          <w:u w:val="single"/>
        </w:rPr>
      </w:pPr>
    </w:p>
    <w:p w:rsidR="00B2310A" w:rsidRPr="00B2310A" w:rsidRDefault="00B2310A" w:rsidP="00B2310A">
      <w:pPr>
        <w:spacing w:line="240" w:lineRule="auto"/>
        <w:rPr>
          <w:b/>
          <w:sz w:val="24"/>
          <w:szCs w:val="24"/>
          <w:u w:val="single"/>
        </w:rPr>
      </w:pPr>
      <w:r w:rsidRPr="00B2310A">
        <w:rPr>
          <w:b/>
          <w:sz w:val="24"/>
          <w:szCs w:val="24"/>
          <w:u w:val="single"/>
        </w:rPr>
        <w:t>3) Modalità di conferimento</w:t>
      </w:r>
    </w:p>
    <w:p w:rsidR="00B2310A" w:rsidRPr="00B2310A" w:rsidRDefault="00B2310A" w:rsidP="00B2310A">
      <w:pPr>
        <w:spacing w:line="240" w:lineRule="auto"/>
        <w:rPr>
          <w:sz w:val="24"/>
          <w:szCs w:val="24"/>
        </w:rPr>
      </w:pPr>
      <w:r w:rsidRPr="00B2310A">
        <w:rPr>
          <w:sz w:val="24"/>
          <w:szCs w:val="24"/>
        </w:rPr>
        <w:t>Gli incarichi saranno attribuiti in osservanza della disciplina specifica contenuta nel regolamento di organizzazione degli uffici e dei servizi.</w:t>
      </w:r>
    </w:p>
    <w:p w:rsidR="00B2310A" w:rsidRPr="00B2310A" w:rsidRDefault="00B2310A" w:rsidP="00B2310A">
      <w:pPr>
        <w:spacing w:line="240" w:lineRule="auto"/>
        <w:jc w:val="center"/>
        <w:rPr>
          <w:b/>
          <w:sz w:val="24"/>
          <w:szCs w:val="24"/>
          <w:u w:val="single"/>
        </w:rPr>
      </w:pPr>
      <w:r w:rsidRPr="00B2310A">
        <w:rPr>
          <w:b/>
          <w:sz w:val="24"/>
          <w:szCs w:val="24"/>
          <w:u w:val="single"/>
        </w:rPr>
        <w:t>SETTORE POLITICHE SOCIALI</w:t>
      </w:r>
    </w:p>
    <w:p w:rsidR="00B2310A" w:rsidRPr="00B2310A" w:rsidRDefault="00B2310A" w:rsidP="00B2310A">
      <w:pPr>
        <w:spacing w:line="240" w:lineRule="auto"/>
        <w:rPr>
          <w:b/>
          <w:sz w:val="24"/>
          <w:szCs w:val="24"/>
          <w:u w:val="single"/>
        </w:rPr>
      </w:pPr>
      <w:r w:rsidRPr="00B2310A">
        <w:rPr>
          <w:b/>
          <w:sz w:val="24"/>
          <w:szCs w:val="24"/>
          <w:u w:val="single"/>
        </w:rPr>
        <w:t>1) Attività di intervento</w:t>
      </w:r>
    </w:p>
    <w:p w:rsidR="00B2310A" w:rsidRPr="00B2310A" w:rsidRDefault="00B2310A" w:rsidP="00B2310A">
      <w:pPr>
        <w:spacing w:line="240" w:lineRule="auto"/>
        <w:rPr>
          <w:sz w:val="24"/>
          <w:szCs w:val="24"/>
        </w:rPr>
      </w:pPr>
      <w:r w:rsidRPr="00B2310A">
        <w:rPr>
          <w:sz w:val="24"/>
          <w:szCs w:val="24"/>
        </w:rPr>
        <w:t>Nell’ambito delle attività affidate al Settore Politiche Sociali, è possibile che, nel corso dell’anno 2016, emerga la necessità di affidare:</w:t>
      </w:r>
    </w:p>
    <w:p w:rsidR="00B2310A" w:rsidRPr="00B2310A" w:rsidRDefault="00B2310A" w:rsidP="00B2310A">
      <w:pPr>
        <w:numPr>
          <w:ilvl w:val="0"/>
          <w:numId w:val="28"/>
        </w:numPr>
        <w:spacing w:line="240" w:lineRule="auto"/>
        <w:contextualSpacing/>
        <w:rPr>
          <w:sz w:val="24"/>
          <w:szCs w:val="24"/>
        </w:rPr>
      </w:pPr>
      <w:proofErr w:type="gramStart"/>
      <w:r w:rsidRPr="00B2310A">
        <w:rPr>
          <w:sz w:val="24"/>
          <w:szCs w:val="24"/>
        </w:rPr>
        <w:t>incarichi</w:t>
      </w:r>
      <w:proofErr w:type="gramEnd"/>
      <w:r w:rsidRPr="00B2310A">
        <w:rPr>
          <w:sz w:val="24"/>
          <w:szCs w:val="24"/>
        </w:rPr>
        <w:t xml:space="preserve"> di consulenza;</w:t>
      </w:r>
    </w:p>
    <w:p w:rsidR="00B2310A" w:rsidRPr="00B2310A" w:rsidRDefault="00B2310A" w:rsidP="00B2310A">
      <w:pPr>
        <w:numPr>
          <w:ilvl w:val="0"/>
          <w:numId w:val="28"/>
        </w:numPr>
        <w:spacing w:line="240" w:lineRule="auto"/>
        <w:contextualSpacing/>
        <w:rPr>
          <w:sz w:val="24"/>
          <w:szCs w:val="24"/>
        </w:rPr>
      </w:pPr>
      <w:proofErr w:type="gramStart"/>
      <w:r w:rsidRPr="00B2310A">
        <w:rPr>
          <w:sz w:val="24"/>
          <w:szCs w:val="24"/>
        </w:rPr>
        <w:t>incarichi</w:t>
      </w:r>
      <w:proofErr w:type="gramEnd"/>
      <w:r w:rsidRPr="00B2310A">
        <w:rPr>
          <w:sz w:val="24"/>
          <w:szCs w:val="24"/>
        </w:rPr>
        <w:t xml:space="preserve"> di ricerca;</w:t>
      </w:r>
    </w:p>
    <w:p w:rsidR="00B2310A" w:rsidRPr="00B2310A" w:rsidRDefault="00B2310A" w:rsidP="00B2310A">
      <w:pPr>
        <w:numPr>
          <w:ilvl w:val="0"/>
          <w:numId w:val="28"/>
        </w:numPr>
        <w:spacing w:line="240" w:lineRule="auto"/>
        <w:contextualSpacing/>
        <w:rPr>
          <w:sz w:val="24"/>
          <w:szCs w:val="24"/>
        </w:rPr>
      </w:pPr>
      <w:proofErr w:type="gramStart"/>
      <w:r w:rsidRPr="00B2310A">
        <w:rPr>
          <w:sz w:val="24"/>
          <w:szCs w:val="24"/>
        </w:rPr>
        <w:t>incarichi</w:t>
      </w:r>
      <w:proofErr w:type="gramEnd"/>
      <w:r w:rsidRPr="00B2310A">
        <w:rPr>
          <w:sz w:val="24"/>
          <w:szCs w:val="24"/>
        </w:rPr>
        <w:t xml:space="preserve"> di studio;</w:t>
      </w:r>
    </w:p>
    <w:p w:rsidR="00B2310A" w:rsidRPr="00B2310A" w:rsidRDefault="00B2310A" w:rsidP="00B2310A">
      <w:pPr>
        <w:numPr>
          <w:ilvl w:val="0"/>
          <w:numId w:val="28"/>
        </w:numPr>
        <w:spacing w:line="240" w:lineRule="auto"/>
        <w:contextualSpacing/>
        <w:rPr>
          <w:sz w:val="24"/>
          <w:szCs w:val="24"/>
        </w:rPr>
      </w:pPr>
      <w:proofErr w:type="gramStart"/>
      <w:r w:rsidRPr="00B2310A">
        <w:rPr>
          <w:sz w:val="24"/>
          <w:szCs w:val="24"/>
        </w:rPr>
        <w:t>incarichi</w:t>
      </w:r>
      <w:proofErr w:type="gramEnd"/>
      <w:r w:rsidRPr="00B2310A">
        <w:rPr>
          <w:sz w:val="24"/>
          <w:szCs w:val="24"/>
        </w:rPr>
        <w:t xml:space="preserve"> professionali di collaborazione esterna per adempimenti obbligatori per legge.</w:t>
      </w:r>
    </w:p>
    <w:p w:rsidR="00B2310A" w:rsidRPr="00B2310A" w:rsidRDefault="00B2310A" w:rsidP="00B2310A">
      <w:pPr>
        <w:spacing w:line="240" w:lineRule="auto"/>
        <w:rPr>
          <w:b/>
          <w:sz w:val="24"/>
          <w:szCs w:val="24"/>
          <w:u w:val="single"/>
        </w:rPr>
      </w:pPr>
    </w:p>
    <w:p w:rsidR="00B2310A" w:rsidRPr="00B2310A" w:rsidRDefault="00B2310A" w:rsidP="00B2310A">
      <w:pPr>
        <w:spacing w:line="240" w:lineRule="auto"/>
        <w:rPr>
          <w:b/>
          <w:sz w:val="24"/>
          <w:szCs w:val="24"/>
          <w:u w:val="single"/>
        </w:rPr>
      </w:pPr>
      <w:r w:rsidRPr="00B2310A">
        <w:rPr>
          <w:b/>
          <w:sz w:val="24"/>
          <w:szCs w:val="24"/>
          <w:u w:val="single"/>
        </w:rPr>
        <w:t>2) Obiettivi dell’incarico</w:t>
      </w:r>
    </w:p>
    <w:p w:rsidR="00B2310A" w:rsidRPr="00B2310A" w:rsidRDefault="00B2310A" w:rsidP="00B2310A">
      <w:pPr>
        <w:spacing w:line="240" w:lineRule="auto"/>
        <w:rPr>
          <w:sz w:val="24"/>
          <w:szCs w:val="24"/>
        </w:rPr>
      </w:pPr>
      <w:r w:rsidRPr="00B2310A">
        <w:rPr>
          <w:sz w:val="24"/>
          <w:szCs w:val="24"/>
        </w:rPr>
        <w:lastRenderedPageBreak/>
        <w:t>L’affidamento dell’incarico potrà essere disposto a favore di soggetti esterni all’Amministrazione – sempre previo accertamento della mancanza di risorse idonee e/o disponibili nell’Ente – al fine di conseguire consulenze e/o collaborazioni, già previste in precedenti atti adottati dal Comune o che, comunque, si rendano necessarie per perseguire livelli ottimali di efficacia ed efficienza, onde assicurare la realizzazione di interventi ed attività (nel caso di obbligazioni già assunte), e/o uno studio di fattibilità (nel caso di progetti ancora da realizzare), in ordine:</w:t>
      </w:r>
    </w:p>
    <w:p w:rsidR="00B2310A" w:rsidRPr="00B2310A" w:rsidRDefault="00B2310A" w:rsidP="00B2310A">
      <w:pPr>
        <w:numPr>
          <w:ilvl w:val="0"/>
          <w:numId w:val="29"/>
        </w:numPr>
        <w:spacing w:line="240" w:lineRule="auto"/>
        <w:contextualSpacing/>
        <w:rPr>
          <w:sz w:val="24"/>
          <w:szCs w:val="24"/>
        </w:rPr>
      </w:pPr>
      <w:proofErr w:type="gramStart"/>
      <w:r w:rsidRPr="00B2310A">
        <w:rPr>
          <w:sz w:val="24"/>
          <w:szCs w:val="24"/>
        </w:rPr>
        <w:t>all’ambito</w:t>
      </w:r>
      <w:proofErr w:type="gramEnd"/>
      <w:r w:rsidRPr="00B2310A">
        <w:rPr>
          <w:sz w:val="24"/>
          <w:szCs w:val="24"/>
        </w:rPr>
        <w:t xml:space="preserve"> scolastico-educativo;</w:t>
      </w:r>
    </w:p>
    <w:p w:rsidR="00B2310A" w:rsidRPr="00B2310A" w:rsidRDefault="00B2310A" w:rsidP="00B2310A">
      <w:pPr>
        <w:numPr>
          <w:ilvl w:val="0"/>
          <w:numId w:val="29"/>
        </w:numPr>
        <w:spacing w:line="240" w:lineRule="auto"/>
        <w:contextualSpacing/>
        <w:rPr>
          <w:sz w:val="24"/>
          <w:szCs w:val="24"/>
        </w:rPr>
      </w:pPr>
      <w:proofErr w:type="gramStart"/>
      <w:r w:rsidRPr="00B2310A">
        <w:rPr>
          <w:sz w:val="24"/>
          <w:szCs w:val="24"/>
        </w:rPr>
        <w:t>all’ambito</w:t>
      </w:r>
      <w:proofErr w:type="gramEnd"/>
      <w:r w:rsidRPr="00B2310A">
        <w:rPr>
          <w:sz w:val="24"/>
          <w:szCs w:val="24"/>
        </w:rPr>
        <w:t xml:space="preserve"> dei servizi sociali;</w:t>
      </w:r>
    </w:p>
    <w:p w:rsidR="00B2310A" w:rsidRPr="00B2310A" w:rsidRDefault="00B2310A" w:rsidP="00B2310A">
      <w:pPr>
        <w:numPr>
          <w:ilvl w:val="0"/>
          <w:numId w:val="29"/>
        </w:numPr>
        <w:spacing w:line="240" w:lineRule="auto"/>
        <w:contextualSpacing/>
        <w:rPr>
          <w:sz w:val="24"/>
          <w:szCs w:val="24"/>
        </w:rPr>
      </w:pPr>
      <w:proofErr w:type="gramStart"/>
      <w:r w:rsidRPr="00B2310A">
        <w:rPr>
          <w:sz w:val="24"/>
          <w:szCs w:val="24"/>
        </w:rPr>
        <w:t>all’ambito</w:t>
      </w:r>
      <w:proofErr w:type="gramEnd"/>
      <w:r w:rsidRPr="00B2310A">
        <w:rPr>
          <w:sz w:val="24"/>
          <w:szCs w:val="24"/>
        </w:rPr>
        <w:t xml:space="preserve"> della cultura e dello sport;</w:t>
      </w:r>
    </w:p>
    <w:p w:rsidR="00B2310A" w:rsidRPr="00B2310A" w:rsidRDefault="00B2310A" w:rsidP="00B2310A">
      <w:pPr>
        <w:numPr>
          <w:ilvl w:val="0"/>
          <w:numId w:val="29"/>
        </w:numPr>
        <w:spacing w:line="240" w:lineRule="auto"/>
        <w:contextualSpacing/>
        <w:rPr>
          <w:sz w:val="24"/>
          <w:szCs w:val="24"/>
        </w:rPr>
      </w:pPr>
      <w:proofErr w:type="gramStart"/>
      <w:r w:rsidRPr="00B2310A">
        <w:rPr>
          <w:sz w:val="24"/>
          <w:szCs w:val="24"/>
        </w:rPr>
        <w:t>per</w:t>
      </w:r>
      <w:proofErr w:type="gramEnd"/>
      <w:r w:rsidRPr="00B2310A">
        <w:rPr>
          <w:sz w:val="24"/>
          <w:szCs w:val="24"/>
        </w:rPr>
        <w:t xml:space="preserve"> lo svolgimento di adempimenti obbligatori per legge;</w:t>
      </w:r>
    </w:p>
    <w:p w:rsidR="00B2310A" w:rsidRPr="00B2310A" w:rsidRDefault="00B2310A" w:rsidP="00B2310A">
      <w:pPr>
        <w:numPr>
          <w:ilvl w:val="0"/>
          <w:numId w:val="29"/>
        </w:numPr>
        <w:spacing w:line="240" w:lineRule="auto"/>
        <w:contextualSpacing/>
        <w:rPr>
          <w:sz w:val="24"/>
          <w:szCs w:val="24"/>
        </w:rPr>
      </w:pPr>
      <w:proofErr w:type="gramStart"/>
      <w:r w:rsidRPr="00B2310A">
        <w:rPr>
          <w:sz w:val="24"/>
          <w:szCs w:val="24"/>
        </w:rPr>
        <w:t>per</w:t>
      </w:r>
      <w:proofErr w:type="gramEnd"/>
      <w:r w:rsidRPr="00B2310A">
        <w:rPr>
          <w:sz w:val="24"/>
          <w:szCs w:val="24"/>
        </w:rPr>
        <w:t xml:space="preserve"> la risoluzione di problematiche di natura giuridico-legale e processuale particolare specificità, complessità e specializzazione.</w:t>
      </w:r>
    </w:p>
    <w:p w:rsidR="00B2310A" w:rsidRPr="00B2310A" w:rsidRDefault="00B2310A" w:rsidP="00B2310A">
      <w:pPr>
        <w:spacing w:line="240" w:lineRule="auto"/>
        <w:rPr>
          <w:b/>
          <w:sz w:val="24"/>
          <w:szCs w:val="24"/>
          <w:u w:val="single"/>
        </w:rPr>
      </w:pPr>
    </w:p>
    <w:p w:rsidR="00B2310A" w:rsidRPr="00B2310A" w:rsidRDefault="00B2310A" w:rsidP="00B2310A">
      <w:pPr>
        <w:spacing w:line="240" w:lineRule="auto"/>
        <w:rPr>
          <w:b/>
          <w:sz w:val="24"/>
          <w:szCs w:val="24"/>
          <w:u w:val="single"/>
        </w:rPr>
      </w:pPr>
      <w:r w:rsidRPr="00B2310A">
        <w:rPr>
          <w:b/>
          <w:sz w:val="24"/>
          <w:szCs w:val="24"/>
          <w:u w:val="single"/>
        </w:rPr>
        <w:t>3) Modalità di conferimento</w:t>
      </w:r>
    </w:p>
    <w:p w:rsidR="00B2310A" w:rsidRPr="00B2310A" w:rsidRDefault="00B2310A" w:rsidP="00B2310A">
      <w:pPr>
        <w:spacing w:line="240" w:lineRule="auto"/>
        <w:rPr>
          <w:sz w:val="24"/>
          <w:szCs w:val="24"/>
        </w:rPr>
      </w:pPr>
      <w:r w:rsidRPr="00B2310A">
        <w:rPr>
          <w:sz w:val="24"/>
          <w:szCs w:val="24"/>
        </w:rPr>
        <w:t>Gli incarichi saranno attribuiti in osservanza della disciplina specifica contenuta nel regolamento di organizzazione degli uffici e dei servizi.</w:t>
      </w:r>
    </w:p>
    <w:p w:rsidR="00B2310A" w:rsidRPr="00B2310A" w:rsidRDefault="00B2310A" w:rsidP="00B2310A">
      <w:pPr>
        <w:spacing w:line="240" w:lineRule="auto"/>
        <w:rPr>
          <w:sz w:val="24"/>
          <w:szCs w:val="24"/>
        </w:rPr>
      </w:pPr>
    </w:p>
    <w:p w:rsidR="00B2310A" w:rsidRPr="00B2310A" w:rsidRDefault="00B2310A" w:rsidP="00B2310A">
      <w:pPr>
        <w:spacing w:line="240" w:lineRule="auto"/>
        <w:jc w:val="center"/>
        <w:rPr>
          <w:b/>
          <w:sz w:val="24"/>
          <w:szCs w:val="24"/>
          <w:u w:val="single"/>
        </w:rPr>
      </w:pPr>
      <w:r w:rsidRPr="00B2310A">
        <w:rPr>
          <w:b/>
          <w:sz w:val="24"/>
          <w:szCs w:val="24"/>
          <w:u w:val="single"/>
        </w:rPr>
        <w:t xml:space="preserve">SETTORE LAVORI PUBBLICI </w:t>
      </w:r>
    </w:p>
    <w:p w:rsidR="00B2310A" w:rsidRPr="00B2310A" w:rsidRDefault="00B2310A" w:rsidP="00B2310A">
      <w:pPr>
        <w:spacing w:line="240" w:lineRule="auto"/>
        <w:rPr>
          <w:b/>
          <w:sz w:val="24"/>
          <w:szCs w:val="24"/>
          <w:u w:val="single"/>
        </w:rPr>
      </w:pPr>
    </w:p>
    <w:p w:rsidR="00B2310A" w:rsidRPr="00B2310A" w:rsidRDefault="00B2310A" w:rsidP="00B2310A">
      <w:pPr>
        <w:spacing w:line="240" w:lineRule="auto"/>
        <w:rPr>
          <w:b/>
          <w:sz w:val="24"/>
          <w:szCs w:val="24"/>
          <w:u w:val="single"/>
        </w:rPr>
      </w:pPr>
      <w:r w:rsidRPr="00B2310A">
        <w:rPr>
          <w:b/>
          <w:sz w:val="24"/>
          <w:szCs w:val="24"/>
          <w:u w:val="single"/>
        </w:rPr>
        <w:t>1) Attività di intervento</w:t>
      </w:r>
    </w:p>
    <w:p w:rsidR="00B2310A" w:rsidRPr="00B2310A" w:rsidRDefault="00B2310A" w:rsidP="00B2310A">
      <w:pPr>
        <w:spacing w:line="240" w:lineRule="auto"/>
        <w:rPr>
          <w:sz w:val="24"/>
          <w:szCs w:val="24"/>
        </w:rPr>
      </w:pPr>
      <w:r w:rsidRPr="00B2310A">
        <w:rPr>
          <w:sz w:val="24"/>
          <w:szCs w:val="24"/>
        </w:rPr>
        <w:t>Nell’ambito delle attività affidate al Settore Lavori Pubblici e Manutenzioni, è possibile che, nel corso dell’anno 2016, emerga la necessità di affidare</w:t>
      </w:r>
    </w:p>
    <w:p w:rsidR="00B2310A" w:rsidRPr="00B2310A" w:rsidRDefault="00B2310A" w:rsidP="00B2310A">
      <w:pPr>
        <w:numPr>
          <w:ilvl w:val="0"/>
          <w:numId w:val="30"/>
        </w:numPr>
        <w:spacing w:line="240" w:lineRule="auto"/>
        <w:contextualSpacing/>
        <w:rPr>
          <w:sz w:val="24"/>
          <w:szCs w:val="24"/>
        </w:rPr>
      </w:pPr>
      <w:proofErr w:type="gramStart"/>
      <w:r w:rsidRPr="00B2310A">
        <w:rPr>
          <w:sz w:val="24"/>
          <w:szCs w:val="24"/>
        </w:rPr>
        <w:t>incarichi</w:t>
      </w:r>
      <w:proofErr w:type="gramEnd"/>
      <w:r w:rsidRPr="00B2310A">
        <w:rPr>
          <w:sz w:val="24"/>
          <w:szCs w:val="24"/>
        </w:rPr>
        <w:t xml:space="preserve"> di consulenza;</w:t>
      </w:r>
    </w:p>
    <w:p w:rsidR="00B2310A" w:rsidRPr="00B2310A" w:rsidRDefault="00B2310A" w:rsidP="00B2310A">
      <w:pPr>
        <w:numPr>
          <w:ilvl w:val="0"/>
          <w:numId w:val="30"/>
        </w:numPr>
        <w:spacing w:line="240" w:lineRule="auto"/>
        <w:contextualSpacing/>
        <w:rPr>
          <w:sz w:val="24"/>
          <w:szCs w:val="24"/>
        </w:rPr>
      </w:pPr>
      <w:proofErr w:type="gramStart"/>
      <w:r w:rsidRPr="00B2310A">
        <w:rPr>
          <w:sz w:val="24"/>
          <w:szCs w:val="24"/>
        </w:rPr>
        <w:t>incarichi</w:t>
      </w:r>
      <w:proofErr w:type="gramEnd"/>
      <w:r w:rsidRPr="00B2310A">
        <w:rPr>
          <w:sz w:val="24"/>
          <w:szCs w:val="24"/>
        </w:rPr>
        <w:t xml:space="preserve"> di ricerca;</w:t>
      </w:r>
    </w:p>
    <w:p w:rsidR="00B2310A" w:rsidRPr="00B2310A" w:rsidRDefault="00B2310A" w:rsidP="00B2310A">
      <w:pPr>
        <w:numPr>
          <w:ilvl w:val="0"/>
          <w:numId w:val="30"/>
        </w:numPr>
        <w:spacing w:line="240" w:lineRule="auto"/>
        <w:contextualSpacing/>
        <w:rPr>
          <w:sz w:val="24"/>
          <w:szCs w:val="24"/>
        </w:rPr>
      </w:pPr>
      <w:proofErr w:type="gramStart"/>
      <w:r w:rsidRPr="00B2310A">
        <w:rPr>
          <w:sz w:val="24"/>
          <w:szCs w:val="24"/>
        </w:rPr>
        <w:t>incarichi</w:t>
      </w:r>
      <w:proofErr w:type="gramEnd"/>
      <w:r w:rsidRPr="00B2310A">
        <w:rPr>
          <w:sz w:val="24"/>
          <w:szCs w:val="24"/>
        </w:rPr>
        <w:t xml:space="preserve"> di studio;</w:t>
      </w:r>
    </w:p>
    <w:p w:rsidR="00B2310A" w:rsidRPr="00B2310A" w:rsidRDefault="00B2310A" w:rsidP="00B2310A">
      <w:pPr>
        <w:numPr>
          <w:ilvl w:val="0"/>
          <w:numId w:val="30"/>
        </w:numPr>
        <w:spacing w:line="240" w:lineRule="auto"/>
        <w:contextualSpacing/>
        <w:rPr>
          <w:sz w:val="24"/>
          <w:szCs w:val="24"/>
        </w:rPr>
      </w:pPr>
      <w:proofErr w:type="gramStart"/>
      <w:r w:rsidRPr="00B2310A">
        <w:rPr>
          <w:sz w:val="24"/>
          <w:szCs w:val="24"/>
        </w:rPr>
        <w:t>incarichi</w:t>
      </w:r>
      <w:proofErr w:type="gramEnd"/>
      <w:r w:rsidRPr="00B2310A">
        <w:rPr>
          <w:sz w:val="24"/>
          <w:szCs w:val="24"/>
        </w:rPr>
        <w:t xml:space="preserve"> per progettazione opere pubbliche</w:t>
      </w:r>
    </w:p>
    <w:p w:rsidR="00B2310A" w:rsidRPr="00B2310A" w:rsidRDefault="00B2310A" w:rsidP="00B2310A">
      <w:pPr>
        <w:numPr>
          <w:ilvl w:val="0"/>
          <w:numId w:val="30"/>
        </w:numPr>
        <w:spacing w:line="240" w:lineRule="auto"/>
        <w:contextualSpacing/>
        <w:rPr>
          <w:sz w:val="24"/>
          <w:szCs w:val="24"/>
        </w:rPr>
      </w:pPr>
      <w:proofErr w:type="gramStart"/>
      <w:r w:rsidRPr="00B2310A">
        <w:rPr>
          <w:sz w:val="24"/>
          <w:szCs w:val="24"/>
        </w:rPr>
        <w:t>incarichi</w:t>
      </w:r>
      <w:proofErr w:type="gramEnd"/>
      <w:r w:rsidRPr="00B2310A">
        <w:rPr>
          <w:sz w:val="24"/>
          <w:szCs w:val="24"/>
        </w:rPr>
        <w:t xml:space="preserve"> professionali di collaborazione esterna per adempimenti obbligatori per legge.</w:t>
      </w:r>
    </w:p>
    <w:p w:rsidR="00B2310A" w:rsidRPr="00B2310A" w:rsidRDefault="00B2310A" w:rsidP="00B2310A">
      <w:pPr>
        <w:spacing w:line="240" w:lineRule="auto"/>
        <w:rPr>
          <w:b/>
          <w:sz w:val="24"/>
          <w:szCs w:val="24"/>
          <w:u w:val="single"/>
        </w:rPr>
      </w:pPr>
    </w:p>
    <w:p w:rsidR="00B2310A" w:rsidRPr="00B2310A" w:rsidRDefault="00B2310A" w:rsidP="00B2310A">
      <w:pPr>
        <w:spacing w:line="240" w:lineRule="auto"/>
        <w:rPr>
          <w:b/>
          <w:sz w:val="24"/>
          <w:szCs w:val="24"/>
          <w:u w:val="single"/>
        </w:rPr>
      </w:pPr>
      <w:r w:rsidRPr="00B2310A">
        <w:rPr>
          <w:b/>
          <w:sz w:val="24"/>
          <w:szCs w:val="24"/>
          <w:u w:val="single"/>
        </w:rPr>
        <w:lastRenderedPageBreak/>
        <w:t>2) Obiettivi dell’incarico</w:t>
      </w:r>
    </w:p>
    <w:p w:rsidR="00B2310A" w:rsidRPr="00B2310A" w:rsidRDefault="00B2310A" w:rsidP="00B2310A">
      <w:pPr>
        <w:spacing w:line="240" w:lineRule="auto"/>
        <w:rPr>
          <w:sz w:val="24"/>
          <w:szCs w:val="24"/>
        </w:rPr>
      </w:pPr>
      <w:r w:rsidRPr="00B2310A">
        <w:rPr>
          <w:sz w:val="24"/>
          <w:szCs w:val="24"/>
        </w:rPr>
        <w:t>L’affidamento dell’incarico potrà essere disposto a favore di soggetti esterni all’Amministrazione – sempre previo accertamento della mancanza di risorse idonee e/o disponibili nell’Ente – al fine di conseguire consulenze e/o collaborazioni, già previste in precedenti atti adottati dal Comune o che, comunque, si rendano necessarie per perseguire livelli ottimali di efficacia ed efficienza onde assicurare la realizzazione di interventi ed attività (nel caso di obbligazioni già assunte), e/o di fattibilità (nel caso di progetti ancora da realizzare), in ordine ai seguenti ambiti:</w:t>
      </w:r>
    </w:p>
    <w:p w:rsidR="00B2310A" w:rsidRPr="00B2310A" w:rsidRDefault="00B2310A" w:rsidP="00B2310A">
      <w:pPr>
        <w:spacing w:line="240" w:lineRule="auto"/>
        <w:rPr>
          <w:sz w:val="24"/>
          <w:szCs w:val="24"/>
        </w:rPr>
      </w:pPr>
    </w:p>
    <w:p w:rsidR="00B2310A" w:rsidRPr="00B2310A" w:rsidRDefault="00B2310A" w:rsidP="00B2310A">
      <w:pPr>
        <w:numPr>
          <w:ilvl w:val="0"/>
          <w:numId w:val="31"/>
        </w:numPr>
        <w:spacing w:line="240" w:lineRule="auto"/>
        <w:contextualSpacing/>
        <w:rPr>
          <w:sz w:val="24"/>
          <w:szCs w:val="24"/>
        </w:rPr>
      </w:pPr>
      <w:proofErr w:type="gramStart"/>
      <w:r w:rsidRPr="00B2310A">
        <w:rPr>
          <w:sz w:val="24"/>
          <w:szCs w:val="24"/>
        </w:rPr>
        <w:t>consulenze</w:t>
      </w:r>
      <w:proofErr w:type="gramEnd"/>
      <w:r w:rsidRPr="00B2310A">
        <w:rPr>
          <w:sz w:val="24"/>
          <w:szCs w:val="24"/>
        </w:rPr>
        <w:t xml:space="preserve"> connesse all’attività specialistica inerente i lavori pubblici;</w:t>
      </w:r>
    </w:p>
    <w:p w:rsidR="00B2310A" w:rsidRPr="00B2310A" w:rsidRDefault="00B2310A" w:rsidP="00B2310A">
      <w:pPr>
        <w:numPr>
          <w:ilvl w:val="0"/>
          <w:numId w:val="31"/>
        </w:numPr>
        <w:spacing w:line="240" w:lineRule="auto"/>
        <w:contextualSpacing/>
        <w:rPr>
          <w:sz w:val="24"/>
          <w:szCs w:val="24"/>
        </w:rPr>
      </w:pPr>
      <w:proofErr w:type="gramStart"/>
      <w:r w:rsidRPr="00B2310A">
        <w:rPr>
          <w:sz w:val="24"/>
          <w:szCs w:val="24"/>
        </w:rPr>
        <w:t>definizione</w:t>
      </w:r>
      <w:proofErr w:type="gramEnd"/>
      <w:r w:rsidRPr="00B2310A">
        <w:rPr>
          <w:sz w:val="24"/>
          <w:szCs w:val="24"/>
        </w:rPr>
        <w:t xml:space="preserve"> ed attuazione di opere, di interventi o di programmi di intervento, nell’ambito di attuazione del piano triennale delle opere pubbliche;</w:t>
      </w:r>
    </w:p>
    <w:p w:rsidR="00B2310A" w:rsidRPr="00B2310A" w:rsidRDefault="00B2310A" w:rsidP="00B2310A">
      <w:pPr>
        <w:numPr>
          <w:ilvl w:val="0"/>
          <w:numId w:val="31"/>
        </w:numPr>
        <w:spacing w:line="240" w:lineRule="auto"/>
        <w:contextualSpacing/>
        <w:rPr>
          <w:sz w:val="24"/>
          <w:szCs w:val="24"/>
        </w:rPr>
      </w:pPr>
      <w:proofErr w:type="gramStart"/>
      <w:r w:rsidRPr="00B2310A">
        <w:rPr>
          <w:sz w:val="24"/>
          <w:szCs w:val="24"/>
        </w:rPr>
        <w:t>consulenze</w:t>
      </w:r>
      <w:proofErr w:type="gramEnd"/>
      <w:r w:rsidRPr="00B2310A">
        <w:rPr>
          <w:sz w:val="24"/>
          <w:szCs w:val="24"/>
        </w:rPr>
        <w:t xml:space="preserve"> inerenti problematiche di natura giuridico-legale e processuale di particolare specificità, complessità e specializzazione;</w:t>
      </w:r>
    </w:p>
    <w:p w:rsidR="00B2310A" w:rsidRPr="00B2310A" w:rsidRDefault="00B2310A" w:rsidP="00B2310A">
      <w:pPr>
        <w:numPr>
          <w:ilvl w:val="0"/>
          <w:numId w:val="31"/>
        </w:numPr>
        <w:spacing w:line="240" w:lineRule="auto"/>
        <w:contextualSpacing/>
        <w:rPr>
          <w:sz w:val="24"/>
          <w:szCs w:val="24"/>
        </w:rPr>
      </w:pPr>
      <w:proofErr w:type="gramStart"/>
      <w:r w:rsidRPr="00B2310A">
        <w:rPr>
          <w:sz w:val="24"/>
          <w:szCs w:val="24"/>
        </w:rPr>
        <w:t>per</w:t>
      </w:r>
      <w:proofErr w:type="gramEnd"/>
      <w:r w:rsidRPr="00B2310A">
        <w:rPr>
          <w:sz w:val="24"/>
          <w:szCs w:val="24"/>
        </w:rPr>
        <w:t xml:space="preserve"> lo svolgimento di adempimenti obbligatori per legge.</w:t>
      </w:r>
    </w:p>
    <w:p w:rsidR="00B2310A" w:rsidRPr="00B2310A" w:rsidRDefault="00B2310A" w:rsidP="00B2310A">
      <w:pPr>
        <w:spacing w:line="240" w:lineRule="auto"/>
        <w:rPr>
          <w:b/>
          <w:sz w:val="24"/>
          <w:szCs w:val="24"/>
          <w:u w:val="single"/>
        </w:rPr>
      </w:pPr>
    </w:p>
    <w:p w:rsidR="00B2310A" w:rsidRPr="00B2310A" w:rsidRDefault="00B2310A" w:rsidP="00B2310A">
      <w:pPr>
        <w:spacing w:line="240" w:lineRule="auto"/>
        <w:rPr>
          <w:b/>
          <w:sz w:val="24"/>
          <w:szCs w:val="24"/>
          <w:u w:val="single"/>
        </w:rPr>
      </w:pPr>
      <w:r w:rsidRPr="00B2310A">
        <w:rPr>
          <w:b/>
          <w:sz w:val="24"/>
          <w:szCs w:val="24"/>
          <w:u w:val="single"/>
        </w:rPr>
        <w:t>3) Modalità di conferimento</w:t>
      </w:r>
    </w:p>
    <w:p w:rsidR="00B2310A" w:rsidRPr="00B2310A" w:rsidRDefault="00B2310A" w:rsidP="00B2310A">
      <w:pPr>
        <w:spacing w:line="240" w:lineRule="auto"/>
        <w:rPr>
          <w:sz w:val="24"/>
          <w:szCs w:val="24"/>
        </w:rPr>
      </w:pPr>
      <w:r w:rsidRPr="00B2310A">
        <w:rPr>
          <w:sz w:val="24"/>
          <w:szCs w:val="24"/>
        </w:rPr>
        <w:t>Gli incarichi saranno attribuiti in osservanza della disciplina specifica contenuta nel regolamento di organizzazione degli uffici e dei servizi e nell’atto di indirizzo per il conferimento di incarichi ad esperti esterni all’Amministrazione comunale.</w:t>
      </w:r>
    </w:p>
    <w:p w:rsidR="00B2310A" w:rsidRPr="00B2310A" w:rsidRDefault="00B2310A" w:rsidP="00B2310A">
      <w:pPr>
        <w:spacing w:line="240" w:lineRule="auto"/>
        <w:rPr>
          <w:sz w:val="24"/>
          <w:szCs w:val="24"/>
        </w:rPr>
      </w:pPr>
    </w:p>
    <w:p w:rsidR="00B2310A" w:rsidRPr="00B2310A" w:rsidRDefault="00B2310A" w:rsidP="00B2310A">
      <w:pPr>
        <w:spacing w:line="240" w:lineRule="auto"/>
        <w:jc w:val="center"/>
        <w:rPr>
          <w:b/>
          <w:sz w:val="24"/>
          <w:szCs w:val="24"/>
          <w:u w:val="single"/>
        </w:rPr>
      </w:pPr>
      <w:r w:rsidRPr="00B2310A">
        <w:rPr>
          <w:b/>
          <w:sz w:val="24"/>
          <w:szCs w:val="24"/>
          <w:u w:val="single"/>
        </w:rPr>
        <w:t>SETTORE SERVIZI FINANZIARI</w:t>
      </w:r>
    </w:p>
    <w:p w:rsidR="00B2310A" w:rsidRPr="00B2310A" w:rsidRDefault="00B2310A" w:rsidP="00B2310A">
      <w:pPr>
        <w:spacing w:line="240" w:lineRule="auto"/>
        <w:jc w:val="center"/>
        <w:rPr>
          <w:b/>
          <w:sz w:val="24"/>
          <w:szCs w:val="24"/>
          <w:u w:val="single"/>
        </w:rPr>
      </w:pPr>
    </w:p>
    <w:p w:rsidR="00B2310A" w:rsidRPr="00B2310A" w:rsidRDefault="00B2310A" w:rsidP="00B2310A">
      <w:pPr>
        <w:spacing w:line="240" w:lineRule="auto"/>
        <w:rPr>
          <w:b/>
          <w:sz w:val="24"/>
          <w:szCs w:val="24"/>
          <w:u w:val="single"/>
        </w:rPr>
      </w:pPr>
      <w:r w:rsidRPr="00B2310A">
        <w:rPr>
          <w:b/>
          <w:sz w:val="24"/>
          <w:szCs w:val="24"/>
          <w:u w:val="single"/>
        </w:rPr>
        <w:t>1) Attività di intervento</w:t>
      </w:r>
    </w:p>
    <w:p w:rsidR="00B2310A" w:rsidRPr="00B2310A" w:rsidRDefault="00B2310A" w:rsidP="00B2310A">
      <w:pPr>
        <w:spacing w:line="240" w:lineRule="auto"/>
        <w:rPr>
          <w:sz w:val="24"/>
          <w:szCs w:val="24"/>
        </w:rPr>
      </w:pPr>
      <w:r w:rsidRPr="00B2310A">
        <w:rPr>
          <w:sz w:val="24"/>
          <w:szCs w:val="24"/>
        </w:rPr>
        <w:t xml:space="preserve">Nell’ambito delle attività affidate al Settore Finanziario, Tributi, Gestione del </w:t>
      </w:r>
      <w:proofErr w:type="gramStart"/>
      <w:r w:rsidRPr="00B2310A">
        <w:rPr>
          <w:sz w:val="24"/>
          <w:szCs w:val="24"/>
        </w:rPr>
        <w:t>Personale,  è</w:t>
      </w:r>
      <w:proofErr w:type="gramEnd"/>
      <w:r w:rsidRPr="00B2310A">
        <w:rPr>
          <w:sz w:val="24"/>
          <w:szCs w:val="24"/>
        </w:rPr>
        <w:t xml:space="preserve"> possibile che, nel corso dell’anno 2016, emerga la necessità di affidare:</w:t>
      </w:r>
    </w:p>
    <w:p w:rsidR="00B2310A" w:rsidRPr="00B2310A" w:rsidRDefault="00B2310A" w:rsidP="00B2310A">
      <w:pPr>
        <w:numPr>
          <w:ilvl w:val="0"/>
          <w:numId w:val="32"/>
        </w:numPr>
        <w:spacing w:line="240" w:lineRule="auto"/>
        <w:contextualSpacing/>
        <w:jc w:val="left"/>
        <w:rPr>
          <w:sz w:val="24"/>
          <w:szCs w:val="24"/>
        </w:rPr>
      </w:pPr>
      <w:proofErr w:type="gramStart"/>
      <w:r w:rsidRPr="00B2310A">
        <w:rPr>
          <w:sz w:val="24"/>
          <w:szCs w:val="24"/>
        </w:rPr>
        <w:t>incarichi</w:t>
      </w:r>
      <w:proofErr w:type="gramEnd"/>
      <w:r w:rsidRPr="00B2310A">
        <w:rPr>
          <w:sz w:val="24"/>
          <w:szCs w:val="24"/>
        </w:rPr>
        <w:t xml:space="preserve"> di consulenza;</w:t>
      </w:r>
    </w:p>
    <w:p w:rsidR="00B2310A" w:rsidRPr="00B2310A" w:rsidRDefault="00B2310A" w:rsidP="00B2310A">
      <w:pPr>
        <w:numPr>
          <w:ilvl w:val="0"/>
          <w:numId w:val="32"/>
        </w:numPr>
        <w:spacing w:line="240" w:lineRule="auto"/>
        <w:contextualSpacing/>
        <w:jc w:val="left"/>
        <w:rPr>
          <w:sz w:val="24"/>
          <w:szCs w:val="24"/>
        </w:rPr>
      </w:pPr>
      <w:proofErr w:type="gramStart"/>
      <w:r w:rsidRPr="00B2310A">
        <w:rPr>
          <w:sz w:val="24"/>
          <w:szCs w:val="24"/>
        </w:rPr>
        <w:t>incarichi</w:t>
      </w:r>
      <w:proofErr w:type="gramEnd"/>
      <w:r w:rsidRPr="00B2310A">
        <w:rPr>
          <w:sz w:val="24"/>
          <w:szCs w:val="24"/>
        </w:rPr>
        <w:t xml:space="preserve"> di ricerca;</w:t>
      </w:r>
    </w:p>
    <w:p w:rsidR="00B2310A" w:rsidRPr="00B2310A" w:rsidRDefault="00B2310A" w:rsidP="00B2310A">
      <w:pPr>
        <w:numPr>
          <w:ilvl w:val="0"/>
          <w:numId w:val="32"/>
        </w:numPr>
        <w:spacing w:line="240" w:lineRule="auto"/>
        <w:contextualSpacing/>
        <w:jc w:val="left"/>
        <w:rPr>
          <w:sz w:val="24"/>
          <w:szCs w:val="24"/>
        </w:rPr>
      </w:pPr>
      <w:proofErr w:type="gramStart"/>
      <w:r w:rsidRPr="00B2310A">
        <w:rPr>
          <w:sz w:val="24"/>
          <w:szCs w:val="24"/>
        </w:rPr>
        <w:lastRenderedPageBreak/>
        <w:t>incarichi</w:t>
      </w:r>
      <w:proofErr w:type="gramEnd"/>
      <w:r w:rsidRPr="00B2310A">
        <w:rPr>
          <w:sz w:val="24"/>
          <w:szCs w:val="24"/>
        </w:rPr>
        <w:t xml:space="preserve"> di studio;</w:t>
      </w:r>
    </w:p>
    <w:p w:rsidR="00B2310A" w:rsidRPr="00B2310A" w:rsidRDefault="00B2310A" w:rsidP="00B2310A">
      <w:pPr>
        <w:numPr>
          <w:ilvl w:val="0"/>
          <w:numId w:val="32"/>
        </w:numPr>
        <w:spacing w:line="240" w:lineRule="auto"/>
        <w:contextualSpacing/>
        <w:jc w:val="left"/>
        <w:rPr>
          <w:sz w:val="24"/>
          <w:szCs w:val="24"/>
        </w:rPr>
      </w:pPr>
      <w:proofErr w:type="gramStart"/>
      <w:r w:rsidRPr="00B2310A">
        <w:rPr>
          <w:sz w:val="24"/>
          <w:szCs w:val="24"/>
        </w:rPr>
        <w:t>incarichi</w:t>
      </w:r>
      <w:proofErr w:type="gramEnd"/>
      <w:r w:rsidRPr="00B2310A">
        <w:rPr>
          <w:sz w:val="24"/>
          <w:szCs w:val="24"/>
        </w:rPr>
        <w:t xml:space="preserve"> professionali di collaborazione esterna per adempimenti obbligatori per legge.</w:t>
      </w:r>
    </w:p>
    <w:p w:rsidR="00B2310A" w:rsidRPr="00B2310A" w:rsidRDefault="00B2310A" w:rsidP="00B2310A">
      <w:pPr>
        <w:spacing w:line="240" w:lineRule="auto"/>
        <w:rPr>
          <w:b/>
          <w:sz w:val="24"/>
          <w:szCs w:val="24"/>
          <w:u w:val="single"/>
        </w:rPr>
      </w:pPr>
    </w:p>
    <w:p w:rsidR="00B2310A" w:rsidRPr="00B2310A" w:rsidRDefault="00B2310A" w:rsidP="00B2310A">
      <w:pPr>
        <w:spacing w:line="240" w:lineRule="auto"/>
        <w:rPr>
          <w:b/>
          <w:sz w:val="24"/>
          <w:szCs w:val="24"/>
          <w:u w:val="single"/>
        </w:rPr>
      </w:pPr>
      <w:r w:rsidRPr="00B2310A">
        <w:rPr>
          <w:b/>
          <w:sz w:val="24"/>
          <w:szCs w:val="24"/>
          <w:u w:val="single"/>
        </w:rPr>
        <w:t>2) Obiettivi dell’incarico</w:t>
      </w:r>
    </w:p>
    <w:p w:rsidR="00B2310A" w:rsidRPr="00B2310A" w:rsidRDefault="00B2310A" w:rsidP="00B2310A">
      <w:pPr>
        <w:spacing w:line="240" w:lineRule="auto"/>
        <w:rPr>
          <w:sz w:val="24"/>
          <w:szCs w:val="24"/>
        </w:rPr>
      </w:pPr>
      <w:r w:rsidRPr="00B2310A">
        <w:rPr>
          <w:sz w:val="24"/>
          <w:szCs w:val="24"/>
        </w:rPr>
        <w:t>L’affidamento dell’incarico potrà essere disposto a favore di soggetti esterni all’Amministrazione – sempre previo accertamento della mancanza di risorse idonee e/o disponibili nell’Ente – al fine di conseguire consulenze e/o collaborazioni, già previste in precedenti atti adottati dal Comune o che, comunque, si rendano necessarie per perseguire livelli ottimali di efficacia ed efficienza onde assicurare la realizzazione di interventi ed attività (nel caso di obbligazioni già assunte), e/o uno studio di fattibilità (nel caso di progetti ancora da realizzare) in ordine ai seguenti ambiti:</w:t>
      </w:r>
    </w:p>
    <w:p w:rsidR="00B2310A" w:rsidRPr="00B2310A" w:rsidRDefault="00B2310A" w:rsidP="00B2310A">
      <w:pPr>
        <w:numPr>
          <w:ilvl w:val="0"/>
          <w:numId w:val="33"/>
        </w:numPr>
        <w:spacing w:line="240" w:lineRule="auto"/>
        <w:contextualSpacing/>
        <w:rPr>
          <w:sz w:val="24"/>
          <w:szCs w:val="24"/>
        </w:rPr>
      </w:pPr>
      <w:proofErr w:type="gramStart"/>
      <w:r w:rsidRPr="00B2310A">
        <w:rPr>
          <w:sz w:val="24"/>
          <w:szCs w:val="24"/>
        </w:rPr>
        <w:t>consulenze</w:t>
      </w:r>
      <w:proofErr w:type="gramEnd"/>
      <w:r w:rsidRPr="00B2310A">
        <w:rPr>
          <w:sz w:val="24"/>
          <w:szCs w:val="24"/>
        </w:rPr>
        <w:t xml:space="preserve"> in materia fiscale e di gestione del patrimonio comunale;</w:t>
      </w:r>
    </w:p>
    <w:p w:rsidR="00B2310A" w:rsidRPr="00B2310A" w:rsidRDefault="00B2310A" w:rsidP="00B2310A">
      <w:pPr>
        <w:numPr>
          <w:ilvl w:val="0"/>
          <w:numId w:val="33"/>
        </w:numPr>
        <w:spacing w:line="240" w:lineRule="auto"/>
        <w:contextualSpacing/>
        <w:rPr>
          <w:sz w:val="24"/>
          <w:szCs w:val="24"/>
        </w:rPr>
      </w:pPr>
      <w:proofErr w:type="gramStart"/>
      <w:r w:rsidRPr="00B2310A">
        <w:rPr>
          <w:sz w:val="24"/>
          <w:szCs w:val="24"/>
        </w:rPr>
        <w:t>assistenza</w:t>
      </w:r>
      <w:proofErr w:type="gramEnd"/>
      <w:r w:rsidRPr="00B2310A">
        <w:rPr>
          <w:sz w:val="24"/>
          <w:szCs w:val="24"/>
        </w:rPr>
        <w:t xml:space="preserve"> legale in materia tributaria e controversie in materia di personale</w:t>
      </w:r>
    </w:p>
    <w:p w:rsidR="00B2310A" w:rsidRPr="00B2310A" w:rsidRDefault="00B2310A" w:rsidP="00B2310A">
      <w:pPr>
        <w:numPr>
          <w:ilvl w:val="0"/>
          <w:numId w:val="33"/>
        </w:numPr>
        <w:spacing w:line="240" w:lineRule="auto"/>
        <w:contextualSpacing/>
        <w:rPr>
          <w:sz w:val="24"/>
          <w:szCs w:val="24"/>
        </w:rPr>
      </w:pPr>
      <w:proofErr w:type="gramStart"/>
      <w:r w:rsidRPr="00B2310A">
        <w:rPr>
          <w:sz w:val="24"/>
          <w:szCs w:val="24"/>
        </w:rPr>
        <w:t>consulenze</w:t>
      </w:r>
      <w:proofErr w:type="gramEnd"/>
      <w:r w:rsidRPr="00B2310A">
        <w:rPr>
          <w:sz w:val="24"/>
          <w:szCs w:val="24"/>
        </w:rPr>
        <w:t xml:space="preserve"> connesse alla pianificazione e gestione delle risorse umane;</w:t>
      </w:r>
    </w:p>
    <w:p w:rsidR="00B2310A" w:rsidRPr="00B2310A" w:rsidRDefault="00B2310A" w:rsidP="00B2310A">
      <w:pPr>
        <w:numPr>
          <w:ilvl w:val="0"/>
          <w:numId w:val="33"/>
        </w:numPr>
        <w:spacing w:line="240" w:lineRule="auto"/>
        <w:contextualSpacing/>
        <w:rPr>
          <w:sz w:val="24"/>
          <w:szCs w:val="24"/>
        </w:rPr>
      </w:pPr>
      <w:proofErr w:type="gramStart"/>
      <w:r w:rsidRPr="00B2310A">
        <w:rPr>
          <w:sz w:val="24"/>
          <w:szCs w:val="24"/>
        </w:rPr>
        <w:t>consulenze</w:t>
      </w:r>
      <w:proofErr w:type="gramEnd"/>
      <w:r w:rsidRPr="00B2310A">
        <w:rPr>
          <w:sz w:val="24"/>
          <w:szCs w:val="24"/>
        </w:rPr>
        <w:t xml:space="preserve"> per la risoluzione di problematiche di natura giuridico-legale e processuale di particolare specificità, complessità e specializzazione;</w:t>
      </w:r>
    </w:p>
    <w:p w:rsidR="00B2310A" w:rsidRPr="00B2310A" w:rsidRDefault="00B2310A" w:rsidP="00B2310A">
      <w:pPr>
        <w:numPr>
          <w:ilvl w:val="0"/>
          <w:numId w:val="33"/>
        </w:numPr>
        <w:spacing w:line="240" w:lineRule="auto"/>
        <w:contextualSpacing/>
        <w:rPr>
          <w:sz w:val="24"/>
          <w:szCs w:val="24"/>
        </w:rPr>
      </w:pPr>
      <w:proofErr w:type="gramStart"/>
      <w:r w:rsidRPr="00B2310A">
        <w:rPr>
          <w:sz w:val="24"/>
          <w:szCs w:val="24"/>
        </w:rPr>
        <w:t>per</w:t>
      </w:r>
      <w:proofErr w:type="gramEnd"/>
      <w:r w:rsidRPr="00B2310A">
        <w:rPr>
          <w:sz w:val="24"/>
          <w:szCs w:val="24"/>
        </w:rPr>
        <w:t xml:space="preserve"> lo svolgimento di adempimenti obbligatori per legge.</w:t>
      </w:r>
    </w:p>
    <w:p w:rsidR="00B2310A" w:rsidRPr="00B2310A" w:rsidRDefault="00B2310A" w:rsidP="00B2310A">
      <w:pPr>
        <w:spacing w:line="240" w:lineRule="auto"/>
        <w:rPr>
          <w:b/>
          <w:sz w:val="24"/>
          <w:szCs w:val="24"/>
          <w:u w:val="single"/>
        </w:rPr>
      </w:pPr>
    </w:p>
    <w:p w:rsidR="00B2310A" w:rsidRPr="00B2310A" w:rsidRDefault="00B2310A" w:rsidP="00B2310A">
      <w:pPr>
        <w:spacing w:line="240" w:lineRule="auto"/>
        <w:rPr>
          <w:sz w:val="24"/>
          <w:szCs w:val="24"/>
        </w:rPr>
      </w:pPr>
      <w:r w:rsidRPr="00B2310A">
        <w:rPr>
          <w:b/>
          <w:sz w:val="24"/>
          <w:szCs w:val="24"/>
          <w:u w:val="single"/>
        </w:rPr>
        <w:t>3) Modalità di conferimento</w:t>
      </w:r>
    </w:p>
    <w:p w:rsidR="00B2310A" w:rsidRPr="00B2310A" w:rsidRDefault="00B2310A" w:rsidP="00B2310A">
      <w:pPr>
        <w:spacing w:line="240" w:lineRule="auto"/>
        <w:rPr>
          <w:sz w:val="24"/>
          <w:szCs w:val="24"/>
        </w:rPr>
      </w:pPr>
      <w:r w:rsidRPr="00B2310A">
        <w:rPr>
          <w:sz w:val="24"/>
          <w:szCs w:val="24"/>
        </w:rPr>
        <w:t>Gli incarichi attribuiti in osservanza della disciplina specifica contenuta nel regolamento di organizzazione degli uffici e dei servizi.</w:t>
      </w:r>
    </w:p>
    <w:p w:rsidR="00B2310A" w:rsidRPr="00B2310A" w:rsidRDefault="00B2310A" w:rsidP="00B2310A">
      <w:pPr>
        <w:jc w:val="center"/>
        <w:rPr>
          <w:b/>
          <w:sz w:val="24"/>
          <w:szCs w:val="24"/>
          <w:u w:val="single"/>
        </w:rPr>
      </w:pPr>
    </w:p>
    <w:p w:rsidR="00B2310A" w:rsidRPr="00B2310A" w:rsidRDefault="00B2310A" w:rsidP="00B2310A">
      <w:pPr>
        <w:jc w:val="center"/>
        <w:rPr>
          <w:b/>
          <w:sz w:val="24"/>
          <w:szCs w:val="24"/>
          <w:u w:val="single"/>
        </w:rPr>
      </w:pPr>
      <w:r w:rsidRPr="00B2310A">
        <w:rPr>
          <w:b/>
          <w:sz w:val="24"/>
          <w:szCs w:val="24"/>
          <w:u w:val="single"/>
        </w:rPr>
        <w:t>SETTORE POLIZIA MUNICIPALE</w:t>
      </w:r>
    </w:p>
    <w:p w:rsidR="00B2310A" w:rsidRPr="00B2310A" w:rsidRDefault="00B2310A" w:rsidP="00B2310A">
      <w:pPr>
        <w:jc w:val="center"/>
        <w:rPr>
          <w:b/>
          <w:sz w:val="24"/>
          <w:szCs w:val="24"/>
          <w:u w:val="single"/>
        </w:rPr>
      </w:pPr>
    </w:p>
    <w:p w:rsidR="00B2310A" w:rsidRPr="00B2310A" w:rsidRDefault="00B2310A" w:rsidP="00B2310A">
      <w:pPr>
        <w:spacing w:line="240" w:lineRule="auto"/>
        <w:rPr>
          <w:b/>
          <w:sz w:val="24"/>
          <w:szCs w:val="24"/>
          <w:u w:val="single"/>
        </w:rPr>
      </w:pPr>
      <w:r w:rsidRPr="00B2310A">
        <w:rPr>
          <w:b/>
          <w:sz w:val="24"/>
          <w:szCs w:val="24"/>
          <w:u w:val="single"/>
        </w:rPr>
        <w:t>1) Attività di intervento</w:t>
      </w:r>
    </w:p>
    <w:p w:rsidR="00B2310A" w:rsidRPr="00B2310A" w:rsidRDefault="00B2310A" w:rsidP="00B2310A">
      <w:pPr>
        <w:spacing w:line="240" w:lineRule="auto"/>
        <w:rPr>
          <w:sz w:val="24"/>
          <w:szCs w:val="24"/>
        </w:rPr>
      </w:pPr>
      <w:r w:rsidRPr="00B2310A">
        <w:rPr>
          <w:sz w:val="24"/>
          <w:szCs w:val="24"/>
        </w:rPr>
        <w:t>Nell’ambito delle attività affidate al Settore Polizia Municipale, è possibile che, nel corso dell’anno 2016, emerga la necessità di affidare</w:t>
      </w:r>
    </w:p>
    <w:p w:rsidR="00B2310A" w:rsidRPr="00B2310A" w:rsidRDefault="00B2310A" w:rsidP="00B2310A">
      <w:pPr>
        <w:numPr>
          <w:ilvl w:val="0"/>
          <w:numId w:val="30"/>
        </w:numPr>
        <w:spacing w:line="240" w:lineRule="auto"/>
        <w:contextualSpacing/>
        <w:rPr>
          <w:sz w:val="24"/>
          <w:szCs w:val="24"/>
        </w:rPr>
      </w:pPr>
      <w:proofErr w:type="gramStart"/>
      <w:r w:rsidRPr="00B2310A">
        <w:rPr>
          <w:sz w:val="24"/>
          <w:szCs w:val="24"/>
        </w:rPr>
        <w:lastRenderedPageBreak/>
        <w:t>incarichi</w:t>
      </w:r>
      <w:proofErr w:type="gramEnd"/>
      <w:r w:rsidRPr="00B2310A">
        <w:rPr>
          <w:sz w:val="24"/>
          <w:szCs w:val="24"/>
        </w:rPr>
        <w:t xml:space="preserve"> di consulenza;</w:t>
      </w:r>
    </w:p>
    <w:p w:rsidR="00B2310A" w:rsidRPr="00B2310A" w:rsidRDefault="00B2310A" w:rsidP="00B2310A">
      <w:pPr>
        <w:numPr>
          <w:ilvl w:val="0"/>
          <w:numId w:val="30"/>
        </w:numPr>
        <w:spacing w:line="240" w:lineRule="auto"/>
        <w:contextualSpacing/>
        <w:rPr>
          <w:sz w:val="24"/>
          <w:szCs w:val="24"/>
        </w:rPr>
      </w:pPr>
      <w:proofErr w:type="gramStart"/>
      <w:r w:rsidRPr="00B2310A">
        <w:rPr>
          <w:sz w:val="24"/>
          <w:szCs w:val="24"/>
        </w:rPr>
        <w:t>incarichi</w:t>
      </w:r>
      <w:proofErr w:type="gramEnd"/>
      <w:r w:rsidRPr="00B2310A">
        <w:rPr>
          <w:sz w:val="24"/>
          <w:szCs w:val="24"/>
        </w:rPr>
        <w:t xml:space="preserve"> di ricerca;</w:t>
      </w:r>
    </w:p>
    <w:p w:rsidR="00B2310A" w:rsidRPr="00B2310A" w:rsidRDefault="00B2310A" w:rsidP="00B2310A">
      <w:pPr>
        <w:numPr>
          <w:ilvl w:val="0"/>
          <w:numId w:val="30"/>
        </w:numPr>
        <w:spacing w:line="240" w:lineRule="auto"/>
        <w:contextualSpacing/>
        <w:rPr>
          <w:sz w:val="24"/>
          <w:szCs w:val="24"/>
        </w:rPr>
      </w:pPr>
      <w:proofErr w:type="gramStart"/>
      <w:r w:rsidRPr="00B2310A">
        <w:rPr>
          <w:sz w:val="24"/>
          <w:szCs w:val="24"/>
        </w:rPr>
        <w:t>incarichi</w:t>
      </w:r>
      <w:proofErr w:type="gramEnd"/>
      <w:r w:rsidRPr="00B2310A">
        <w:rPr>
          <w:sz w:val="24"/>
          <w:szCs w:val="24"/>
        </w:rPr>
        <w:t xml:space="preserve"> di studio;</w:t>
      </w:r>
    </w:p>
    <w:p w:rsidR="00B2310A" w:rsidRPr="00B2310A" w:rsidRDefault="00B2310A" w:rsidP="00B2310A">
      <w:pPr>
        <w:numPr>
          <w:ilvl w:val="0"/>
          <w:numId w:val="30"/>
        </w:numPr>
        <w:spacing w:line="240" w:lineRule="auto"/>
        <w:contextualSpacing/>
        <w:rPr>
          <w:sz w:val="24"/>
          <w:szCs w:val="24"/>
        </w:rPr>
      </w:pPr>
      <w:proofErr w:type="gramStart"/>
      <w:r w:rsidRPr="00B2310A">
        <w:rPr>
          <w:sz w:val="24"/>
          <w:szCs w:val="24"/>
        </w:rPr>
        <w:t>incarichi</w:t>
      </w:r>
      <w:proofErr w:type="gramEnd"/>
      <w:r w:rsidRPr="00B2310A">
        <w:rPr>
          <w:sz w:val="24"/>
          <w:szCs w:val="24"/>
        </w:rPr>
        <w:t xml:space="preserve"> professionali di collaborazione esterna per adempimenti obbligatori per legge.</w:t>
      </w:r>
    </w:p>
    <w:p w:rsidR="00B2310A" w:rsidRPr="00B2310A" w:rsidRDefault="00B2310A" w:rsidP="00B2310A">
      <w:pPr>
        <w:spacing w:line="240" w:lineRule="auto"/>
        <w:rPr>
          <w:b/>
          <w:sz w:val="24"/>
          <w:szCs w:val="24"/>
          <w:u w:val="single"/>
        </w:rPr>
      </w:pPr>
    </w:p>
    <w:p w:rsidR="00B2310A" w:rsidRPr="00B2310A" w:rsidRDefault="00B2310A" w:rsidP="00B2310A">
      <w:pPr>
        <w:spacing w:line="240" w:lineRule="auto"/>
        <w:rPr>
          <w:b/>
          <w:sz w:val="24"/>
          <w:szCs w:val="24"/>
          <w:u w:val="single"/>
        </w:rPr>
      </w:pPr>
      <w:r w:rsidRPr="00B2310A">
        <w:rPr>
          <w:b/>
          <w:sz w:val="24"/>
          <w:szCs w:val="24"/>
          <w:u w:val="single"/>
        </w:rPr>
        <w:t>2) Obiettivi dell’incarico</w:t>
      </w:r>
    </w:p>
    <w:p w:rsidR="00B2310A" w:rsidRPr="00B2310A" w:rsidRDefault="00B2310A" w:rsidP="00B2310A">
      <w:pPr>
        <w:spacing w:line="240" w:lineRule="auto"/>
        <w:rPr>
          <w:sz w:val="24"/>
          <w:szCs w:val="24"/>
        </w:rPr>
      </w:pPr>
      <w:r w:rsidRPr="00B2310A">
        <w:rPr>
          <w:sz w:val="24"/>
          <w:szCs w:val="24"/>
        </w:rPr>
        <w:t>L’affidamento dell’incarico potrà essere disposto a favore di soggetti esterni all’Amministrazione – sempre previo accertamento della mancanza di risorse idonee e/o disponibili nell’Ente – al fine di conseguire consulenze e/o collaborazioni, già previste in precedenti atti adottati dal Comune o che, comunque, si rendano necessarie per perseguire livelli ottimali di efficacia ed efficienza onde assicurare la realizzazione di interventi ed attività (nel caso di obbligazioni già assunte), e/o di fattibilità (nel caso di progetti ancora da realizzare), in ordine ai seguenti ambiti:</w:t>
      </w:r>
    </w:p>
    <w:p w:rsidR="00B2310A" w:rsidRPr="00B2310A" w:rsidRDefault="00B2310A" w:rsidP="00B2310A">
      <w:pPr>
        <w:numPr>
          <w:ilvl w:val="0"/>
          <w:numId w:val="31"/>
        </w:numPr>
        <w:spacing w:line="240" w:lineRule="auto"/>
        <w:contextualSpacing/>
        <w:rPr>
          <w:sz w:val="24"/>
          <w:szCs w:val="24"/>
        </w:rPr>
      </w:pPr>
      <w:proofErr w:type="gramStart"/>
      <w:r w:rsidRPr="00B2310A">
        <w:rPr>
          <w:sz w:val="24"/>
          <w:szCs w:val="24"/>
        </w:rPr>
        <w:t>consulenze</w:t>
      </w:r>
      <w:proofErr w:type="gramEnd"/>
      <w:r w:rsidRPr="00B2310A">
        <w:rPr>
          <w:sz w:val="24"/>
          <w:szCs w:val="24"/>
        </w:rPr>
        <w:t xml:space="preserve"> connesse all’attività specialistica inerente la Polizia Municipale;</w:t>
      </w:r>
    </w:p>
    <w:p w:rsidR="00B2310A" w:rsidRPr="00B2310A" w:rsidRDefault="00B2310A" w:rsidP="00B2310A">
      <w:pPr>
        <w:numPr>
          <w:ilvl w:val="0"/>
          <w:numId w:val="31"/>
        </w:numPr>
        <w:spacing w:line="240" w:lineRule="auto"/>
        <w:contextualSpacing/>
        <w:rPr>
          <w:sz w:val="24"/>
          <w:szCs w:val="24"/>
        </w:rPr>
      </w:pPr>
      <w:proofErr w:type="gramStart"/>
      <w:r w:rsidRPr="00B2310A">
        <w:rPr>
          <w:sz w:val="24"/>
          <w:szCs w:val="24"/>
        </w:rPr>
        <w:t>consulenze</w:t>
      </w:r>
      <w:proofErr w:type="gramEnd"/>
      <w:r w:rsidRPr="00B2310A">
        <w:rPr>
          <w:sz w:val="24"/>
          <w:szCs w:val="24"/>
        </w:rPr>
        <w:t xml:space="preserve"> inerenti problematiche di natura giuridico-legale e processuale di particolare specificità, complessità e specializzazione;</w:t>
      </w:r>
    </w:p>
    <w:p w:rsidR="00B2310A" w:rsidRPr="00B2310A" w:rsidRDefault="00B2310A" w:rsidP="00B2310A">
      <w:pPr>
        <w:numPr>
          <w:ilvl w:val="0"/>
          <w:numId w:val="31"/>
        </w:numPr>
        <w:spacing w:line="240" w:lineRule="auto"/>
        <w:contextualSpacing/>
        <w:rPr>
          <w:sz w:val="24"/>
          <w:szCs w:val="24"/>
        </w:rPr>
      </w:pPr>
      <w:proofErr w:type="gramStart"/>
      <w:r w:rsidRPr="00B2310A">
        <w:rPr>
          <w:sz w:val="24"/>
          <w:szCs w:val="24"/>
        </w:rPr>
        <w:t>per</w:t>
      </w:r>
      <w:proofErr w:type="gramEnd"/>
      <w:r w:rsidRPr="00B2310A">
        <w:rPr>
          <w:sz w:val="24"/>
          <w:szCs w:val="24"/>
        </w:rPr>
        <w:t xml:space="preserve"> lo svolgimento di adempimenti obbligatori per legge.</w:t>
      </w:r>
    </w:p>
    <w:p w:rsidR="00B2310A" w:rsidRPr="00B2310A" w:rsidRDefault="00B2310A" w:rsidP="00B2310A"/>
    <w:p w:rsidR="006218A5" w:rsidRPr="00F46CA3" w:rsidRDefault="006218A5" w:rsidP="006218A5">
      <w:pPr>
        <w:widowControl w:val="0"/>
        <w:tabs>
          <w:tab w:val="left" w:pos="1133"/>
          <w:tab w:val="left" w:pos="1417"/>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right="283"/>
      </w:pPr>
    </w:p>
    <w:p w:rsidR="00C277D9" w:rsidRDefault="00C277D9">
      <w:pPr>
        <w:jc w:val="left"/>
      </w:pPr>
      <w:r>
        <w:br w:type="page"/>
      </w:r>
    </w:p>
    <w:tbl>
      <w:tblPr>
        <w:tblStyle w:val="Grigliachiara-Colore5"/>
        <w:tblW w:w="5000" w:type="pct"/>
        <w:tblLook w:val="0680" w:firstRow="0" w:lastRow="0" w:firstColumn="1" w:lastColumn="0" w:noHBand="1" w:noVBand="1"/>
      </w:tblPr>
      <w:tblGrid>
        <w:gridCol w:w="14286"/>
      </w:tblGrid>
      <w:tr w:rsidR="003762E3" w:rsidTr="003762E3">
        <w:tc>
          <w:tcPr>
            <w:cnfStyle w:val="001000000000" w:firstRow="0" w:lastRow="0" w:firstColumn="1" w:lastColumn="0" w:oddVBand="0" w:evenVBand="0" w:oddHBand="0" w:evenHBand="0" w:firstRowFirstColumn="0" w:firstRowLastColumn="0" w:lastRowFirstColumn="0" w:lastRowLastColumn="0"/>
            <w:tcW w:w="2310" w:type="pct"/>
            <w:tcBorders>
              <w:left w:val="none" w:sz="2" w:space="0" w:color="FFFFFF"/>
              <w:right w:val="none" w:sz="2" w:space="0" w:color="FFFFFF"/>
            </w:tcBorders>
          </w:tcPr>
          <w:p w:rsidR="003762E3" w:rsidRPr="00C91BEA" w:rsidRDefault="00F20E9A">
            <w:pPr>
              <w:jc w:val="center"/>
              <w:rPr>
                <w:lang w:val="it-IT"/>
              </w:rPr>
            </w:pPr>
            <w:r w:rsidRPr="00C91BEA">
              <w:rPr>
                <w:rFonts w:ascii="Calibri" w:hAnsi="Calibri" w:cs="Calibri"/>
                <w:sz w:val="24"/>
                <w:szCs w:val="24"/>
                <w:lang w:val="it-IT"/>
              </w:rPr>
              <w:lastRenderedPageBreak/>
              <w:t>Missione: 01 - Servizi istituzionali, generali e di gestione</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pct"/>
            <w:tcBorders>
              <w:left w:val="none" w:sz="2" w:space="0" w:color="FFFFFF"/>
              <w:right w:val="none" w:sz="2" w:space="0" w:color="FFFFFF"/>
            </w:tcBorders>
          </w:tcPr>
          <w:p w:rsidR="003762E3" w:rsidRDefault="00F20E9A">
            <w:pPr>
              <w:jc w:val="center"/>
            </w:pPr>
            <w:r>
              <w:rPr>
                <w:rFonts w:ascii="Calibri" w:hAnsi="Calibri" w:cs="Calibri"/>
                <w:sz w:val="24"/>
                <w:szCs w:val="24"/>
              </w:rPr>
              <w:t>Programma: 01 - Organi istituzionali</w:t>
            </w:r>
          </w:p>
        </w:tc>
      </w:tr>
    </w:tbl>
    <w:p w:rsidR="003762E3" w:rsidRDefault="003762E3"/>
    <w:tbl>
      <w:tblPr>
        <w:tblStyle w:val="Grigliachiara-Colore5"/>
        <w:tblW w:w="5000" w:type="auto"/>
        <w:tblLook w:val="0680" w:firstRow="0" w:lastRow="0" w:firstColumn="1" w:lastColumn="0" w:noHBand="1" w:noVBand="1"/>
      </w:tblPr>
      <w:tblGrid>
        <w:gridCol w:w="3929"/>
        <w:gridCol w:w="10337"/>
      </w:tblGrid>
      <w:tr w:rsidR="003762E3" w:rsidTr="003762E3">
        <w:tc>
          <w:tcPr>
            <w:cnfStyle w:val="001000000000" w:firstRow="0" w:lastRow="0" w:firstColumn="1" w:lastColumn="0" w:oddVBand="0" w:evenVBand="0" w:oddHBand="0" w:evenHBand="0" w:firstRowFirstColumn="0" w:firstRowLastColumn="0" w:lastRowFirstColumn="0" w:lastRowLastColumn="0"/>
            <w:tcW w:w="3975" w:type="dxa"/>
          </w:tcPr>
          <w:p w:rsidR="003762E3" w:rsidRDefault="00F20E9A">
            <w:pPr>
              <w:jc w:val="center"/>
            </w:pPr>
            <w:r>
              <w:rPr>
                <w:rFonts w:ascii="Calibri" w:hAnsi="Calibri" w:cs="Calibri"/>
                <w:sz w:val="24"/>
                <w:szCs w:val="24"/>
              </w:rPr>
              <w:t>Obiettivo Operativo</w:t>
            </w:r>
          </w:p>
        </w:tc>
        <w:tc>
          <w:tcPr>
            <w:tcW w:w="10485" w:type="dxa"/>
          </w:tcPr>
          <w:p w:rsidR="003762E3" w:rsidRPr="00C91BEA" w:rsidRDefault="00F20E9A">
            <w:pPr>
              <w:jc w:val="cente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sz w:val="24"/>
                <w:szCs w:val="24"/>
                <w:lang w:val="it-IT"/>
              </w:rPr>
              <w:t>Organizzazione e funzionamento dei servizi e degli uffici comunali</w:t>
            </w:r>
          </w:p>
        </w:tc>
      </w:tr>
    </w:tbl>
    <w:p w:rsidR="003762E3" w:rsidRDefault="003762E3"/>
    <w:tbl>
      <w:tblPr>
        <w:tblStyle w:val="Grigliachiara-Colore5"/>
        <w:tblW w:w="5000" w:type="auto"/>
        <w:tblLook w:val="0680" w:firstRow="0" w:lastRow="0" w:firstColumn="1" w:lastColumn="0" w:noHBand="1" w:noVBand="1"/>
      </w:tblPr>
      <w:tblGrid>
        <w:gridCol w:w="1812"/>
        <w:gridCol w:w="1636"/>
        <w:gridCol w:w="1813"/>
        <w:gridCol w:w="2130"/>
        <w:gridCol w:w="1999"/>
        <w:gridCol w:w="1629"/>
        <w:gridCol w:w="1625"/>
        <w:gridCol w:w="1622"/>
      </w:tblGrid>
      <w:tr w:rsidR="003762E3" w:rsidTr="003762E3">
        <w:tc>
          <w:tcPr>
            <w:cnfStyle w:val="001000000000" w:firstRow="0" w:lastRow="0" w:firstColumn="1" w:lastColumn="0" w:oddVBand="0" w:evenVBand="0" w:oddHBand="0" w:evenHBand="0" w:firstRowFirstColumn="0" w:firstRowLastColumn="0" w:lastRowFirstColumn="0" w:lastRowLastColumn="0"/>
            <w:tcW w:w="2265" w:type="dxa"/>
            <w:vAlign w:val="center"/>
          </w:tcPr>
          <w:p w:rsidR="003762E3" w:rsidRDefault="00F20E9A">
            <w:pPr>
              <w:jc w:val="center"/>
            </w:pPr>
            <w:r>
              <w:rPr>
                <w:rFonts w:ascii="Calibri" w:hAnsi="Calibri" w:cs="Calibri"/>
                <w:i/>
                <w:sz w:val="24"/>
                <w:szCs w:val="24"/>
              </w:rPr>
              <w:t>Struttura</w:t>
            </w:r>
          </w:p>
        </w:tc>
        <w:tc>
          <w:tcPr>
            <w:tcW w:w="7320" w:type="dxa"/>
            <w:gridSpan w:val="3"/>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sz w:val="24"/>
                <w:szCs w:val="24"/>
              </w:rPr>
              <w:t>Funzionamento generale dell'Ente</w:t>
            </w:r>
          </w:p>
        </w:tc>
        <w:tc>
          <w:tcPr>
            <w:tcW w:w="2310"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b/>
                <w:i/>
                <w:sz w:val="24"/>
                <w:szCs w:val="24"/>
              </w:rPr>
              <w:t>Responsabile</w:t>
            </w:r>
          </w:p>
        </w:tc>
        <w:tc>
          <w:tcPr>
            <w:tcW w:w="2310" w:type="dxa"/>
            <w:gridSpan w:val="3"/>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sz w:val="24"/>
                <w:szCs w:val="24"/>
              </w:rPr>
              <w:t>RESPONSABILITA' INTERSETTORIALE</w:t>
            </w:r>
          </w:p>
        </w:tc>
      </w:tr>
      <w:tr w:rsidR="003762E3" w:rsidTr="003762E3">
        <w:tc>
          <w:tcPr>
            <w:cnfStyle w:val="001000000000" w:firstRow="0" w:lastRow="0" w:firstColumn="1" w:lastColumn="0" w:oddVBand="0" w:evenVBand="0" w:oddHBand="0" w:evenHBand="0" w:firstRowFirstColumn="0" w:firstRowLastColumn="0" w:lastRowFirstColumn="0" w:lastRowLastColumn="0"/>
            <w:tcW w:w="2265" w:type="dxa"/>
            <w:vMerge w:val="restart"/>
            <w:vAlign w:val="center"/>
          </w:tcPr>
          <w:p w:rsidR="003762E3" w:rsidRDefault="00F20E9A">
            <w:pPr>
              <w:jc w:val="center"/>
            </w:pPr>
            <w:r>
              <w:rPr>
                <w:rFonts w:ascii="Calibri" w:hAnsi="Calibri" w:cs="Calibri"/>
                <w:i/>
                <w:sz w:val="24"/>
                <w:szCs w:val="24"/>
              </w:rPr>
              <w:t>Spese Previste</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Cassa 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2017</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2018</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2017</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2018</w:t>
            </w:r>
          </w:p>
        </w:tc>
      </w:tr>
      <w:tr w:rsidR="003762E3" w:rsidTr="003762E3">
        <w:tc>
          <w:tcPr>
            <w:cnfStyle w:val="001000000000" w:firstRow="0" w:lastRow="0" w:firstColumn="1" w:lastColumn="0" w:oddVBand="0" w:evenVBand="0" w:oddHBand="0" w:evenHBand="0" w:firstRowFirstColumn="0" w:firstRowLastColumn="0" w:lastRowFirstColumn="0" w:lastRowLastColumn="0"/>
            <w:tcW w:w="2265" w:type="dxa"/>
            <w:vMerge/>
          </w:tcPr>
          <w:p w:rsidR="003762E3" w:rsidRDefault="003762E3"/>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101.227,00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100.960,00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100.960,00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r>
    </w:tbl>
    <w:p w:rsidR="003762E3" w:rsidRDefault="003762E3"/>
    <w:tbl>
      <w:tblPr>
        <w:tblStyle w:val="Grigliachiara-Colore5"/>
        <w:tblW w:w="5000" w:type="pct"/>
        <w:tblLook w:val="0400" w:firstRow="0" w:lastRow="0" w:firstColumn="0" w:lastColumn="0" w:noHBand="0" w:noVBand="1"/>
      </w:tblPr>
      <w:tblGrid>
        <w:gridCol w:w="546"/>
        <w:gridCol w:w="7734"/>
        <w:gridCol w:w="4064"/>
        <w:gridCol w:w="1922"/>
      </w:tblGrid>
      <w:tr w:rsidR="003762E3" w:rsidTr="003762E3">
        <w:trPr>
          <w:cnfStyle w:val="000000100000" w:firstRow="0" w:lastRow="0" w:firstColumn="0" w:lastColumn="0" w:oddVBand="0" w:evenVBand="0" w:oddHBand="1" w:evenHBand="0" w:firstRowFirstColumn="0" w:firstRowLastColumn="0" w:lastRowFirstColumn="0" w:lastRowLastColumn="0"/>
        </w:trPr>
        <w:tc>
          <w:tcPr>
            <w:tcW w:w="570" w:type="dxa"/>
            <w:shd w:val="clear" w:color="auto" w:fill="FFFFFF"/>
          </w:tcPr>
          <w:p w:rsidR="003762E3" w:rsidRDefault="00F20E9A">
            <w:pPr>
              <w:jc w:val="center"/>
            </w:pPr>
            <w:r>
              <w:rPr>
                <w:rFonts w:ascii="Calibri" w:hAnsi="Calibri" w:cs="Calibri"/>
                <w:i/>
                <w:sz w:val="20"/>
                <w:szCs w:val="20"/>
              </w:rPr>
              <w:t>N°</w:t>
            </w:r>
          </w:p>
        </w:tc>
        <w:tc>
          <w:tcPr>
            <w:tcW w:w="9015" w:type="dxa"/>
            <w:shd w:val="clear" w:color="auto" w:fill="FFFFFF"/>
          </w:tcPr>
          <w:p w:rsidR="003762E3" w:rsidRDefault="00F20E9A">
            <w:pPr>
              <w:jc w:val="center"/>
            </w:pPr>
            <w:r>
              <w:rPr>
                <w:rFonts w:ascii="Calibri" w:hAnsi="Calibri" w:cs="Calibri"/>
                <w:i/>
                <w:sz w:val="20"/>
                <w:szCs w:val="20"/>
              </w:rPr>
              <w:t>Azioni</w:t>
            </w:r>
          </w:p>
        </w:tc>
        <w:tc>
          <w:tcPr>
            <w:tcW w:w="4590" w:type="dxa"/>
            <w:shd w:val="clear" w:color="auto" w:fill="FFFFFF"/>
          </w:tcPr>
          <w:p w:rsidR="003762E3" w:rsidRDefault="00F20E9A">
            <w:pPr>
              <w:jc w:val="center"/>
            </w:pPr>
            <w:r>
              <w:rPr>
                <w:rFonts w:ascii="Calibri" w:hAnsi="Calibri" w:cs="Calibri"/>
                <w:i/>
                <w:sz w:val="20"/>
                <w:szCs w:val="20"/>
              </w:rPr>
              <w:t>Stakeholder</w:t>
            </w:r>
          </w:p>
        </w:tc>
        <w:tc>
          <w:tcPr>
            <w:tcW w:w="2130" w:type="dxa"/>
            <w:shd w:val="clear" w:color="auto" w:fill="FFFFFF"/>
          </w:tcPr>
          <w:p w:rsidR="003762E3" w:rsidRDefault="00F20E9A">
            <w:pPr>
              <w:jc w:val="center"/>
            </w:pPr>
            <w:r>
              <w:rPr>
                <w:rFonts w:ascii="Calibri" w:hAnsi="Calibri" w:cs="Calibri"/>
                <w:i/>
                <w:sz w:val="20"/>
                <w:szCs w:val="20"/>
              </w:rPr>
              <w:t>Durata</w:t>
            </w:r>
          </w:p>
        </w:tc>
      </w:tr>
    </w:tbl>
    <w:p w:rsidR="003762E3" w:rsidRDefault="003762E3"/>
    <w:tbl>
      <w:tblPr>
        <w:tblStyle w:val="Grigliachiara-Colore5"/>
        <w:tblW w:w="5000" w:type="auto"/>
        <w:tblLook w:val="0680" w:firstRow="0" w:lastRow="0" w:firstColumn="1" w:lastColumn="0" w:noHBand="1" w:noVBand="1"/>
      </w:tblPr>
      <w:tblGrid>
        <w:gridCol w:w="2923"/>
        <w:gridCol w:w="1542"/>
        <w:gridCol w:w="1753"/>
        <w:gridCol w:w="1753"/>
        <w:gridCol w:w="1753"/>
        <w:gridCol w:w="1514"/>
        <w:gridCol w:w="1514"/>
        <w:gridCol w:w="1514"/>
      </w:tblGrid>
      <w:tr w:rsidR="003762E3" w:rsidTr="003762E3">
        <w:tc>
          <w:tcPr>
            <w:cnfStyle w:val="001000000000" w:firstRow="0" w:lastRow="0" w:firstColumn="1" w:lastColumn="0" w:oddVBand="0" w:evenVBand="0" w:oddHBand="0" w:evenHBand="0" w:firstRowFirstColumn="0" w:firstRowLastColumn="0" w:lastRowFirstColumn="0" w:lastRowLastColumn="0"/>
            <w:tcW w:w="3975" w:type="dxa"/>
            <w:vMerge w:val="restart"/>
          </w:tcPr>
          <w:p w:rsidR="003762E3" w:rsidRPr="00C91BEA" w:rsidRDefault="00F20E9A">
            <w:pPr>
              <w:jc w:val="center"/>
              <w:rPr>
                <w:lang w:val="it-IT"/>
              </w:rPr>
            </w:pPr>
            <w:r w:rsidRPr="00C91BEA">
              <w:rPr>
                <w:rFonts w:ascii="Calibri" w:hAnsi="Calibri" w:cs="Calibri"/>
                <w:i/>
                <w:sz w:val="24"/>
                <w:szCs w:val="24"/>
                <w:lang w:val="it-IT"/>
              </w:rPr>
              <w:t>Totale Spese Previste - Organizzazione e funzionamento dei servizi e degli uffici comunali</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Cassa 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2017</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2018</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2017</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2018</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dxa"/>
            <w:vMerge/>
          </w:tcPr>
          <w:p w:rsidR="003762E3" w:rsidRDefault="003762E3"/>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101.227,00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100.960,00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100.960,00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r>
    </w:tbl>
    <w:p w:rsidR="003762E3" w:rsidRDefault="003762E3"/>
    <w:p w:rsidR="003762E3" w:rsidRDefault="00F20E9A">
      <w:r>
        <w:br w:type="page"/>
      </w:r>
    </w:p>
    <w:tbl>
      <w:tblPr>
        <w:tblStyle w:val="Grigliachiara-Colore5"/>
        <w:tblW w:w="5000" w:type="pct"/>
        <w:tblLook w:val="0680" w:firstRow="0" w:lastRow="0" w:firstColumn="1" w:lastColumn="0" w:noHBand="1" w:noVBand="1"/>
      </w:tblPr>
      <w:tblGrid>
        <w:gridCol w:w="14286"/>
      </w:tblGrid>
      <w:tr w:rsidR="003762E3" w:rsidTr="003762E3">
        <w:tc>
          <w:tcPr>
            <w:cnfStyle w:val="001000000000" w:firstRow="0" w:lastRow="0" w:firstColumn="1" w:lastColumn="0" w:oddVBand="0" w:evenVBand="0" w:oddHBand="0" w:evenHBand="0" w:firstRowFirstColumn="0" w:firstRowLastColumn="0" w:lastRowFirstColumn="0" w:lastRowLastColumn="0"/>
            <w:tcW w:w="2310" w:type="pct"/>
            <w:tcBorders>
              <w:left w:val="none" w:sz="2" w:space="0" w:color="FFFFFF"/>
              <w:right w:val="none" w:sz="2" w:space="0" w:color="FFFFFF"/>
            </w:tcBorders>
          </w:tcPr>
          <w:p w:rsidR="003762E3" w:rsidRPr="00C91BEA" w:rsidRDefault="00F20E9A">
            <w:pPr>
              <w:jc w:val="center"/>
              <w:rPr>
                <w:lang w:val="it-IT"/>
              </w:rPr>
            </w:pPr>
            <w:r w:rsidRPr="00C91BEA">
              <w:rPr>
                <w:rFonts w:ascii="Calibri" w:hAnsi="Calibri" w:cs="Calibri"/>
                <w:sz w:val="24"/>
                <w:szCs w:val="24"/>
                <w:lang w:val="it-IT"/>
              </w:rPr>
              <w:lastRenderedPageBreak/>
              <w:t>Missione: 01 - Servizi istituzionali, generali e di gestione</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pct"/>
            <w:tcBorders>
              <w:left w:val="none" w:sz="2" w:space="0" w:color="FFFFFF"/>
              <w:right w:val="none" w:sz="2" w:space="0" w:color="FFFFFF"/>
            </w:tcBorders>
          </w:tcPr>
          <w:p w:rsidR="003762E3" w:rsidRDefault="00F20E9A">
            <w:pPr>
              <w:jc w:val="center"/>
            </w:pPr>
            <w:r>
              <w:rPr>
                <w:rFonts w:ascii="Calibri" w:hAnsi="Calibri" w:cs="Calibri"/>
                <w:sz w:val="24"/>
                <w:szCs w:val="24"/>
              </w:rPr>
              <w:t>Programma: 02 - Segreteria generale</w:t>
            </w:r>
          </w:p>
        </w:tc>
      </w:tr>
    </w:tbl>
    <w:p w:rsidR="003762E3" w:rsidRDefault="003762E3"/>
    <w:tbl>
      <w:tblPr>
        <w:tblStyle w:val="Grigliachiara-Colore5"/>
        <w:tblW w:w="5000" w:type="auto"/>
        <w:tblLook w:val="0680" w:firstRow="0" w:lastRow="0" w:firstColumn="1" w:lastColumn="0" w:noHBand="1" w:noVBand="1"/>
      </w:tblPr>
      <w:tblGrid>
        <w:gridCol w:w="3929"/>
        <w:gridCol w:w="10337"/>
      </w:tblGrid>
      <w:tr w:rsidR="003762E3" w:rsidTr="003762E3">
        <w:tc>
          <w:tcPr>
            <w:cnfStyle w:val="001000000000" w:firstRow="0" w:lastRow="0" w:firstColumn="1" w:lastColumn="0" w:oddVBand="0" w:evenVBand="0" w:oddHBand="0" w:evenHBand="0" w:firstRowFirstColumn="0" w:firstRowLastColumn="0" w:lastRowFirstColumn="0" w:lastRowLastColumn="0"/>
            <w:tcW w:w="3975" w:type="dxa"/>
          </w:tcPr>
          <w:p w:rsidR="003762E3" w:rsidRDefault="00F20E9A">
            <w:pPr>
              <w:jc w:val="center"/>
            </w:pPr>
            <w:r>
              <w:rPr>
                <w:rFonts w:ascii="Calibri" w:hAnsi="Calibri" w:cs="Calibri"/>
                <w:sz w:val="24"/>
                <w:szCs w:val="24"/>
              </w:rPr>
              <w:t>Obiettivo Operativo</w:t>
            </w:r>
          </w:p>
        </w:tc>
        <w:tc>
          <w:tcPr>
            <w:tcW w:w="10485" w:type="dxa"/>
          </w:tcPr>
          <w:p w:rsidR="003762E3" w:rsidRPr="00C91BEA" w:rsidRDefault="00F20E9A">
            <w:pPr>
              <w:jc w:val="cente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sz w:val="24"/>
                <w:szCs w:val="24"/>
                <w:lang w:val="it-IT"/>
              </w:rPr>
              <w:t>Organizzazione e funzionamento dei servizi e degli uffici comunali</w:t>
            </w:r>
          </w:p>
        </w:tc>
      </w:tr>
    </w:tbl>
    <w:p w:rsidR="003762E3" w:rsidRDefault="003762E3"/>
    <w:tbl>
      <w:tblPr>
        <w:tblStyle w:val="Grigliachiara-Colore5"/>
        <w:tblW w:w="5000" w:type="auto"/>
        <w:tblLook w:val="0680" w:firstRow="0" w:lastRow="0" w:firstColumn="1" w:lastColumn="0" w:noHBand="1" w:noVBand="1"/>
      </w:tblPr>
      <w:tblGrid>
        <w:gridCol w:w="1830"/>
        <w:gridCol w:w="1658"/>
        <w:gridCol w:w="1751"/>
        <w:gridCol w:w="2075"/>
        <w:gridCol w:w="2010"/>
        <w:gridCol w:w="1651"/>
        <w:gridCol w:w="1647"/>
        <w:gridCol w:w="1644"/>
      </w:tblGrid>
      <w:tr w:rsidR="003762E3" w:rsidTr="003762E3">
        <w:tc>
          <w:tcPr>
            <w:cnfStyle w:val="001000000000" w:firstRow="0" w:lastRow="0" w:firstColumn="1" w:lastColumn="0" w:oddVBand="0" w:evenVBand="0" w:oddHBand="0" w:evenHBand="0" w:firstRowFirstColumn="0" w:firstRowLastColumn="0" w:lastRowFirstColumn="0" w:lastRowLastColumn="0"/>
            <w:tcW w:w="2265" w:type="dxa"/>
            <w:vAlign w:val="center"/>
          </w:tcPr>
          <w:p w:rsidR="003762E3" w:rsidRDefault="00F20E9A">
            <w:pPr>
              <w:jc w:val="center"/>
            </w:pPr>
            <w:r>
              <w:rPr>
                <w:rFonts w:ascii="Calibri" w:hAnsi="Calibri" w:cs="Calibri"/>
                <w:i/>
                <w:sz w:val="24"/>
                <w:szCs w:val="24"/>
              </w:rPr>
              <w:t>Struttura</w:t>
            </w:r>
          </w:p>
        </w:tc>
        <w:tc>
          <w:tcPr>
            <w:tcW w:w="7320" w:type="dxa"/>
            <w:gridSpan w:val="3"/>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sz w:val="24"/>
                <w:szCs w:val="24"/>
              </w:rPr>
              <w:t>Descrizione non indicata</w:t>
            </w:r>
          </w:p>
        </w:tc>
        <w:tc>
          <w:tcPr>
            <w:tcW w:w="2310"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b/>
                <w:i/>
                <w:sz w:val="24"/>
                <w:szCs w:val="24"/>
              </w:rPr>
              <w:t>Responsabile</w:t>
            </w:r>
          </w:p>
        </w:tc>
        <w:tc>
          <w:tcPr>
            <w:tcW w:w="2310" w:type="dxa"/>
            <w:gridSpan w:val="3"/>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sz w:val="24"/>
                <w:szCs w:val="24"/>
              </w:rPr>
              <w:t>RESPONSABILITA' INTERSETTORIALE</w:t>
            </w:r>
          </w:p>
        </w:tc>
      </w:tr>
      <w:tr w:rsidR="003762E3" w:rsidTr="003762E3">
        <w:tc>
          <w:tcPr>
            <w:cnfStyle w:val="001000000000" w:firstRow="0" w:lastRow="0" w:firstColumn="1" w:lastColumn="0" w:oddVBand="0" w:evenVBand="0" w:oddHBand="0" w:evenHBand="0" w:firstRowFirstColumn="0" w:firstRowLastColumn="0" w:lastRowFirstColumn="0" w:lastRowLastColumn="0"/>
            <w:tcW w:w="2265" w:type="dxa"/>
            <w:vMerge w:val="restart"/>
            <w:vAlign w:val="center"/>
          </w:tcPr>
          <w:p w:rsidR="003762E3" w:rsidRDefault="00F20E9A">
            <w:pPr>
              <w:jc w:val="center"/>
            </w:pPr>
            <w:r>
              <w:rPr>
                <w:rFonts w:ascii="Calibri" w:hAnsi="Calibri" w:cs="Calibri"/>
                <w:i/>
                <w:sz w:val="24"/>
                <w:szCs w:val="24"/>
              </w:rPr>
              <w:t>Spese Previste</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Cassa 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2017</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2018</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2017</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2018</w:t>
            </w:r>
          </w:p>
        </w:tc>
      </w:tr>
      <w:tr w:rsidR="003762E3" w:rsidTr="003762E3">
        <w:tc>
          <w:tcPr>
            <w:cnfStyle w:val="001000000000" w:firstRow="0" w:lastRow="0" w:firstColumn="1" w:lastColumn="0" w:oddVBand="0" w:evenVBand="0" w:oddHBand="0" w:evenHBand="0" w:firstRowFirstColumn="0" w:firstRowLastColumn="0" w:lastRowFirstColumn="0" w:lastRowLastColumn="0"/>
            <w:tcW w:w="2265" w:type="dxa"/>
            <w:vMerge/>
          </w:tcPr>
          <w:p w:rsidR="003762E3" w:rsidRDefault="003762E3"/>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1.000,00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1.000,00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1.000,00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r>
    </w:tbl>
    <w:p w:rsidR="003762E3" w:rsidRDefault="003762E3"/>
    <w:tbl>
      <w:tblPr>
        <w:tblStyle w:val="Grigliachiara-Colore5"/>
        <w:tblW w:w="5000" w:type="pct"/>
        <w:tblLook w:val="0400" w:firstRow="0" w:lastRow="0" w:firstColumn="0" w:lastColumn="0" w:noHBand="0" w:noVBand="1"/>
      </w:tblPr>
      <w:tblGrid>
        <w:gridCol w:w="546"/>
        <w:gridCol w:w="7734"/>
        <w:gridCol w:w="4064"/>
        <w:gridCol w:w="1922"/>
      </w:tblGrid>
      <w:tr w:rsidR="003762E3" w:rsidTr="003762E3">
        <w:trPr>
          <w:cnfStyle w:val="000000100000" w:firstRow="0" w:lastRow="0" w:firstColumn="0" w:lastColumn="0" w:oddVBand="0" w:evenVBand="0" w:oddHBand="1" w:evenHBand="0" w:firstRowFirstColumn="0" w:firstRowLastColumn="0" w:lastRowFirstColumn="0" w:lastRowLastColumn="0"/>
        </w:trPr>
        <w:tc>
          <w:tcPr>
            <w:tcW w:w="570" w:type="dxa"/>
            <w:shd w:val="clear" w:color="auto" w:fill="FFFFFF"/>
          </w:tcPr>
          <w:p w:rsidR="003762E3" w:rsidRDefault="00F20E9A">
            <w:pPr>
              <w:jc w:val="center"/>
            </w:pPr>
            <w:r>
              <w:rPr>
                <w:rFonts w:ascii="Calibri" w:hAnsi="Calibri" w:cs="Calibri"/>
                <w:i/>
                <w:sz w:val="20"/>
                <w:szCs w:val="20"/>
              </w:rPr>
              <w:t>N°</w:t>
            </w:r>
          </w:p>
        </w:tc>
        <w:tc>
          <w:tcPr>
            <w:tcW w:w="9015" w:type="dxa"/>
            <w:shd w:val="clear" w:color="auto" w:fill="FFFFFF"/>
          </w:tcPr>
          <w:p w:rsidR="003762E3" w:rsidRDefault="00F20E9A">
            <w:pPr>
              <w:jc w:val="center"/>
            </w:pPr>
            <w:r>
              <w:rPr>
                <w:rFonts w:ascii="Calibri" w:hAnsi="Calibri" w:cs="Calibri"/>
                <w:i/>
                <w:sz w:val="20"/>
                <w:szCs w:val="20"/>
              </w:rPr>
              <w:t>Azioni</w:t>
            </w:r>
          </w:p>
        </w:tc>
        <w:tc>
          <w:tcPr>
            <w:tcW w:w="4590" w:type="dxa"/>
            <w:shd w:val="clear" w:color="auto" w:fill="FFFFFF"/>
          </w:tcPr>
          <w:p w:rsidR="003762E3" w:rsidRDefault="00F20E9A">
            <w:pPr>
              <w:jc w:val="center"/>
            </w:pPr>
            <w:r>
              <w:rPr>
                <w:rFonts w:ascii="Calibri" w:hAnsi="Calibri" w:cs="Calibri"/>
                <w:i/>
                <w:sz w:val="20"/>
                <w:szCs w:val="20"/>
              </w:rPr>
              <w:t>Stakeholder</w:t>
            </w:r>
          </w:p>
        </w:tc>
        <w:tc>
          <w:tcPr>
            <w:tcW w:w="2130" w:type="dxa"/>
            <w:shd w:val="clear" w:color="auto" w:fill="FFFFFF"/>
          </w:tcPr>
          <w:p w:rsidR="003762E3" w:rsidRDefault="00F20E9A">
            <w:pPr>
              <w:jc w:val="center"/>
            </w:pPr>
            <w:r>
              <w:rPr>
                <w:rFonts w:ascii="Calibri" w:hAnsi="Calibri" w:cs="Calibri"/>
                <w:i/>
                <w:sz w:val="20"/>
                <w:szCs w:val="20"/>
              </w:rPr>
              <w:t>Durata</w:t>
            </w:r>
          </w:p>
        </w:tc>
      </w:tr>
    </w:tbl>
    <w:p w:rsidR="003762E3" w:rsidRDefault="003762E3"/>
    <w:tbl>
      <w:tblPr>
        <w:tblStyle w:val="Grigliachiara-Colore5"/>
        <w:tblW w:w="5000" w:type="auto"/>
        <w:tblLook w:val="0680" w:firstRow="0" w:lastRow="0" w:firstColumn="1" w:lastColumn="0" w:noHBand="1" w:noVBand="1"/>
      </w:tblPr>
      <w:tblGrid>
        <w:gridCol w:w="1812"/>
        <w:gridCol w:w="1636"/>
        <w:gridCol w:w="1813"/>
        <w:gridCol w:w="2130"/>
        <w:gridCol w:w="1999"/>
        <w:gridCol w:w="1629"/>
        <w:gridCol w:w="1625"/>
        <w:gridCol w:w="1622"/>
      </w:tblGrid>
      <w:tr w:rsidR="003762E3" w:rsidTr="003762E3">
        <w:tc>
          <w:tcPr>
            <w:cnfStyle w:val="001000000000" w:firstRow="0" w:lastRow="0" w:firstColumn="1" w:lastColumn="0" w:oddVBand="0" w:evenVBand="0" w:oddHBand="0" w:evenHBand="0" w:firstRowFirstColumn="0" w:firstRowLastColumn="0" w:lastRowFirstColumn="0" w:lastRowLastColumn="0"/>
            <w:tcW w:w="2265" w:type="dxa"/>
            <w:vAlign w:val="center"/>
          </w:tcPr>
          <w:p w:rsidR="003762E3" w:rsidRDefault="00F20E9A">
            <w:pPr>
              <w:jc w:val="center"/>
            </w:pPr>
            <w:r>
              <w:rPr>
                <w:rFonts w:ascii="Calibri" w:hAnsi="Calibri" w:cs="Calibri"/>
                <w:i/>
                <w:sz w:val="24"/>
                <w:szCs w:val="24"/>
              </w:rPr>
              <w:t>Struttura</w:t>
            </w:r>
          </w:p>
        </w:tc>
        <w:tc>
          <w:tcPr>
            <w:tcW w:w="7320" w:type="dxa"/>
            <w:gridSpan w:val="3"/>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sz w:val="24"/>
                <w:szCs w:val="24"/>
              </w:rPr>
              <w:t>Funzionamento generale dell'Ente</w:t>
            </w:r>
          </w:p>
        </w:tc>
        <w:tc>
          <w:tcPr>
            <w:tcW w:w="2310"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b/>
                <w:i/>
                <w:sz w:val="24"/>
                <w:szCs w:val="24"/>
              </w:rPr>
              <w:t>Responsabile</w:t>
            </w:r>
          </w:p>
        </w:tc>
        <w:tc>
          <w:tcPr>
            <w:tcW w:w="2310" w:type="dxa"/>
            <w:gridSpan w:val="3"/>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sz w:val="24"/>
                <w:szCs w:val="24"/>
              </w:rPr>
              <w:t>RESPONSABILITA' INTERSETTORIALE</w:t>
            </w:r>
          </w:p>
        </w:tc>
      </w:tr>
      <w:tr w:rsidR="003762E3" w:rsidTr="003762E3">
        <w:tc>
          <w:tcPr>
            <w:cnfStyle w:val="001000000000" w:firstRow="0" w:lastRow="0" w:firstColumn="1" w:lastColumn="0" w:oddVBand="0" w:evenVBand="0" w:oddHBand="0" w:evenHBand="0" w:firstRowFirstColumn="0" w:firstRowLastColumn="0" w:lastRowFirstColumn="0" w:lastRowLastColumn="0"/>
            <w:tcW w:w="2265" w:type="dxa"/>
            <w:vMerge w:val="restart"/>
            <w:vAlign w:val="center"/>
          </w:tcPr>
          <w:p w:rsidR="003762E3" w:rsidRDefault="00F20E9A">
            <w:pPr>
              <w:jc w:val="center"/>
            </w:pPr>
            <w:r>
              <w:rPr>
                <w:rFonts w:ascii="Calibri" w:hAnsi="Calibri" w:cs="Calibri"/>
                <w:i/>
                <w:sz w:val="24"/>
                <w:szCs w:val="24"/>
              </w:rPr>
              <w:t>Spese Previste</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Cassa 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2017</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2018</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2017</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2018</w:t>
            </w:r>
          </w:p>
        </w:tc>
      </w:tr>
      <w:tr w:rsidR="003762E3" w:rsidTr="003762E3">
        <w:tc>
          <w:tcPr>
            <w:cnfStyle w:val="001000000000" w:firstRow="0" w:lastRow="0" w:firstColumn="1" w:lastColumn="0" w:oddVBand="0" w:evenVBand="0" w:oddHBand="0" w:evenHBand="0" w:firstRowFirstColumn="0" w:firstRowLastColumn="0" w:lastRowFirstColumn="0" w:lastRowLastColumn="0"/>
            <w:tcW w:w="2265" w:type="dxa"/>
            <w:vMerge/>
          </w:tcPr>
          <w:p w:rsidR="003762E3" w:rsidRDefault="003762E3"/>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923.082,98</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781.640,00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781.640,00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r>
    </w:tbl>
    <w:p w:rsidR="003762E3" w:rsidRDefault="003762E3"/>
    <w:tbl>
      <w:tblPr>
        <w:tblStyle w:val="Grigliachiara-Colore5"/>
        <w:tblW w:w="5000" w:type="pct"/>
        <w:tblLook w:val="0400" w:firstRow="0" w:lastRow="0" w:firstColumn="0" w:lastColumn="0" w:noHBand="0" w:noVBand="1"/>
      </w:tblPr>
      <w:tblGrid>
        <w:gridCol w:w="546"/>
        <w:gridCol w:w="7734"/>
        <w:gridCol w:w="4064"/>
        <w:gridCol w:w="1922"/>
      </w:tblGrid>
      <w:tr w:rsidR="003762E3" w:rsidTr="003762E3">
        <w:trPr>
          <w:cnfStyle w:val="000000100000" w:firstRow="0" w:lastRow="0" w:firstColumn="0" w:lastColumn="0" w:oddVBand="0" w:evenVBand="0" w:oddHBand="1" w:evenHBand="0" w:firstRowFirstColumn="0" w:firstRowLastColumn="0" w:lastRowFirstColumn="0" w:lastRowLastColumn="0"/>
        </w:trPr>
        <w:tc>
          <w:tcPr>
            <w:tcW w:w="570" w:type="dxa"/>
            <w:shd w:val="clear" w:color="auto" w:fill="FFFFFF"/>
          </w:tcPr>
          <w:p w:rsidR="003762E3" w:rsidRDefault="00F20E9A">
            <w:pPr>
              <w:jc w:val="center"/>
            </w:pPr>
            <w:r>
              <w:rPr>
                <w:rFonts w:ascii="Calibri" w:hAnsi="Calibri" w:cs="Calibri"/>
                <w:i/>
                <w:sz w:val="20"/>
                <w:szCs w:val="20"/>
              </w:rPr>
              <w:t>N°</w:t>
            </w:r>
          </w:p>
        </w:tc>
        <w:tc>
          <w:tcPr>
            <w:tcW w:w="9015" w:type="dxa"/>
            <w:shd w:val="clear" w:color="auto" w:fill="FFFFFF"/>
          </w:tcPr>
          <w:p w:rsidR="003762E3" w:rsidRDefault="00F20E9A">
            <w:pPr>
              <w:jc w:val="center"/>
            </w:pPr>
            <w:r>
              <w:rPr>
                <w:rFonts w:ascii="Calibri" w:hAnsi="Calibri" w:cs="Calibri"/>
                <w:i/>
                <w:sz w:val="20"/>
                <w:szCs w:val="20"/>
              </w:rPr>
              <w:t>Azioni</w:t>
            </w:r>
          </w:p>
        </w:tc>
        <w:tc>
          <w:tcPr>
            <w:tcW w:w="4590" w:type="dxa"/>
            <w:shd w:val="clear" w:color="auto" w:fill="FFFFFF"/>
          </w:tcPr>
          <w:p w:rsidR="003762E3" w:rsidRDefault="00F20E9A">
            <w:pPr>
              <w:jc w:val="center"/>
            </w:pPr>
            <w:r>
              <w:rPr>
                <w:rFonts w:ascii="Calibri" w:hAnsi="Calibri" w:cs="Calibri"/>
                <w:i/>
                <w:sz w:val="20"/>
                <w:szCs w:val="20"/>
              </w:rPr>
              <w:t>Stakeholder</w:t>
            </w:r>
          </w:p>
        </w:tc>
        <w:tc>
          <w:tcPr>
            <w:tcW w:w="2130" w:type="dxa"/>
            <w:shd w:val="clear" w:color="auto" w:fill="FFFFFF"/>
          </w:tcPr>
          <w:p w:rsidR="003762E3" w:rsidRDefault="00F20E9A">
            <w:pPr>
              <w:jc w:val="center"/>
            </w:pPr>
            <w:r>
              <w:rPr>
                <w:rFonts w:ascii="Calibri" w:hAnsi="Calibri" w:cs="Calibri"/>
                <w:i/>
                <w:sz w:val="20"/>
                <w:szCs w:val="20"/>
              </w:rPr>
              <w:t>Durata</w:t>
            </w:r>
          </w:p>
        </w:tc>
      </w:tr>
    </w:tbl>
    <w:p w:rsidR="003762E3" w:rsidRDefault="003762E3"/>
    <w:tbl>
      <w:tblPr>
        <w:tblStyle w:val="Grigliachiara-Colore5"/>
        <w:tblW w:w="5000" w:type="auto"/>
        <w:tblLook w:val="0680" w:firstRow="0" w:lastRow="0" w:firstColumn="1" w:lastColumn="0" w:noHBand="1" w:noVBand="1"/>
      </w:tblPr>
      <w:tblGrid>
        <w:gridCol w:w="2923"/>
        <w:gridCol w:w="1542"/>
        <w:gridCol w:w="1753"/>
        <w:gridCol w:w="1753"/>
        <w:gridCol w:w="1753"/>
        <w:gridCol w:w="1514"/>
        <w:gridCol w:w="1514"/>
        <w:gridCol w:w="1514"/>
      </w:tblGrid>
      <w:tr w:rsidR="003762E3" w:rsidTr="003762E3">
        <w:tc>
          <w:tcPr>
            <w:cnfStyle w:val="001000000000" w:firstRow="0" w:lastRow="0" w:firstColumn="1" w:lastColumn="0" w:oddVBand="0" w:evenVBand="0" w:oddHBand="0" w:evenHBand="0" w:firstRowFirstColumn="0" w:firstRowLastColumn="0" w:lastRowFirstColumn="0" w:lastRowLastColumn="0"/>
            <w:tcW w:w="3975" w:type="dxa"/>
            <w:vMerge w:val="restart"/>
          </w:tcPr>
          <w:p w:rsidR="003762E3" w:rsidRPr="00C91BEA" w:rsidRDefault="00F20E9A">
            <w:pPr>
              <w:jc w:val="center"/>
              <w:rPr>
                <w:lang w:val="it-IT"/>
              </w:rPr>
            </w:pPr>
            <w:r w:rsidRPr="00C91BEA">
              <w:rPr>
                <w:rFonts w:ascii="Calibri" w:hAnsi="Calibri" w:cs="Calibri"/>
                <w:i/>
                <w:sz w:val="24"/>
                <w:szCs w:val="24"/>
                <w:lang w:val="it-IT"/>
              </w:rPr>
              <w:t>Totale Spese Previste - Organizzazione e funzionamento dei servizi e degli uffici comunali</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Cassa 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2017</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2018</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2017</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2018</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dxa"/>
            <w:vMerge/>
          </w:tcPr>
          <w:p w:rsidR="003762E3" w:rsidRDefault="003762E3"/>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924.082,98</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782.640,00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782.640,00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r>
    </w:tbl>
    <w:p w:rsidR="003762E3" w:rsidRDefault="003762E3"/>
    <w:p w:rsidR="003762E3" w:rsidRDefault="00F20E9A">
      <w:r>
        <w:br w:type="page"/>
      </w:r>
    </w:p>
    <w:tbl>
      <w:tblPr>
        <w:tblStyle w:val="Grigliachiara-Colore5"/>
        <w:tblW w:w="5000" w:type="pct"/>
        <w:tblLook w:val="0680" w:firstRow="0" w:lastRow="0" w:firstColumn="1" w:lastColumn="0" w:noHBand="1" w:noVBand="1"/>
      </w:tblPr>
      <w:tblGrid>
        <w:gridCol w:w="14286"/>
      </w:tblGrid>
      <w:tr w:rsidR="003762E3" w:rsidTr="003762E3">
        <w:tc>
          <w:tcPr>
            <w:cnfStyle w:val="001000000000" w:firstRow="0" w:lastRow="0" w:firstColumn="1" w:lastColumn="0" w:oddVBand="0" w:evenVBand="0" w:oddHBand="0" w:evenHBand="0" w:firstRowFirstColumn="0" w:firstRowLastColumn="0" w:lastRowFirstColumn="0" w:lastRowLastColumn="0"/>
            <w:tcW w:w="2310" w:type="pct"/>
            <w:tcBorders>
              <w:left w:val="none" w:sz="2" w:space="0" w:color="FFFFFF"/>
              <w:right w:val="none" w:sz="2" w:space="0" w:color="FFFFFF"/>
            </w:tcBorders>
          </w:tcPr>
          <w:p w:rsidR="003762E3" w:rsidRPr="00C91BEA" w:rsidRDefault="00F20E9A">
            <w:pPr>
              <w:jc w:val="center"/>
              <w:rPr>
                <w:lang w:val="it-IT"/>
              </w:rPr>
            </w:pPr>
            <w:r w:rsidRPr="00C91BEA">
              <w:rPr>
                <w:rFonts w:ascii="Calibri" w:hAnsi="Calibri" w:cs="Calibri"/>
                <w:sz w:val="24"/>
                <w:szCs w:val="24"/>
                <w:lang w:val="it-IT"/>
              </w:rPr>
              <w:lastRenderedPageBreak/>
              <w:t>Missione: 01 - Servizi istituzionali, generali e di gestione</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pct"/>
            <w:tcBorders>
              <w:left w:val="none" w:sz="2" w:space="0" w:color="FFFFFF"/>
              <w:right w:val="none" w:sz="2" w:space="0" w:color="FFFFFF"/>
            </w:tcBorders>
          </w:tcPr>
          <w:p w:rsidR="003762E3" w:rsidRPr="00C91BEA" w:rsidRDefault="00F20E9A">
            <w:pPr>
              <w:jc w:val="center"/>
              <w:rPr>
                <w:lang w:val="it-IT"/>
              </w:rPr>
            </w:pPr>
            <w:r w:rsidRPr="00C91BEA">
              <w:rPr>
                <w:rFonts w:ascii="Calibri" w:hAnsi="Calibri" w:cs="Calibri"/>
                <w:sz w:val="24"/>
                <w:szCs w:val="24"/>
                <w:lang w:val="it-IT"/>
              </w:rPr>
              <w:t xml:space="preserve">Programma: 03 - Gestione economica, </w:t>
            </w:r>
            <w:proofErr w:type="gramStart"/>
            <w:r w:rsidRPr="00C91BEA">
              <w:rPr>
                <w:rFonts w:ascii="Calibri" w:hAnsi="Calibri" w:cs="Calibri"/>
                <w:sz w:val="24"/>
                <w:szCs w:val="24"/>
                <w:lang w:val="it-IT"/>
              </w:rPr>
              <w:t>finanziaria,  programmazione</w:t>
            </w:r>
            <w:proofErr w:type="gramEnd"/>
            <w:r w:rsidRPr="00C91BEA">
              <w:rPr>
                <w:rFonts w:ascii="Calibri" w:hAnsi="Calibri" w:cs="Calibri"/>
                <w:sz w:val="24"/>
                <w:szCs w:val="24"/>
                <w:lang w:val="it-IT"/>
              </w:rPr>
              <w:t>, provveditorato</w:t>
            </w:r>
          </w:p>
        </w:tc>
      </w:tr>
    </w:tbl>
    <w:p w:rsidR="003762E3" w:rsidRDefault="003762E3"/>
    <w:tbl>
      <w:tblPr>
        <w:tblStyle w:val="Grigliachiara-Colore5"/>
        <w:tblW w:w="5000" w:type="auto"/>
        <w:tblLook w:val="0680" w:firstRow="0" w:lastRow="0" w:firstColumn="1" w:lastColumn="0" w:noHBand="1" w:noVBand="1"/>
      </w:tblPr>
      <w:tblGrid>
        <w:gridCol w:w="3928"/>
        <w:gridCol w:w="10338"/>
      </w:tblGrid>
      <w:tr w:rsidR="003762E3" w:rsidTr="003762E3">
        <w:tc>
          <w:tcPr>
            <w:cnfStyle w:val="001000000000" w:firstRow="0" w:lastRow="0" w:firstColumn="1" w:lastColumn="0" w:oddVBand="0" w:evenVBand="0" w:oddHBand="0" w:evenHBand="0" w:firstRowFirstColumn="0" w:firstRowLastColumn="0" w:lastRowFirstColumn="0" w:lastRowLastColumn="0"/>
            <w:tcW w:w="3975" w:type="dxa"/>
          </w:tcPr>
          <w:p w:rsidR="003762E3" w:rsidRDefault="00F20E9A">
            <w:pPr>
              <w:jc w:val="center"/>
            </w:pPr>
            <w:r>
              <w:rPr>
                <w:rFonts w:ascii="Calibri" w:hAnsi="Calibri" w:cs="Calibri"/>
                <w:sz w:val="24"/>
                <w:szCs w:val="24"/>
              </w:rPr>
              <w:t>Obiettivo Operativo</w:t>
            </w:r>
          </w:p>
        </w:tc>
        <w:tc>
          <w:tcPr>
            <w:tcW w:w="10485" w:type="dxa"/>
          </w:tcPr>
          <w:p w:rsidR="003762E3" w:rsidRPr="00C91BEA" w:rsidRDefault="00F20E9A">
            <w:pPr>
              <w:jc w:val="cente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sz w:val="24"/>
                <w:szCs w:val="24"/>
                <w:lang w:val="it-IT"/>
              </w:rPr>
              <w:t>Qualificazione dei sistemi di programmazione e controllo e revisione sistemi di gestione contabile</w:t>
            </w:r>
          </w:p>
        </w:tc>
      </w:tr>
    </w:tbl>
    <w:p w:rsidR="003762E3" w:rsidRDefault="003762E3"/>
    <w:tbl>
      <w:tblPr>
        <w:tblStyle w:val="Grigliachiara-Colore5"/>
        <w:tblW w:w="5000" w:type="auto"/>
        <w:tblLook w:val="0680" w:firstRow="0" w:lastRow="0" w:firstColumn="1" w:lastColumn="0" w:noHBand="1" w:noVBand="1"/>
      </w:tblPr>
      <w:tblGrid>
        <w:gridCol w:w="1812"/>
        <w:gridCol w:w="1636"/>
        <w:gridCol w:w="1813"/>
        <w:gridCol w:w="2130"/>
        <w:gridCol w:w="1999"/>
        <w:gridCol w:w="1629"/>
        <w:gridCol w:w="1625"/>
        <w:gridCol w:w="1622"/>
      </w:tblGrid>
      <w:tr w:rsidR="003762E3" w:rsidTr="003762E3">
        <w:tc>
          <w:tcPr>
            <w:cnfStyle w:val="001000000000" w:firstRow="0" w:lastRow="0" w:firstColumn="1" w:lastColumn="0" w:oddVBand="0" w:evenVBand="0" w:oddHBand="0" w:evenHBand="0" w:firstRowFirstColumn="0" w:firstRowLastColumn="0" w:lastRowFirstColumn="0" w:lastRowLastColumn="0"/>
            <w:tcW w:w="2265" w:type="dxa"/>
            <w:vAlign w:val="center"/>
          </w:tcPr>
          <w:p w:rsidR="003762E3" w:rsidRDefault="00F20E9A">
            <w:pPr>
              <w:jc w:val="center"/>
            </w:pPr>
            <w:r>
              <w:rPr>
                <w:rFonts w:ascii="Calibri" w:hAnsi="Calibri" w:cs="Calibri"/>
                <w:i/>
                <w:sz w:val="24"/>
                <w:szCs w:val="24"/>
              </w:rPr>
              <w:t>Struttura</w:t>
            </w:r>
          </w:p>
        </w:tc>
        <w:tc>
          <w:tcPr>
            <w:tcW w:w="7320" w:type="dxa"/>
            <w:gridSpan w:val="3"/>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sz w:val="24"/>
                <w:szCs w:val="24"/>
              </w:rPr>
              <w:t>Funzionamento generale dell'Ente</w:t>
            </w:r>
          </w:p>
        </w:tc>
        <w:tc>
          <w:tcPr>
            <w:tcW w:w="2310"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b/>
                <w:i/>
                <w:sz w:val="24"/>
                <w:szCs w:val="24"/>
              </w:rPr>
              <w:t>Responsabile</w:t>
            </w:r>
          </w:p>
        </w:tc>
        <w:tc>
          <w:tcPr>
            <w:tcW w:w="2310" w:type="dxa"/>
            <w:gridSpan w:val="3"/>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sz w:val="24"/>
                <w:szCs w:val="24"/>
              </w:rPr>
              <w:t>RESPONSABILITA' INTERSETTORIALE</w:t>
            </w:r>
          </w:p>
        </w:tc>
      </w:tr>
      <w:tr w:rsidR="003762E3" w:rsidTr="003762E3">
        <w:tc>
          <w:tcPr>
            <w:cnfStyle w:val="001000000000" w:firstRow="0" w:lastRow="0" w:firstColumn="1" w:lastColumn="0" w:oddVBand="0" w:evenVBand="0" w:oddHBand="0" w:evenHBand="0" w:firstRowFirstColumn="0" w:firstRowLastColumn="0" w:lastRowFirstColumn="0" w:lastRowLastColumn="0"/>
            <w:tcW w:w="2265" w:type="dxa"/>
            <w:vMerge w:val="restart"/>
            <w:vAlign w:val="center"/>
          </w:tcPr>
          <w:p w:rsidR="003762E3" w:rsidRDefault="00F20E9A">
            <w:pPr>
              <w:jc w:val="center"/>
            </w:pPr>
            <w:r>
              <w:rPr>
                <w:rFonts w:ascii="Calibri" w:hAnsi="Calibri" w:cs="Calibri"/>
                <w:i/>
                <w:sz w:val="24"/>
                <w:szCs w:val="24"/>
              </w:rPr>
              <w:t>Spese Previste</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Cassa 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2017</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2018</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2017</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2018</w:t>
            </w:r>
          </w:p>
        </w:tc>
      </w:tr>
      <w:tr w:rsidR="003762E3" w:rsidTr="003762E3">
        <w:tc>
          <w:tcPr>
            <w:cnfStyle w:val="001000000000" w:firstRow="0" w:lastRow="0" w:firstColumn="1" w:lastColumn="0" w:oddVBand="0" w:evenVBand="0" w:oddHBand="0" w:evenHBand="0" w:firstRowFirstColumn="0" w:firstRowLastColumn="0" w:lastRowFirstColumn="0" w:lastRowLastColumn="0"/>
            <w:tcW w:w="2265" w:type="dxa"/>
            <w:vMerge/>
          </w:tcPr>
          <w:p w:rsidR="003762E3" w:rsidRDefault="003762E3"/>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273.487,00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258.999,00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255.399,00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r>
    </w:tbl>
    <w:p w:rsidR="003762E3" w:rsidRDefault="003762E3"/>
    <w:tbl>
      <w:tblPr>
        <w:tblStyle w:val="Grigliachiara-Colore5"/>
        <w:tblW w:w="5000" w:type="pct"/>
        <w:tblLook w:val="0400" w:firstRow="0" w:lastRow="0" w:firstColumn="0" w:lastColumn="0" w:noHBand="0" w:noVBand="1"/>
      </w:tblPr>
      <w:tblGrid>
        <w:gridCol w:w="546"/>
        <w:gridCol w:w="7734"/>
        <w:gridCol w:w="4064"/>
        <w:gridCol w:w="1922"/>
      </w:tblGrid>
      <w:tr w:rsidR="003762E3" w:rsidTr="003762E3">
        <w:trPr>
          <w:cnfStyle w:val="000000100000" w:firstRow="0" w:lastRow="0" w:firstColumn="0" w:lastColumn="0" w:oddVBand="0" w:evenVBand="0" w:oddHBand="1" w:evenHBand="0" w:firstRowFirstColumn="0" w:firstRowLastColumn="0" w:lastRowFirstColumn="0" w:lastRowLastColumn="0"/>
        </w:trPr>
        <w:tc>
          <w:tcPr>
            <w:tcW w:w="570" w:type="dxa"/>
            <w:shd w:val="clear" w:color="auto" w:fill="FFFFFF"/>
          </w:tcPr>
          <w:p w:rsidR="003762E3" w:rsidRDefault="00F20E9A">
            <w:pPr>
              <w:jc w:val="center"/>
            </w:pPr>
            <w:r>
              <w:rPr>
                <w:rFonts w:ascii="Calibri" w:hAnsi="Calibri" w:cs="Calibri"/>
                <w:i/>
                <w:sz w:val="20"/>
                <w:szCs w:val="20"/>
              </w:rPr>
              <w:t>N°</w:t>
            </w:r>
          </w:p>
        </w:tc>
        <w:tc>
          <w:tcPr>
            <w:tcW w:w="9015" w:type="dxa"/>
            <w:shd w:val="clear" w:color="auto" w:fill="FFFFFF"/>
          </w:tcPr>
          <w:p w:rsidR="003762E3" w:rsidRDefault="00F20E9A">
            <w:pPr>
              <w:jc w:val="center"/>
            </w:pPr>
            <w:r>
              <w:rPr>
                <w:rFonts w:ascii="Calibri" w:hAnsi="Calibri" w:cs="Calibri"/>
                <w:i/>
                <w:sz w:val="20"/>
                <w:szCs w:val="20"/>
              </w:rPr>
              <w:t>Azioni</w:t>
            </w:r>
          </w:p>
        </w:tc>
        <w:tc>
          <w:tcPr>
            <w:tcW w:w="4590" w:type="dxa"/>
            <w:shd w:val="clear" w:color="auto" w:fill="FFFFFF"/>
          </w:tcPr>
          <w:p w:rsidR="003762E3" w:rsidRDefault="00F20E9A">
            <w:pPr>
              <w:jc w:val="center"/>
            </w:pPr>
            <w:r>
              <w:rPr>
                <w:rFonts w:ascii="Calibri" w:hAnsi="Calibri" w:cs="Calibri"/>
                <w:i/>
                <w:sz w:val="20"/>
                <w:szCs w:val="20"/>
              </w:rPr>
              <w:t>Stakeholder</w:t>
            </w:r>
          </w:p>
        </w:tc>
        <w:tc>
          <w:tcPr>
            <w:tcW w:w="2130" w:type="dxa"/>
            <w:shd w:val="clear" w:color="auto" w:fill="FFFFFF"/>
          </w:tcPr>
          <w:p w:rsidR="003762E3" w:rsidRDefault="00F20E9A">
            <w:pPr>
              <w:jc w:val="center"/>
            </w:pPr>
            <w:r>
              <w:rPr>
                <w:rFonts w:ascii="Calibri" w:hAnsi="Calibri" w:cs="Calibri"/>
                <w:i/>
                <w:sz w:val="20"/>
                <w:szCs w:val="20"/>
              </w:rPr>
              <w:t>Durata</w:t>
            </w:r>
          </w:p>
        </w:tc>
      </w:tr>
    </w:tbl>
    <w:p w:rsidR="003762E3" w:rsidRDefault="003762E3"/>
    <w:tbl>
      <w:tblPr>
        <w:tblStyle w:val="Grigliachiara-Colore5"/>
        <w:tblW w:w="5000" w:type="auto"/>
        <w:tblLook w:val="0680" w:firstRow="0" w:lastRow="0" w:firstColumn="1" w:lastColumn="0" w:noHBand="1" w:noVBand="1"/>
      </w:tblPr>
      <w:tblGrid>
        <w:gridCol w:w="2997"/>
        <w:gridCol w:w="1531"/>
        <w:gridCol w:w="1744"/>
        <w:gridCol w:w="1744"/>
        <w:gridCol w:w="1744"/>
        <w:gridCol w:w="1502"/>
        <w:gridCol w:w="1502"/>
        <w:gridCol w:w="1502"/>
      </w:tblGrid>
      <w:tr w:rsidR="003762E3" w:rsidTr="003762E3">
        <w:tc>
          <w:tcPr>
            <w:cnfStyle w:val="001000000000" w:firstRow="0" w:lastRow="0" w:firstColumn="1" w:lastColumn="0" w:oddVBand="0" w:evenVBand="0" w:oddHBand="0" w:evenHBand="0" w:firstRowFirstColumn="0" w:firstRowLastColumn="0" w:lastRowFirstColumn="0" w:lastRowLastColumn="0"/>
            <w:tcW w:w="3975" w:type="dxa"/>
            <w:vMerge w:val="restart"/>
          </w:tcPr>
          <w:p w:rsidR="003762E3" w:rsidRPr="00C91BEA" w:rsidRDefault="00F20E9A">
            <w:pPr>
              <w:jc w:val="center"/>
              <w:rPr>
                <w:lang w:val="it-IT"/>
              </w:rPr>
            </w:pPr>
            <w:r w:rsidRPr="00C91BEA">
              <w:rPr>
                <w:rFonts w:ascii="Calibri" w:hAnsi="Calibri" w:cs="Calibri"/>
                <w:i/>
                <w:sz w:val="24"/>
                <w:szCs w:val="24"/>
                <w:lang w:val="it-IT"/>
              </w:rPr>
              <w:t>Totale Spese Previste - Qualificazione dei sistemi di programmazione e controllo e revisione sistemi di gestione contabile</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Cassa 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2017</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2018</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2017</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2018</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dxa"/>
            <w:vMerge/>
          </w:tcPr>
          <w:p w:rsidR="003762E3" w:rsidRDefault="003762E3"/>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273.487,00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258.999,00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255.399,00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r>
    </w:tbl>
    <w:p w:rsidR="003762E3" w:rsidRDefault="003762E3"/>
    <w:p w:rsidR="003762E3" w:rsidRDefault="00F20E9A">
      <w:r>
        <w:br w:type="page"/>
      </w:r>
    </w:p>
    <w:tbl>
      <w:tblPr>
        <w:tblStyle w:val="Grigliachiara-Colore5"/>
        <w:tblW w:w="5000" w:type="pct"/>
        <w:tblLook w:val="0680" w:firstRow="0" w:lastRow="0" w:firstColumn="1" w:lastColumn="0" w:noHBand="1" w:noVBand="1"/>
      </w:tblPr>
      <w:tblGrid>
        <w:gridCol w:w="14286"/>
      </w:tblGrid>
      <w:tr w:rsidR="003762E3" w:rsidTr="003762E3">
        <w:tc>
          <w:tcPr>
            <w:cnfStyle w:val="001000000000" w:firstRow="0" w:lastRow="0" w:firstColumn="1" w:lastColumn="0" w:oddVBand="0" w:evenVBand="0" w:oddHBand="0" w:evenHBand="0" w:firstRowFirstColumn="0" w:firstRowLastColumn="0" w:lastRowFirstColumn="0" w:lastRowLastColumn="0"/>
            <w:tcW w:w="2310" w:type="pct"/>
            <w:tcBorders>
              <w:left w:val="none" w:sz="2" w:space="0" w:color="FFFFFF"/>
              <w:right w:val="none" w:sz="2" w:space="0" w:color="FFFFFF"/>
            </w:tcBorders>
          </w:tcPr>
          <w:p w:rsidR="003762E3" w:rsidRPr="00C91BEA" w:rsidRDefault="00F20E9A">
            <w:pPr>
              <w:jc w:val="center"/>
              <w:rPr>
                <w:lang w:val="it-IT"/>
              </w:rPr>
            </w:pPr>
            <w:r w:rsidRPr="00C91BEA">
              <w:rPr>
                <w:rFonts w:ascii="Calibri" w:hAnsi="Calibri" w:cs="Calibri"/>
                <w:sz w:val="24"/>
                <w:szCs w:val="24"/>
                <w:lang w:val="it-IT"/>
              </w:rPr>
              <w:lastRenderedPageBreak/>
              <w:t>Missione: 01 - Servizi istituzionali, generali e di gestione</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pct"/>
            <w:tcBorders>
              <w:left w:val="none" w:sz="2" w:space="0" w:color="FFFFFF"/>
              <w:right w:val="none" w:sz="2" w:space="0" w:color="FFFFFF"/>
            </w:tcBorders>
          </w:tcPr>
          <w:p w:rsidR="003762E3" w:rsidRPr="00C91BEA" w:rsidRDefault="00F20E9A">
            <w:pPr>
              <w:jc w:val="center"/>
              <w:rPr>
                <w:lang w:val="it-IT"/>
              </w:rPr>
            </w:pPr>
            <w:r w:rsidRPr="00C91BEA">
              <w:rPr>
                <w:rFonts w:ascii="Calibri" w:hAnsi="Calibri" w:cs="Calibri"/>
                <w:sz w:val="24"/>
                <w:szCs w:val="24"/>
                <w:lang w:val="it-IT"/>
              </w:rPr>
              <w:t>Programma: 04 - Gestione delle entrate tributarie e servizi fiscali</w:t>
            </w:r>
          </w:p>
        </w:tc>
      </w:tr>
    </w:tbl>
    <w:p w:rsidR="003762E3" w:rsidRDefault="003762E3"/>
    <w:tbl>
      <w:tblPr>
        <w:tblStyle w:val="Grigliachiara-Colore5"/>
        <w:tblW w:w="5000" w:type="auto"/>
        <w:tblLook w:val="0680" w:firstRow="0" w:lastRow="0" w:firstColumn="1" w:lastColumn="0" w:noHBand="1" w:noVBand="1"/>
      </w:tblPr>
      <w:tblGrid>
        <w:gridCol w:w="3930"/>
        <w:gridCol w:w="10336"/>
      </w:tblGrid>
      <w:tr w:rsidR="003762E3" w:rsidTr="003762E3">
        <w:tc>
          <w:tcPr>
            <w:cnfStyle w:val="001000000000" w:firstRow="0" w:lastRow="0" w:firstColumn="1" w:lastColumn="0" w:oddVBand="0" w:evenVBand="0" w:oddHBand="0" w:evenHBand="0" w:firstRowFirstColumn="0" w:firstRowLastColumn="0" w:lastRowFirstColumn="0" w:lastRowLastColumn="0"/>
            <w:tcW w:w="3975" w:type="dxa"/>
          </w:tcPr>
          <w:p w:rsidR="003762E3" w:rsidRDefault="00F20E9A">
            <w:pPr>
              <w:jc w:val="center"/>
            </w:pPr>
            <w:r>
              <w:rPr>
                <w:rFonts w:ascii="Calibri" w:hAnsi="Calibri" w:cs="Calibri"/>
                <w:sz w:val="24"/>
                <w:szCs w:val="24"/>
              </w:rPr>
              <w:t>Obiettivo Operativo</w:t>
            </w:r>
          </w:p>
        </w:tc>
        <w:tc>
          <w:tcPr>
            <w:tcW w:w="1048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sz w:val="24"/>
                <w:szCs w:val="24"/>
              </w:rPr>
              <w:t>Equità fiscale e contributiva</w:t>
            </w:r>
          </w:p>
        </w:tc>
      </w:tr>
    </w:tbl>
    <w:p w:rsidR="003762E3" w:rsidRDefault="003762E3"/>
    <w:tbl>
      <w:tblPr>
        <w:tblStyle w:val="Grigliachiara-Colore5"/>
        <w:tblW w:w="5000" w:type="auto"/>
        <w:tblLook w:val="0680" w:firstRow="0" w:lastRow="0" w:firstColumn="1" w:lastColumn="0" w:noHBand="1" w:noVBand="1"/>
      </w:tblPr>
      <w:tblGrid>
        <w:gridCol w:w="1812"/>
        <w:gridCol w:w="1636"/>
        <w:gridCol w:w="1813"/>
        <w:gridCol w:w="2130"/>
        <w:gridCol w:w="1999"/>
        <w:gridCol w:w="1629"/>
        <w:gridCol w:w="1625"/>
        <w:gridCol w:w="1622"/>
      </w:tblGrid>
      <w:tr w:rsidR="003762E3" w:rsidTr="003762E3">
        <w:tc>
          <w:tcPr>
            <w:cnfStyle w:val="001000000000" w:firstRow="0" w:lastRow="0" w:firstColumn="1" w:lastColumn="0" w:oddVBand="0" w:evenVBand="0" w:oddHBand="0" w:evenHBand="0" w:firstRowFirstColumn="0" w:firstRowLastColumn="0" w:lastRowFirstColumn="0" w:lastRowLastColumn="0"/>
            <w:tcW w:w="2265" w:type="dxa"/>
            <w:vAlign w:val="center"/>
          </w:tcPr>
          <w:p w:rsidR="003762E3" w:rsidRDefault="00F20E9A">
            <w:pPr>
              <w:jc w:val="center"/>
            </w:pPr>
            <w:r>
              <w:rPr>
                <w:rFonts w:ascii="Calibri" w:hAnsi="Calibri" w:cs="Calibri"/>
                <w:i/>
                <w:sz w:val="24"/>
                <w:szCs w:val="24"/>
              </w:rPr>
              <w:t>Struttura</w:t>
            </w:r>
          </w:p>
        </w:tc>
        <w:tc>
          <w:tcPr>
            <w:tcW w:w="7320" w:type="dxa"/>
            <w:gridSpan w:val="3"/>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sz w:val="24"/>
                <w:szCs w:val="24"/>
              </w:rPr>
              <w:t>Funzionamento generale dell'Ente</w:t>
            </w:r>
          </w:p>
        </w:tc>
        <w:tc>
          <w:tcPr>
            <w:tcW w:w="2310"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b/>
                <w:i/>
                <w:sz w:val="24"/>
                <w:szCs w:val="24"/>
              </w:rPr>
              <w:t>Responsabile</w:t>
            </w:r>
          </w:p>
        </w:tc>
        <w:tc>
          <w:tcPr>
            <w:tcW w:w="2310" w:type="dxa"/>
            <w:gridSpan w:val="3"/>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sz w:val="24"/>
                <w:szCs w:val="24"/>
              </w:rPr>
              <w:t>RESPONSABILITA' INTERSETTORIALE</w:t>
            </w:r>
          </w:p>
        </w:tc>
      </w:tr>
      <w:tr w:rsidR="003762E3" w:rsidTr="003762E3">
        <w:tc>
          <w:tcPr>
            <w:cnfStyle w:val="001000000000" w:firstRow="0" w:lastRow="0" w:firstColumn="1" w:lastColumn="0" w:oddVBand="0" w:evenVBand="0" w:oddHBand="0" w:evenHBand="0" w:firstRowFirstColumn="0" w:firstRowLastColumn="0" w:lastRowFirstColumn="0" w:lastRowLastColumn="0"/>
            <w:tcW w:w="2265" w:type="dxa"/>
            <w:vMerge w:val="restart"/>
            <w:vAlign w:val="center"/>
          </w:tcPr>
          <w:p w:rsidR="003762E3" w:rsidRDefault="00F20E9A">
            <w:pPr>
              <w:jc w:val="center"/>
            </w:pPr>
            <w:r>
              <w:rPr>
                <w:rFonts w:ascii="Calibri" w:hAnsi="Calibri" w:cs="Calibri"/>
                <w:i/>
                <w:sz w:val="24"/>
                <w:szCs w:val="24"/>
              </w:rPr>
              <w:t>Spese Previste</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Cassa 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2017</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2018</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2017</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2018</w:t>
            </w:r>
          </w:p>
        </w:tc>
      </w:tr>
      <w:tr w:rsidR="003762E3" w:rsidTr="003762E3">
        <w:tc>
          <w:tcPr>
            <w:cnfStyle w:val="001000000000" w:firstRow="0" w:lastRow="0" w:firstColumn="1" w:lastColumn="0" w:oddVBand="0" w:evenVBand="0" w:oddHBand="0" w:evenHBand="0" w:firstRowFirstColumn="0" w:firstRowLastColumn="0" w:lastRowFirstColumn="0" w:lastRowLastColumn="0"/>
            <w:tcW w:w="2265" w:type="dxa"/>
            <w:vMerge/>
          </w:tcPr>
          <w:p w:rsidR="003762E3" w:rsidRDefault="003762E3"/>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630.446,44</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423.319,82</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423.319,82</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r>
    </w:tbl>
    <w:p w:rsidR="003762E3" w:rsidRDefault="003762E3"/>
    <w:tbl>
      <w:tblPr>
        <w:tblStyle w:val="Grigliachiara-Colore5"/>
        <w:tblW w:w="5000" w:type="pct"/>
        <w:tblLook w:val="0400" w:firstRow="0" w:lastRow="0" w:firstColumn="0" w:lastColumn="0" w:noHBand="0" w:noVBand="1"/>
      </w:tblPr>
      <w:tblGrid>
        <w:gridCol w:w="546"/>
        <w:gridCol w:w="7734"/>
        <w:gridCol w:w="4064"/>
        <w:gridCol w:w="1922"/>
      </w:tblGrid>
      <w:tr w:rsidR="003762E3" w:rsidTr="003762E3">
        <w:trPr>
          <w:cnfStyle w:val="000000100000" w:firstRow="0" w:lastRow="0" w:firstColumn="0" w:lastColumn="0" w:oddVBand="0" w:evenVBand="0" w:oddHBand="1" w:evenHBand="0" w:firstRowFirstColumn="0" w:firstRowLastColumn="0" w:lastRowFirstColumn="0" w:lastRowLastColumn="0"/>
        </w:trPr>
        <w:tc>
          <w:tcPr>
            <w:tcW w:w="570" w:type="dxa"/>
            <w:shd w:val="clear" w:color="auto" w:fill="FFFFFF"/>
          </w:tcPr>
          <w:p w:rsidR="003762E3" w:rsidRDefault="00F20E9A">
            <w:pPr>
              <w:jc w:val="center"/>
            </w:pPr>
            <w:r>
              <w:rPr>
                <w:rFonts w:ascii="Calibri" w:hAnsi="Calibri" w:cs="Calibri"/>
                <w:i/>
                <w:sz w:val="20"/>
                <w:szCs w:val="20"/>
              </w:rPr>
              <w:t>N°</w:t>
            </w:r>
          </w:p>
        </w:tc>
        <w:tc>
          <w:tcPr>
            <w:tcW w:w="9015" w:type="dxa"/>
            <w:shd w:val="clear" w:color="auto" w:fill="FFFFFF"/>
          </w:tcPr>
          <w:p w:rsidR="003762E3" w:rsidRDefault="00F20E9A">
            <w:pPr>
              <w:jc w:val="center"/>
            </w:pPr>
            <w:r>
              <w:rPr>
                <w:rFonts w:ascii="Calibri" w:hAnsi="Calibri" w:cs="Calibri"/>
                <w:i/>
                <w:sz w:val="20"/>
                <w:szCs w:val="20"/>
              </w:rPr>
              <w:t>Azioni</w:t>
            </w:r>
          </w:p>
        </w:tc>
        <w:tc>
          <w:tcPr>
            <w:tcW w:w="4590" w:type="dxa"/>
            <w:shd w:val="clear" w:color="auto" w:fill="FFFFFF"/>
          </w:tcPr>
          <w:p w:rsidR="003762E3" w:rsidRDefault="00F20E9A">
            <w:pPr>
              <w:jc w:val="center"/>
            </w:pPr>
            <w:r>
              <w:rPr>
                <w:rFonts w:ascii="Calibri" w:hAnsi="Calibri" w:cs="Calibri"/>
                <w:i/>
                <w:sz w:val="20"/>
                <w:szCs w:val="20"/>
              </w:rPr>
              <w:t>Stakeholder</w:t>
            </w:r>
          </w:p>
        </w:tc>
        <w:tc>
          <w:tcPr>
            <w:tcW w:w="2130" w:type="dxa"/>
            <w:shd w:val="clear" w:color="auto" w:fill="FFFFFF"/>
          </w:tcPr>
          <w:p w:rsidR="003762E3" w:rsidRDefault="00F20E9A">
            <w:pPr>
              <w:jc w:val="center"/>
            </w:pPr>
            <w:r>
              <w:rPr>
                <w:rFonts w:ascii="Calibri" w:hAnsi="Calibri" w:cs="Calibri"/>
                <w:i/>
                <w:sz w:val="20"/>
                <w:szCs w:val="20"/>
              </w:rPr>
              <w:t>Durata</w:t>
            </w:r>
          </w:p>
        </w:tc>
      </w:tr>
    </w:tbl>
    <w:p w:rsidR="003762E3" w:rsidRDefault="003762E3"/>
    <w:tbl>
      <w:tblPr>
        <w:tblStyle w:val="Grigliachiara-Colore5"/>
        <w:tblW w:w="5000" w:type="auto"/>
        <w:tblLook w:val="0680" w:firstRow="0" w:lastRow="0" w:firstColumn="1" w:lastColumn="0" w:noHBand="1" w:noVBand="1"/>
      </w:tblPr>
      <w:tblGrid>
        <w:gridCol w:w="2805"/>
        <w:gridCol w:w="1561"/>
        <w:gridCol w:w="1766"/>
        <w:gridCol w:w="1766"/>
        <w:gridCol w:w="1766"/>
        <w:gridCol w:w="1534"/>
        <w:gridCol w:w="1534"/>
        <w:gridCol w:w="1534"/>
      </w:tblGrid>
      <w:tr w:rsidR="003762E3" w:rsidTr="003762E3">
        <w:tc>
          <w:tcPr>
            <w:cnfStyle w:val="001000000000" w:firstRow="0" w:lastRow="0" w:firstColumn="1" w:lastColumn="0" w:oddVBand="0" w:evenVBand="0" w:oddHBand="0" w:evenHBand="0" w:firstRowFirstColumn="0" w:firstRowLastColumn="0" w:lastRowFirstColumn="0" w:lastRowLastColumn="0"/>
            <w:tcW w:w="3975" w:type="dxa"/>
            <w:vMerge w:val="restart"/>
          </w:tcPr>
          <w:p w:rsidR="003762E3" w:rsidRPr="00C91BEA" w:rsidRDefault="00F20E9A">
            <w:pPr>
              <w:jc w:val="center"/>
              <w:rPr>
                <w:lang w:val="it-IT"/>
              </w:rPr>
            </w:pPr>
            <w:r w:rsidRPr="00C91BEA">
              <w:rPr>
                <w:rFonts w:ascii="Calibri" w:hAnsi="Calibri" w:cs="Calibri"/>
                <w:i/>
                <w:sz w:val="24"/>
                <w:szCs w:val="24"/>
                <w:lang w:val="it-IT"/>
              </w:rPr>
              <w:t>Totale Spese Previste - Equità fiscale e contributiva</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Cassa 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2017</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2018</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2017</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2018</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dxa"/>
            <w:vMerge/>
          </w:tcPr>
          <w:p w:rsidR="003762E3" w:rsidRDefault="003762E3"/>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630.446,44</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423.319,82</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423.319,82</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r>
    </w:tbl>
    <w:p w:rsidR="003762E3" w:rsidRDefault="003762E3"/>
    <w:p w:rsidR="003762E3" w:rsidRDefault="00F20E9A">
      <w:r>
        <w:br w:type="page"/>
      </w:r>
    </w:p>
    <w:tbl>
      <w:tblPr>
        <w:tblStyle w:val="Grigliachiara-Colore5"/>
        <w:tblW w:w="5000" w:type="pct"/>
        <w:tblLook w:val="0680" w:firstRow="0" w:lastRow="0" w:firstColumn="1" w:lastColumn="0" w:noHBand="1" w:noVBand="1"/>
      </w:tblPr>
      <w:tblGrid>
        <w:gridCol w:w="14286"/>
      </w:tblGrid>
      <w:tr w:rsidR="003762E3" w:rsidTr="003762E3">
        <w:tc>
          <w:tcPr>
            <w:cnfStyle w:val="001000000000" w:firstRow="0" w:lastRow="0" w:firstColumn="1" w:lastColumn="0" w:oddVBand="0" w:evenVBand="0" w:oddHBand="0" w:evenHBand="0" w:firstRowFirstColumn="0" w:firstRowLastColumn="0" w:lastRowFirstColumn="0" w:lastRowLastColumn="0"/>
            <w:tcW w:w="2310" w:type="pct"/>
            <w:tcBorders>
              <w:left w:val="none" w:sz="2" w:space="0" w:color="FFFFFF"/>
              <w:right w:val="none" w:sz="2" w:space="0" w:color="FFFFFF"/>
            </w:tcBorders>
          </w:tcPr>
          <w:p w:rsidR="003762E3" w:rsidRPr="00C91BEA" w:rsidRDefault="00F20E9A">
            <w:pPr>
              <w:jc w:val="center"/>
              <w:rPr>
                <w:lang w:val="it-IT"/>
              </w:rPr>
            </w:pPr>
            <w:r w:rsidRPr="00C91BEA">
              <w:rPr>
                <w:rFonts w:ascii="Calibri" w:hAnsi="Calibri" w:cs="Calibri"/>
                <w:sz w:val="24"/>
                <w:szCs w:val="24"/>
                <w:lang w:val="it-IT"/>
              </w:rPr>
              <w:lastRenderedPageBreak/>
              <w:t>Missione: 01 - Servizi istituzionali, generali e di gestione</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pct"/>
            <w:tcBorders>
              <w:left w:val="none" w:sz="2" w:space="0" w:color="FFFFFF"/>
              <w:right w:val="none" w:sz="2" w:space="0" w:color="FFFFFF"/>
            </w:tcBorders>
          </w:tcPr>
          <w:p w:rsidR="003762E3" w:rsidRPr="00C91BEA" w:rsidRDefault="00F20E9A">
            <w:pPr>
              <w:jc w:val="center"/>
              <w:rPr>
                <w:lang w:val="it-IT"/>
              </w:rPr>
            </w:pPr>
            <w:r w:rsidRPr="00C91BEA">
              <w:rPr>
                <w:rFonts w:ascii="Calibri" w:hAnsi="Calibri" w:cs="Calibri"/>
                <w:sz w:val="24"/>
                <w:szCs w:val="24"/>
                <w:lang w:val="it-IT"/>
              </w:rPr>
              <w:t>Programma: 05 - Gestione dei beni demaniali e patrimoniali</w:t>
            </w:r>
          </w:p>
        </w:tc>
      </w:tr>
    </w:tbl>
    <w:p w:rsidR="003762E3" w:rsidRDefault="003762E3"/>
    <w:tbl>
      <w:tblPr>
        <w:tblStyle w:val="Grigliachiara-Colore5"/>
        <w:tblW w:w="5000" w:type="auto"/>
        <w:tblLook w:val="0680" w:firstRow="0" w:lastRow="0" w:firstColumn="1" w:lastColumn="0" w:noHBand="1" w:noVBand="1"/>
      </w:tblPr>
      <w:tblGrid>
        <w:gridCol w:w="3929"/>
        <w:gridCol w:w="10337"/>
      </w:tblGrid>
      <w:tr w:rsidR="003762E3" w:rsidTr="003762E3">
        <w:tc>
          <w:tcPr>
            <w:cnfStyle w:val="001000000000" w:firstRow="0" w:lastRow="0" w:firstColumn="1" w:lastColumn="0" w:oddVBand="0" w:evenVBand="0" w:oddHBand="0" w:evenHBand="0" w:firstRowFirstColumn="0" w:firstRowLastColumn="0" w:lastRowFirstColumn="0" w:lastRowLastColumn="0"/>
            <w:tcW w:w="3975" w:type="dxa"/>
          </w:tcPr>
          <w:p w:rsidR="003762E3" w:rsidRDefault="00F20E9A">
            <w:pPr>
              <w:jc w:val="center"/>
            </w:pPr>
            <w:r>
              <w:rPr>
                <w:rFonts w:ascii="Calibri" w:hAnsi="Calibri" w:cs="Calibri"/>
                <w:sz w:val="24"/>
                <w:szCs w:val="24"/>
              </w:rPr>
              <w:t>Obiettivo Operativo</w:t>
            </w:r>
          </w:p>
        </w:tc>
        <w:tc>
          <w:tcPr>
            <w:tcW w:w="10485" w:type="dxa"/>
          </w:tcPr>
          <w:p w:rsidR="003762E3" w:rsidRPr="00C91BEA" w:rsidRDefault="00F20E9A">
            <w:pPr>
              <w:jc w:val="cente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sz w:val="24"/>
                <w:szCs w:val="24"/>
                <w:lang w:val="it-IT"/>
              </w:rPr>
              <w:t>Organizzazione e funzionamento dei servizi e degli uffici comunali</w:t>
            </w:r>
          </w:p>
        </w:tc>
      </w:tr>
    </w:tbl>
    <w:p w:rsidR="003762E3" w:rsidRDefault="003762E3"/>
    <w:tbl>
      <w:tblPr>
        <w:tblStyle w:val="Grigliachiara-Colore5"/>
        <w:tblW w:w="5000" w:type="auto"/>
        <w:tblLook w:val="0680" w:firstRow="0" w:lastRow="0" w:firstColumn="1" w:lastColumn="0" w:noHBand="1" w:noVBand="1"/>
      </w:tblPr>
      <w:tblGrid>
        <w:gridCol w:w="1812"/>
        <w:gridCol w:w="1636"/>
        <w:gridCol w:w="1813"/>
        <w:gridCol w:w="2130"/>
        <w:gridCol w:w="1999"/>
        <w:gridCol w:w="1629"/>
        <w:gridCol w:w="1625"/>
        <w:gridCol w:w="1622"/>
      </w:tblGrid>
      <w:tr w:rsidR="003762E3" w:rsidTr="003762E3">
        <w:tc>
          <w:tcPr>
            <w:cnfStyle w:val="001000000000" w:firstRow="0" w:lastRow="0" w:firstColumn="1" w:lastColumn="0" w:oddVBand="0" w:evenVBand="0" w:oddHBand="0" w:evenHBand="0" w:firstRowFirstColumn="0" w:firstRowLastColumn="0" w:lastRowFirstColumn="0" w:lastRowLastColumn="0"/>
            <w:tcW w:w="2265" w:type="dxa"/>
            <w:vAlign w:val="center"/>
          </w:tcPr>
          <w:p w:rsidR="003762E3" w:rsidRDefault="00F20E9A">
            <w:pPr>
              <w:jc w:val="center"/>
            </w:pPr>
            <w:r>
              <w:rPr>
                <w:rFonts w:ascii="Calibri" w:hAnsi="Calibri" w:cs="Calibri"/>
                <w:i/>
                <w:sz w:val="24"/>
                <w:szCs w:val="24"/>
              </w:rPr>
              <w:t>Struttura</w:t>
            </w:r>
          </w:p>
        </w:tc>
        <w:tc>
          <w:tcPr>
            <w:tcW w:w="7320" w:type="dxa"/>
            <w:gridSpan w:val="3"/>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sz w:val="24"/>
                <w:szCs w:val="24"/>
              </w:rPr>
              <w:t>Funzionamento generale dell'Ente</w:t>
            </w:r>
          </w:p>
        </w:tc>
        <w:tc>
          <w:tcPr>
            <w:tcW w:w="2310"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b/>
                <w:i/>
                <w:sz w:val="24"/>
                <w:szCs w:val="24"/>
              </w:rPr>
              <w:t>Responsabile</w:t>
            </w:r>
          </w:p>
        </w:tc>
        <w:tc>
          <w:tcPr>
            <w:tcW w:w="2310" w:type="dxa"/>
            <w:gridSpan w:val="3"/>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sz w:val="24"/>
                <w:szCs w:val="24"/>
              </w:rPr>
              <w:t>RESPONSABILITA' INTERSETTORIALE</w:t>
            </w:r>
          </w:p>
        </w:tc>
      </w:tr>
      <w:tr w:rsidR="003762E3" w:rsidTr="003762E3">
        <w:tc>
          <w:tcPr>
            <w:cnfStyle w:val="001000000000" w:firstRow="0" w:lastRow="0" w:firstColumn="1" w:lastColumn="0" w:oddVBand="0" w:evenVBand="0" w:oddHBand="0" w:evenHBand="0" w:firstRowFirstColumn="0" w:firstRowLastColumn="0" w:lastRowFirstColumn="0" w:lastRowLastColumn="0"/>
            <w:tcW w:w="2265" w:type="dxa"/>
            <w:vMerge w:val="restart"/>
            <w:vAlign w:val="center"/>
          </w:tcPr>
          <w:p w:rsidR="003762E3" w:rsidRDefault="00F20E9A">
            <w:pPr>
              <w:jc w:val="center"/>
            </w:pPr>
            <w:r>
              <w:rPr>
                <w:rFonts w:ascii="Calibri" w:hAnsi="Calibri" w:cs="Calibri"/>
                <w:i/>
                <w:sz w:val="24"/>
                <w:szCs w:val="24"/>
              </w:rPr>
              <w:t>Spese Previste</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Cassa 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2017</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2018</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2017</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2018</w:t>
            </w:r>
          </w:p>
        </w:tc>
      </w:tr>
      <w:tr w:rsidR="003762E3" w:rsidTr="003762E3">
        <w:tc>
          <w:tcPr>
            <w:cnfStyle w:val="001000000000" w:firstRow="0" w:lastRow="0" w:firstColumn="1" w:lastColumn="0" w:oddVBand="0" w:evenVBand="0" w:oddHBand="0" w:evenHBand="0" w:firstRowFirstColumn="0" w:firstRowLastColumn="0" w:lastRowFirstColumn="0" w:lastRowLastColumn="0"/>
            <w:tcW w:w="2265" w:type="dxa"/>
            <w:vMerge/>
          </w:tcPr>
          <w:p w:rsidR="003762E3" w:rsidRDefault="003762E3"/>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787.256,33</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639.734,65</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638.789,47</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r>
    </w:tbl>
    <w:p w:rsidR="003762E3" w:rsidRDefault="003762E3"/>
    <w:tbl>
      <w:tblPr>
        <w:tblStyle w:val="Grigliachiara-Colore5"/>
        <w:tblW w:w="5000" w:type="pct"/>
        <w:tblLook w:val="0400" w:firstRow="0" w:lastRow="0" w:firstColumn="0" w:lastColumn="0" w:noHBand="0" w:noVBand="1"/>
      </w:tblPr>
      <w:tblGrid>
        <w:gridCol w:w="546"/>
        <w:gridCol w:w="7734"/>
        <w:gridCol w:w="4064"/>
        <w:gridCol w:w="1922"/>
      </w:tblGrid>
      <w:tr w:rsidR="003762E3" w:rsidTr="003762E3">
        <w:trPr>
          <w:cnfStyle w:val="000000100000" w:firstRow="0" w:lastRow="0" w:firstColumn="0" w:lastColumn="0" w:oddVBand="0" w:evenVBand="0" w:oddHBand="1" w:evenHBand="0" w:firstRowFirstColumn="0" w:firstRowLastColumn="0" w:lastRowFirstColumn="0" w:lastRowLastColumn="0"/>
        </w:trPr>
        <w:tc>
          <w:tcPr>
            <w:tcW w:w="570" w:type="dxa"/>
            <w:shd w:val="clear" w:color="auto" w:fill="FFFFFF"/>
          </w:tcPr>
          <w:p w:rsidR="003762E3" w:rsidRDefault="00F20E9A">
            <w:pPr>
              <w:jc w:val="center"/>
            </w:pPr>
            <w:r>
              <w:rPr>
                <w:rFonts w:ascii="Calibri" w:hAnsi="Calibri" w:cs="Calibri"/>
                <w:i/>
                <w:sz w:val="20"/>
                <w:szCs w:val="20"/>
              </w:rPr>
              <w:t>N°</w:t>
            </w:r>
          </w:p>
        </w:tc>
        <w:tc>
          <w:tcPr>
            <w:tcW w:w="9015" w:type="dxa"/>
            <w:shd w:val="clear" w:color="auto" w:fill="FFFFFF"/>
          </w:tcPr>
          <w:p w:rsidR="003762E3" w:rsidRDefault="00F20E9A">
            <w:pPr>
              <w:jc w:val="center"/>
            </w:pPr>
            <w:r>
              <w:rPr>
                <w:rFonts w:ascii="Calibri" w:hAnsi="Calibri" w:cs="Calibri"/>
                <w:i/>
                <w:sz w:val="20"/>
                <w:szCs w:val="20"/>
              </w:rPr>
              <w:t>Azioni</w:t>
            </w:r>
          </w:p>
        </w:tc>
        <w:tc>
          <w:tcPr>
            <w:tcW w:w="4590" w:type="dxa"/>
            <w:shd w:val="clear" w:color="auto" w:fill="FFFFFF"/>
          </w:tcPr>
          <w:p w:rsidR="003762E3" w:rsidRDefault="00F20E9A">
            <w:pPr>
              <w:jc w:val="center"/>
            </w:pPr>
            <w:r>
              <w:rPr>
                <w:rFonts w:ascii="Calibri" w:hAnsi="Calibri" w:cs="Calibri"/>
                <w:i/>
                <w:sz w:val="20"/>
                <w:szCs w:val="20"/>
              </w:rPr>
              <w:t>Stakeholder</w:t>
            </w:r>
          </w:p>
        </w:tc>
        <w:tc>
          <w:tcPr>
            <w:tcW w:w="2130" w:type="dxa"/>
            <w:shd w:val="clear" w:color="auto" w:fill="FFFFFF"/>
          </w:tcPr>
          <w:p w:rsidR="003762E3" w:rsidRDefault="00F20E9A">
            <w:pPr>
              <w:jc w:val="center"/>
            </w:pPr>
            <w:r>
              <w:rPr>
                <w:rFonts w:ascii="Calibri" w:hAnsi="Calibri" w:cs="Calibri"/>
                <w:i/>
                <w:sz w:val="20"/>
                <w:szCs w:val="20"/>
              </w:rPr>
              <w:t>Durata</w:t>
            </w:r>
          </w:p>
        </w:tc>
      </w:tr>
    </w:tbl>
    <w:p w:rsidR="003762E3" w:rsidRDefault="003762E3"/>
    <w:tbl>
      <w:tblPr>
        <w:tblStyle w:val="Grigliachiara-Colore5"/>
        <w:tblW w:w="5000" w:type="auto"/>
        <w:tblLook w:val="0680" w:firstRow="0" w:lastRow="0" w:firstColumn="1" w:lastColumn="0" w:noHBand="1" w:noVBand="1"/>
      </w:tblPr>
      <w:tblGrid>
        <w:gridCol w:w="1817"/>
        <w:gridCol w:w="1641"/>
        <w:gridCol w:w="1817"/>
        <w:gridCol w:w="2135"/>
        <w:gridCol w:w="2002"/>
        <w:gridCol w:w="1618"/>
        <w:gridCol w:w="1618"/>
        <w:gridCol w:w="1618"/>
      </w:tblGrid>
      <w:tr w:rsidR="003762E3" w:rsidTr="003762E3">
        <w:tc>
          <w:tcPr>
            <w:cnfStyle w:val="001000000000" w:firstRow="0" w:lastRow="0" w:firstColumn="1" w:lastColumn="0" w:oddVBand="0" w:evenVBand="0" w:oddHBand="0" w:evenHBand="0" w:firstRowFirstColumn="0" w:firstRowLastColumn="0" w:lastRowFirstColumn="0" w:lastRowLastColumn="0"/>
            <w:tcW w:w="2265" w:type="dxa"/>
            <w:vAlign w:val="center"/>
          </w:tcPr>
          <w:p w:rsidR="003762E3" w:rsidRDefault="00F20E9A">
            <w:pPr>
              <w:jc w:val="center"/>
            </w:pPr>
            <w:r>
              <w:rPr>
                <w:rFonts w:ascii="Calibri" w:hAnsi="Calibri" w:cs="Calibri"/>
                <w:i/>
                <w:sz w:val="24"/>
                <w:szCs w:val="24"/>
              </w:rPr>
              <w:t>Struttura</w:t>
            </w:r>
          </w:p>
        </w:tc>
        <w:tc>
          <w:tcPr>
            <w:tcW w:w="7320" w:type="dxa"/>
            <w:gridSpan w:val="3"/>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sz w:val="24"/>
                <w:szCs w:val="24"/>
              </w:rPr>
              <w:t>Territorio e ambiente</w:t>
            </w:r>
          </w:p>
        </w:tc>
        <w:tc>
          <w:tcPr>
            <w:tcW w:w="2310"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b/>
                <w:i/>
                <w:sz w:val="24"/>
                <w:szCs w:val="24"/>
              </w:rPr>
              <w:t>Responsabile</w:t>
            </w:r>
          </w:p>
        </w:tc>
        <w:tc>
          <w:tcPr>
            <w:tcW w:w="2310" w:type="dxa"/>
            <w:gridSpan w:val="3"/>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sz w:val="24"/>
                <w:szCs w:val="24"/>
              </w:rPr>
              <w:t>LEONE MARIA TERESA</w:t>
            </w:r>
          </w:p>
        </w:tc>
      </w:tr>
      <w:tr w:rsidR="003762E3" w:rsidTr="003762E3">
        <w:tc>
          <w:tcPr>
            <w:cnfStyle w:val="001000000000" w:firstRow="0" w:lastRow="0" w:firstColumn="1" w:lastColumn="0" w:oddVBand="0" w:evenVBand="0" w:oddHBand="0" w:evenHBand="0" w:firstRowFirstColumn="0" w:firstRowLastColumn="0" w:lastRowFirstColumn="0" w:lastRowLastColumn="0"/>
            <w:tcW w:w="2265" w:type="dxa"/>
            <w:vMerge w:val="restart"/>
            <w:vAlign w:val="center"/>
          </w:tcPr>
          <w:p w:rsidR="003762E3" w:rsidRDefault="00F20E9A">
            <w:pPr>
              <w:jc w:val="center"/>
            </w:pPr>
            <w:r>
              <w:rPr>
                <w:rFonts w:ascii="Calibri" w:hAnsi="Calibri" w:cs="Calibri"/>
                <w:i/>
                <w:sz w:val="24"/>
                <w:szCs w:val="24"/>
              </w:rPr>
              <w:t>Spese Previste</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Cassa 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2017</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2018</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2017</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2018</w:t>
            </w:r>
          </w:p>
        </w:tc>
      </w:tr>
      <w:tr w:rsidR="003762E3" w:rsidTr="003762E3">
        <w:tc>
          <w:tcPr>
            <w:cnfStyle w:val="001000000000" w:firstRow="0" w:lastRow="0" w:firstColumn="1" w:lastColumn="0" w:oddVBand="0" w:evenVBand="0" w:oddHBand="0" w:evenHBand="0" w:firstRowFirstColumn="0" w:firstRowLastColumn="0" w:lastRowFirstColumn="0" w:lastRowLastColumn="0"/>
            <w:tcW w:w="2265" w:type="dxa"/>
            <w:vMerge/>
          </w:tcPr>
          <w:p w:rsidR="003762E3" w:rsidRDefault="003762E3"/>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200.000,00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200.000,00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200.000,00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r>
    </w:tbl>
    <w:p w:rsidR="003762E3" w:rsidRDefault="003762E3"/>
    <w:tbl>
      <w:tblPr>
        <w:tblStyle w:val="Grigliachiara-Colore5"/>
        <w:tblW w:w="5000" w:type="pct"/>
        <w:tblLook w:val="0400" w:firstRow="0" w:lastRow="0" w:firstColumn="0" w:lastColumn="0" w:noHBand="0" w:noVBand="1"/>
      </w:tblPr>
      <w:tblGrid>
        <w:gridCol w:w="546"/>
        <w:gridCol w:w="7734"/>
        <w:gridCol w:w="4064"/>
        <w:gridCol w:w="1922"/>
      </w:tblGrid>
      <w:tr w:rsidR="003762E3" w:rsidTr="003762E3">
        <w:trPr>
          <w:cnfStyle w:val="000000100000" w:firstRow="0" w:lastRow="0" w:firstColumn="0" w:lastColumn="0" w:oddVBand="0" w:evenVBand="0" w:oddHBand="1" w:evenHBand="0" w:firstRowFirstColumn="0" w:firstRowLastColumn="0" w:lastRowFirstColumn="0" w:lastRowLastColumn="0"/>
        </w:trPr>
        <w:tc>
          <w:tcPr>
            <w:tcW w:w="570" w:type="dxa"/>
            <w:shd w:val="clear" w:color="auto" w:fill="FFFFFF"/>
          </w:tcPr>
          <w:p w:rsidR="003762E3" w:rsidRDefault="00F20E9A">
            <w:pPr>
              <w:jc w:val="center"/>
            </w:pPr>
            <w:r>
              <w:rPr>
                <w:rFonts w:ascii="Calibri" w:hAnsi="Calibri" w:cs="Calibri"/>
                <w:i/>
                <w:sz w:val="20"/>
                <w:szCs w:val="20"/>
              </w:rPr>
              <w:t>N°</w:t>
            </w:r>
          </w:p>
        </w:tc>
        <w:tc>
          <w:tcPr>
            <w:tcW w:w="9015" w:type="dxa"/>
            <w:shd w:val="clear" w:color="auto" w:fill="FFFFFF"/>
          </w:tcPr>
          <w:p w:rsidR="003762E3" w:rsidRDefault="00F20E9A">
            <w:pPr>
              <w:jc w:val="center"/>
            </w:pPr>
            <w:r>
              <w:rPr>
                <w:rFonts w:ascii="Calibri" w:hAnsi="Calibri" w:cs="Calibri"/>
                <w:i/>
                <w:sz w:val="20"/>
                <w:szCs w:val="20"/>
              </w:rPr>
              <w:t>Azioni</w:t>
            </w:r>
          </w:p>
        </w:tc>
        <w:tc>
          <w:tcPr>
            <w:tcW w:w="4590" w:type="dxa"/>
            <w:shd w:val="clear" w:color="auto" w:fill="FFFFFF"/>
          </w:tcPr>
          <w:p w:rsidR="003762E3" w:rsidRDefault="00F20E9A">
            <w:pPr>
              <w:jc w:val="center"/>
            </w:pPr>
            <w:r>
              <w:rPr>
                <w:rFonts w:ascii="Calibri" w:hAnsi="Calibri" w:cs="Calibri"/>
                <w:i/>
                <w:sz w:val="20"/>
                <w:szCs w:val="20"/>
              </w:rPr>
              <w:t>Stakeholder</w:t>
            </w:r>
          </w:p>
        </w:tc>
        <w:tc>
          <w:tcPr>
            <w:tcW w:w="2130" w:type="dxa"/>
            <w:shd w:val="clear" w:color="auto" w:fill="FFFFFF"/>
          </w:tcPr>
          <w:p w:rsidR="003762E3" w:rsidRDefault="00F20E9A">
            <w:pPr>
              <w:jc w:val="center"/>
            </w:pPr>
            <w:r>
              <w:rPr>
                <w:rFonts w:ascii="Calibri" w:hAnsi="Calibri" w:cs="Calibri"/>
                <w:i/>
                <w:sz w:val="20"/>
                <w:szCs w:val="20"/>
              </w:rPr>
              <w:t>Durata</w:t>
            </w:r>
          </w:p>
        </w:tc>
      </w:tr>
    </w:tbl>
    <w:p w:rsidR="003762E3" w:rsidRDefault="003762E3"/>
    <w:tbl>
      <w:tblPr>
        <w:tblStyle w:val="Grigliachiara-Colore5"/>
        <w:tblW w:w="5000" w:type="auto"/>
        <w:tblLook w:val="0680" w:firstRow="0" w:lastRow="0" w:firstColumn="1" w:lastColumn="0" w:noHBand="1" w:noVBand="1"/>
      </w:tblPr>
      <w:tblGrid>
        <w:gridCol w:w="2923"/>
        <w:gridCol w:w="1542"/>
        <w:gridCol w:w="1753"/>
        <w:gridCol w:w="1753"/>
        <w:gridCol w:w="1753"/>
        <w:gridCol w:w="1514"/>
        <w:gridCol w:w="1514"/>
        <w:gridCol w:w="1514"/>
      </w:tblGrid>
      <w:tr w:rsidR="003762E3" w:rsidTr="003762E3">
        <w:tc>
          <w:tcPr>
            <w:cnfStyle w:val="001000000000" w:firstRow="0" w:lastRow="0" w:firstColumn="1" w:lastColumn="0" w:oddVBand="0" w:evenVBand="0" w:oddHBand="0" w:evenHBand="0" w:firstRowFirstColumn="0" w:firstRowLastColumn="0" w:lastRowFirstColumn="0" w:lastRowLastColumn="0"/>
            <w:tcW w:w="3975" w:type="dxa"/>
            <w:vMerge w:val="restart"/>
          </w:tcPr>
          <w:p w:rsidR="003762E3" w:rsidRPr="00C91BEA" w:rsidRDefault="00F20E9A">
            <w:pPr>
              <w:jc w:val="center"/>
              <w:rPr>
                <w:lang w:val="it-IT"/>
              </w:rPr>
            </w:pPr>
            <w:r w:rsidRPr="00C91BEA">
              <w:rPr>
                <w:rFonts w:ascii="Calibri" w:hAnsi="Calibri" w:cs="Calibri"/>
                <w:i/>
                <w:sz w:val="24"/>
                <w:szCs w:val="24"/>
                <w:lang w:val="it-IT"/>
              </w:rPr>
              <w:t>Totale Spese Previste - Organizzazione e funzionamento dei servizi e degli uffici comunali</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Cassa 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2017</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2018</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2017</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2018</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dxa"/>
            <w:vMerge/>
          </w:tcPr>
          <w:p w:rsidR="003762E3" w:rsidRDefault="003762E3"/>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987.256,33</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839.734,65</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838.789,47</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r>
    </w:tbl>
    <w:p w:rsidR="003762E3" w:rsidRDefault="003762E3"/>
    <w:p w:rsidR="003762E3" w:rsidRDefault="00F20E9A">
      <w:r>
        <w:br w:type="page"/>
      </w:r>
    </w:p>
    <w:tbl>
      <w:tblPr>
        <w:tblStyle w:val="Grigliachiara-Colore5"/>
        <w:tblW w:w="5000" w:type="pct"/>
        <w:tblLook w:val="0680" w:firstRow="0" w:lastRow="0" w:firstColumn="1" w:lastColumn="0" w:noHBand="1" w:noVBand="1"/>
      </w:tblPr>
      <w:tblGrid>
        <w:gridCol w:w="14286"/>
      </w:tblGrid>
      <w:tr w:rsidR="003762E3" w:rsidTr="003762E3">
        <w:tc>
          <w:tcPr>
            <w:cnfStyle w:val="001000000000" w:firstRow="0" w:lastRow="0" w:firstColumn="1" w:lastColumn="0" w:oddVBand="0" w:evenVBand="0" w:oddHBand="0" w:evenHBand="0" w:firstRowFirstColumn="0" w:firstRowLastColumn="0" w:lastRowFirstColumn="0" w:lastRowLastColumn="0"/>
            <w:tcW w:w="2310" w:type="pct"/>
            <w:tcBorders>
              <w:left w:val="none" w:sz="2" w:space="0" w:color="FFFFFF"/>
              <w:right w:val="none" w:sz="2" w:space="0" w:color="FFFFFF"/>
            </w:tcBorders>
          </w:tcPr>
          <w:p w:rsidR="003762E3" w:rsidRPr="00C91BEA" w:rsidRDefault="00F20E9A">
            <w:pPr>
              <w:jc w:val="center"/>
              <w:rPr>
                <w:lang w:val="it-IT"/>
              </w:rPr>
            </w:pPr>
            <w:r w:rsidRPr="00C91BEA">
              <w:rPr>
                <w:rFonts w:ascii="Calibri" w:hAnsi="Calibri" w:cs="Calibri"/>
                <w:sz w:val="24"/>
                <w:szCs w:val="24"/>
                <w:lang w:val="it-IT"/>
              </w:rPr>
              <w:lastRenderedPageBreak/>
              <w:t>Missione: 01 - Servizi istituzionali, generali e di gestione</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pct"/>
            <w:tcBorders>
              <w:left w:val="none" w:sz="2" w:space="0" w:color="FFFFFF"/>
              <w:right w:val="none" w:sz="2" w:space="0" w:color="FFFFFF"/>
            </w:tcBorders>
          </w:tcPr>
          <w:p w:rsidR="003762E3" w:rsidRDefault="00F20E9A">
            <w:pPr>
              <w:jc w:val="center"/>
            </w:pPr>
            <w:r>
              <w:rPr>
                <w:rFonts w:ascii="Calibri" w:hAnsi="Calibri" w:cs="Calibri"/>
                <w:sz w:val="24"/>
                <w:szCs w:val="24"/>
              </w:rPr>
              <w:t>Programma: 06 - Ufficio tecnico</w:t>
            </w:r>
          </w:p>
        </w:tc>
      </w:tr>
    </w:tbl>
    <w:p w:rsidR="003762E3" w:rsidRDefault="003762E3"/>
    <w:tbl>
      <w:tblPr>
        <w:tblStyle w:val="Grigliachiara-Colore5"/>
        <w:tblW w:w="5000" w:type="auto"/>
        <w:tblLook w:val="0680" w:firstRow="0" w:lastRow="0" w:firstColumn="1" w:lastColumn="0" w:noHBand="1" w:noVBand="1"/>
      </w:tblPr>
      <w:tblGrid>
        <w:gridCol w:w="3929"/>
        <w:gridCol w:w="10337"/>
      </w:tblGrid>
      <w:tr w:rsidR="003762E3" w:rsidTr="003762E3">
        <w:tc>
          <w:tcPr>
            <w:cnfStyle w:val="001000000000" w:firstRow="0" w:lastRow="0" w:firstColumn="1" w:lastColumn="0" w:oddVBand="0" w:evenVBand="0" w:oddHBand="0" w:evenHBand="0" w:firstRowFirstColumn="0" w:firstRowLastColumn="0" w:lastRowFirstColumn="0" w:lastRowLastColumn="0"/>
            <w:tcW w:w="3975" w:type="dxa"/>
          </w:tcPr>
          <w:p w:rsidR="003762E3" w:rsidRDefault="00F20E9A">
            <w:pPr>
              <w:jc w:val="center"/>
            </w:pPr>
            <w:r>
              <w:rPr>
                <w:rFonts w:ascii="Calibri" w:hAnsi="Calibri" w:cs="Calibri"/>
                <w:sz w:val="24"/>
                <w:szCs w:val="24"/>
              </w:rPr>
              <w:t>Obiettivo Operativo</w:t>
            </w:r>
          </w:p>
        </w:tc>
        <w:tc>
          <w:tcPr>
            <w:tcW w:w="10485" w:type="dxa"/>
          </w:tcPr>
          <w:p w:rsidR="003762E3" w:rsidRPr="00C91BEA" w:rsidRDefault="00F20E9A">
            <w:pPr>
              <w:jc w:val="cente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sz w:val="24"/>
                <w:szCs w:val="24"/>
                <w:lang w:val="it-IT"/>
              </w:rPr>
              <w:t>Organizzazione e funzionamento dei servizi e degli uffici comunali</w:t>
            </w:r>
          </w:p>
        </w:tc>
      </w:tr>
    </w:tbl>
    <w:p w:rsidR="003762E3" w:rsidRDefault="003762E3"/>
    <w:tbl>
      <w:tblPr>
        <w:tblStyle w:val="Grigliachiara-Colore5"/>
        <w:tblW w:w="5000" w:type="auto"/>
        <w:tblLook w:val="0680" w:firstRow="0" w:lastRow="0" w:firstColumn="1" w:lastColumn="0" w:noHBand="1" w:noVBand="1"/>
      </w:tblPr>
      <w:tblGrid>
        <w:gridCol w:w="1812"/>
        <w:gridCol w:w="1636"/>
        <w:gridCol w:w="1813"/>
        <w:gridCol w:w="2130"/>
        <w:gridCol w:w="1999"/>
        <w:gridCol w:w="1629"/>
        <w:gridCol w:w="1625"/>
        <w:gridCol w:w="1622"/>
      </w:tblGrid>
      <w:tr w:rsidR="003762E3" w:rsidTr="003762E3">
        <w:tc>
          <w:tcPr>
            <w:cnfStyle w:val="001000000000" w:firstRow="0" w:lastRow="0" w:firstColumn="1" w:lastColumn="0" w:oddVBand="0" w:evenVBand="0" w:oddHBand="0" w:evenHBand="0" w:firstRowFirstColumn="0" w:firstRowLastColumn="0" w:lastRowFirstColumn="0" w:lastRowLastColumn="0"/>
            <w:tcW w:w="2265" w:type="dxa"/>
            <w:vAlign w:val="center"/>
          </w:tcPr>
          <w:p w:rsidR="003762E3" w:rsidRDefault="00F20E9A">
            <w:pPr>
              <w:jc w:val="center"/>
            </w:pPr>
            <w:r>
              <w:rPr>
                <w:rFonts w:ascii="Calibri" w:hAnsi="Calibri" w:cs="Calibri"/>
                <w:i/>
                <w:sz w:val="24"/>
                <w:szCs w:val="24"/>
              </w:rPr>
              <w:t>Struttura</w:t>
            </w:r>
          </w:p>
        </w:tc>
        <w:tc>
          <w:tcPr>
            <w:tcW w:w="7320" w:type="dxa"/>
            <w:gridSpan w:val="3"/>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sz w:val="24"/>
                <w:szCs w:val="24"/>
              </w:rPr>
              <w:t>Funzionamento generale dell'Ente</w:t>
            </w:r>
          </w:p>
        </w:tc>
        <w:tc>
          <w:tcPr>
            <w:tcW w:w="2310"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b/>
                <w:i/>
                <w:sz w:val="24"/>
                <w:szCs w:val="24"/>
              </w:rPr>
              <w:t>Responsabile</w:t>
            </w:r>
          </w:p>
        </w:tc>
        <w:tc>
          <w:tcPr>
            <w:tcW w:w="2310" w:type="dxa"/>
            <w:gridSpan w:val="3"/>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sz w:val="24"/>
                <w:szCs w:val="24"/>
              </w:rPr>
              <w:t>RESPONSABILITA' INTERSETTORIALE</w:t>
            </w:r>
          </w:p>
        </w:tc>
      </w:tr>
      <w:tr w:rsidR="003762E3" w:rsidTr="003762E3">
        <w:tc>
          <w:tcPr>
            <w:cnfStyle w:val="001000000000" w:firstRow="0" w:lastRow="0" w:firstColumn="1" w:lastColumn="0" w:oddVBand="0" w:evenVBand="0" w:oddHBand="0" w:evenHBand="0" w:firstRowFirstColumn="0" w:firstRowLastColumn="0" w:lastRowFirstColumn="0" w:lastRowLastColumn="0"/>
            <w:tcW w:w="2265" w:type="dxa"/>
            <w:vMerge w:val="restart"/>
            <w:vAlign w:val="center"/>
          </w:tcPr>
          <w:p w:rsidR="003762E3" w:rsidRDefault="00F20E9A">
            <w:pPr>
              <w:jc w:val="center"/>
            </w:pPr>
            <w:r>
              <w:rPr>
                <w:rFonts w:ascii="Calibri" w:hAnsi="Calibri" w:cs="Calibri"/>
                <w:i/>
                <w:sz w:val="24"/>
                <w:szCs w:val="24"/>
              </w:rPr>
              <w:t>Spese Previste</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Cassa 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2017</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2018</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2017</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2018</w:t>
            </w:r>
          </w:p>
        </w:tc>
      </w:tr>
      <w:tr w:rsidR="003762E3" w:rsidTr="003762E3">
        <w:tc>
          <w:tcPr>
            <w:cnfStyle w:val="001000000000" w:firstRow="0" w:lastRow="0" w:firstColumn="1" w:lastColumn="0" w:oddVBand="0" w:evenVBand="0" w:oddHBand="0" w:evenHBand="0" w:firstRowFirstColumn="0" w:firstRowLastColumn="0" w:lastRowFirstColumn="0" w:lastRowLastColumn="0"/>
            <w:tcW w:w="2265" w:type="dxa"/>
            <w:vMerge/>
          </w:tcPr>
          <w:p w:rsidR="003762E3" w:rsidRDefault="003762E3"/>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247.868,00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226.318,00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239.818,00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r>
    </w:tbl>
    <w:p w:rsidR="003762E3" w:rsidRDefault="003762E3"/>
    <w:tbl>
      <w:tblPr>
        <w:tblStyle w:val="Grigliachiara-Colore5"/>
        <w:tblW w:w="5000" w:type="pct"/>
        <w:tblLook w:val="0400" w:firstRow="0" w:lastRow="0" w:firstColumn="0" w:lastColumn="0" w:noHBand="0" w:noVBand="1"/>
      </w:tblPr>
      <w:tblGrid>
        <w:gridCol w:w="546"/>
        <w:gridCol w:w="7734"/>
        <w:gridCol w:w="4064"/>
        <w:gridCol w:w="1922"/>
      </w:tblGrid>
      <w:tr w:rsidR="003762E3" w:rsidTr="003762E3">
        <w:trPr>
          <w:cnfStyle w:val="000000100000" w:firstRow="0" w:lastRow="0" w:firstColumn="0" w:lastColumn="0" w:oddVBand="0" w:evenVBand="0" w:oddHBand="1" w:evenHBand="0" w:firstRowFirstColumn="0" w:firstRowLastColumn="0" w:lastRowFirstColumn="0" w:lastRowLastColumn="0"/>
        </w:trPr>
        <w:tc>
          <w:tcPr>
            <w:tcW w:w="570" w:type="dxa"/>
            <w:shd w:val="clear" w:color="auto" w:fill="FFFFFF"/>
          </w:tcPr>
          <w:p w:rsidR="003762E3" w:rsidRDefault="00F20E9A">
            <w:pPr>
              <w:jc w:val="center"/>
            </w:pPr>
            <w:r>
              <w:rPr>
                <w:rFonts w:ascii="Calibri" w:hAnsi="Calibri" w:cs="Calibri"/>
                <w:i/>
                <w:sz w:val="20"/>
                <w:szCs w:val="20"/>
              </w:rPr>
              <w:t>N°</w:t>
            </w:r>
          </w:p>
        </w:tc>
        <w:tc>
          <w:tcPr>
            <w:tcW w:w="9015" w:type="dxa"/>
            <w:shd w:val="clear" w:color="auto" w:fill="FFFFFF"/>
          </w:tcPr>
          <w:p w:rsidR="003762E3" w:rsidRDefault="00F20E9A">
            <w:pPr>
              <w:jc w:val="center"/>
            </w:pPr>
            <w:r>
              <w:rPr>
                <w:rFonts w:ascii="Calibri" w:hAnsi="Calibri" w:cs="Calibri"/>
                <w:i/>
                <w:sz w:val="20"/>
                <w:szCs w:val="20"/>
              </w:rPr>
              <w:t>Azioni</w:t>
            </w:r>
          </w:p>
        </w:tc>
        <w:tc>
          <w:tcPr>
            <w:tcW w:w="4590" w:type="dxa"/>
            <w:shd w:val="clear" w:color="auto" w:fill="FFFFFF"/>
          </w:tcPr>
          <w:p w:rsidR="003762E3" w:rsidRDefault="00F20E9A">
            <w:pPr>
              <w:jc w:val="center"/>
            </w:pPr>
            <w:r>
              <w:rPr>
                <w:rFonts w:ascii="Calibri" w:hAnsi="Calibri" w:cs="Calibri"/>
                <w:i/>
                <w:sz w:val="20"/>
                <w:szCs w:val="20"/>
              </w:rPr>
              <w:t>Stakeholder</w:t>
            </w:r>
          </w:p>
        </w:tc>
        <w:tc>
          <w:tcPr>
            <w:tcW w:w="2130" w:type="dxa"/>
            <w:shd w:val="clear" w:color="auto" w:fill="FFFFFF"/>
          </w:tcPr>
          <w:p w:rsidR="003762E3" w:rsidRDefault="00F20E9A">
            <w:pPr>
              <w:jc w:val="center"/>
            </w:pPr>
            <w:r>
              <w:rPr>
                <w:rFonts w:ascii="Calibri" w:hAnsi="Calibri" w:cs="Calibri"/>
                <w:i/>
                <w:sz w:val="20"/>
                <w:szCs w:val="20"/>
              </w:rPr>
              <w:t>Durata</w:t>
            </w:r>
          </w:p>
        </w:tc>
      </w:tr>
    </w:tbl>
    <w:p w:rsidR="003762E3" w:rsidRDefault="003762E3"/>
    <w:tbl>
      <w:tblPr>
        <w:tblStyle w:val="Grigliachiara-Colore5"/>
        <w:tblW w:w="5000" w:type="auto"/>
        <w:tblLook w:val="0680" w:firstRow="0" w:lastRow="0" w:firstColumn="1" w:lastColumn="0" w:noHBand="1" w:noVBand="1"/>
      </w:tblPr>
      <w:tblGrid>
        <w:gridCol w:w="2923"/>
        <w:gridCol w:w="1542"/>
        <w:gridCol w:w="1753"/>
        <w:gridCol w:w="1753"/>
        <w:gridCol w:w="1753"/>
        <w:gridCol w:w="1514"/>
        <w:gridCol w:w="1514"/>
        <w:gridCol w:w="1514"/>
      </w:tblGrid>
      <w:tr w:rsidR="003762E3" w:rsidTr="003762E3">
        <w:tc>
          <w:tcPr>
            <w:cnfStyle w:val="001000000000" w:firstRow="0" w:lastRow="0" w:firstColumn="1" w:lastColumn="0" w:oddVBand="0" w:evenVBand="0" w:oddHBand="0" w:evenHBand="0" w:firstRowFirstColumn="0" w:firstRowLastColumn="0" w:lastRowFirstColumn="0" w:lastRowLastColumn="0"/>
            <w:tcW w:w="3975" w:type="dxa"/>
            <w:vMerge w:val="restart"/>
          </w:tcPr>
          <w:p w:rsidR="003762E3" w:rsidRPr="00C91BEA" w:rsidRDefault="00F20E9A">
            <w:pPr>
              <w:jc w:val="center"/>
              <w:rPr>
                <w:lang w:val="it-IT"/>
              </w:rPr>
            </w:pPr>
            <w:r w:rsidRPr="00C91BEA">
              <w:rPr>
                <w:rFonts w:ascii="Calibri" w:hAnsi="Calibri" w:cs="Calibri"/>
                <w:i/>
                <w:sz w:val="24"/>
                <w:szCs w:val="24"/>
                <w:lang w:val="it-IT"/>
              </w:rPr>
              <w:t>Totale Spese Previste - Organizzazione e funzionamento dei servizi e degli uffici comunali</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Cassa 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2017</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2018</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2017</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2018</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dxa"/>
            <w:vMerge/>
          </w:tcPr>
          <w:p w:rsidR="003762E3" w:rsidRDefault="003762E3"/>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247.868,00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226.318,00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239.818,00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r>
    </w:tbl>
    <w:p w:rsidR="003762E3" w:rsidRDefault="003762E3"/>
    <w:p w:rsidR="003762E3" w:rsidRDefault="00F20E9A">
      <w:r>
        <w:br w:type="page"/>
      </w:r>
    </w:p>
    <w:tbl>
      <w:tblPr>
        <w:tblStyle w:val="Grigliachiara-Colore5"/>
        <w:tblW w:w="5000" w:type="pct"/>
        <w:tblLook w:val="0680" w:firstRow="0" w:lastRow="0" w:firstColumn="1" w:lastColumn="0" w:noHBand="1" w:noVBand="1"/>
      </w:tblPr>
      <w:tblGrid>
        <w:gridCol w:w="14286"/>
      </w:tblGrid>
      <w:tr w:rsidR="003762E3" w:rsidTr="003762E3">
        <w:tc>
          <w:tcPr>
            <w:cnfStyle w:val="001000000000" w:firstRow="0" w:lastRow="0" w:firstColumn="1" w:lastColumn="0" w:oddVBand="0" w:evenVBand="0" w:oddHBand="0" w:evenHBand="0" w:firstRowFirstColumn="0" w:firstRowLastColumn="0" w:lastRowFirstColumn="0" w:lastRowLastColumn="0"/>
            <w:tcW w:w="2310" w:type="pct"/>
            <w:tcBorders>
              <w:left w:val="none" w:sz="2" w:space="0" w:color="FFFFFF"/>
              <w:right w:val="none" w:sz="2" w:space="0" w:color="FFFFFF"/>
            </w:tcBorders>
          </w:tcPr>
          <w:p w:rsidR="003762E3" w:rsidRPr="00C91BEA" w:rsidRDefault="00F20E9A">
            <w:pPr>
              <w:jc w:val="center"/>
              <w:rPr>
                <w:lang w:val="it-IT"/>
              </w:rPr>
            </w:pPr>
            <w:r w:rsidRPr="00C91BEA">
              <w:rPr>
                <w:rFonts w:ascii="Calibri" w:hAnsi="Calibri" w:cs="Calibri"/>
                <w:sz w:val="24"/>
                <w:szCs w:val="24"/>
                <w:lang w:val="it-IT"/>
              </w:rPr>
              <w:lastRenderedPageBreak/>
              <w:t>Missione: 01 - Servizi istituzionali, generali e di gestione</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pct"/>
            <w:tcBorders>
              <w:left w:val="none" w:sz="2" w:space="0" w:color="FFFFFF"/>
              <w:right w:val="none" w:sz="2" w:space="0" w:color="FFFFFF"/>
            </w:tcBorders>
          </w:tcPr>
          <w:p w:rsidR="003762E3" w:rsidRPr="00C91BEA" w:rsidRDefault="00F20E9A">
            <w:pPr>
              <w:jc w:val="center"/>
              <w:rPr>
                <w:lang w:val="it-IT"/>
              </w:rPr>
            </w:pPr>
            <w:r w:rsidRPr="00C91BEA">
              <w:rPr>
                <w:rFonts w:ascii="Calibri" w:hAnsi="Calibri" w:cs="Calibri"/>
                <w:sz w:val="24"/>
                <w:szCs w:val="24"/>
                <w:lang w:val="it-IT"/>
              </w:rPr>
              <w:t>Programma: 07 -  Elezioni e consultazioni popolari - Anagrafe e stato civile</w:t>
            </w:r>
          </w:p>
        </w:tc>
      </w:tr>
    </w:tbl>
    <w:p w:rsidR="003762E3" w:rsidRDefault="003762E3"/>
    <w:tbl>
      <w:tblPr>
        <w:tblStyle w:val="Grigliachiara-Colore5"/>
        <w:tblW w:w="5000" w:type="auto"/>
        <w:tblLook w:val="0680" w:firstRow="0" w:lastRow="0" w:firstColumn="1" w:lastColumn="0" w:noHBand="1" w:noVBand="1"/>
      </w:tblPr>
      <w:tblGrid>
        <w:gridCol w:w="3929"/>
        <w:gridCol w:w="10337"/>
      </w:tblGrid>
      <w:tr w:rsidR="003762E3" w:rsidTr="003762E3">
        <w:tc>
          <w:tcPr>
            <w:cnfStyle w:val="001000000000" w:firstRow="0" w:lastRow="0" w:firstColumn="1" w:lastColumn="0" w:oddVBand="0" w:evenVBand="0" w:oddHBand="0" w:evenHBand="0" w:firstRowFirstColumn="0" w:firstRowLastColumn="0" w:lastRowFirstColumn="0" w:lastRowLastColumn="0"/>
            <w:tcW w:w="3975" w:type="dxa"/>
          </w:tcPr>
          <w:p w:rsidR="003762E3" w:rsidRDefault="00F20E9A">
            <w:pPr>
              <w:jc w:val="center"/>
            </w:pPr>
            <w:r>
              <w:rPr>
                <w:rFonts w:ascii="Calibri" w:hAnsi="Calibri" w:cs="Calibri"/>
                <w:sz w:val="24"/>
                <w:szCs w:val="24"/>
              </w:rPr>
              <w:t>Obiettivo Operativo</w:t>
            </w:r>
          </w:p>
        </w:tc>
        <w:tc>
          <w:tcPr>
            <w:tcW w:w="10485" w:type="dxa"/>
          </w:tcPr>
          <w:p w:rsidR="003762E3" w:rsidRPr="00C91BEA" w:rsidRDefault="00F20E9A">
            <w:pPr>
              <w:jc w:val="cente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sz w:val="24"/>
                <w:szCs w:val="24"/>
                <w:lang w:val="it-IT"/>
              </w:rPr>
              <w:t>Organizzazione e funzionamento dei servizi e degli uffici comunali</w:t>
            </w:r>
          </w:p>
        </w:tc>
      </w:tr>
    </w:tbl>
    <w:p w:rsidR="003762E3" w:rsidRDefault="003762E3"/>
    <w:tbl>
      <w:tblPr>
        <w:tblStyle w:val="Grigliachiara-Colore5"/>
        <w:tblW w:w="5000" w:type="auto"/>
        <w:tblLook w:val="0680" w:firstRow="0" w:lastRow="0" w:firstColumn="1" w:lastColumn="0" w:noHBand="1" w:noVBand="1"/>
      </w:tblPr>
      <w:tblGrid>
        <w:gridCol w:w="1812"/>
        <w:gridCol w:w="1636"/>
        <w:gridCol w:w="1813"/>
        <w:gridCol w:w="2130"/>
        <w:gridCol w:w="1999"/>
        <w:gridCol w:w="1629"/>
        <w:gridCol w:w="1625"/>
        <w:gridCol w:w="1622"/>
      </w:tblGrid>
      <w:tr w:rsidR="003762E3" w:rsidTr="003762E3">
        <w:tc>
          <w:tcPr>
            <w:cnfStyle w:val="001000000000" w:firstRow="0" w:lastRow="0" w:firstColumn="1" w:lastColumn="0" w:oddVBand="0" w:evenVBand="0" w:oddHBand="0" w:evenHBand="0" w:firstRowFirstColumn="0" w:firstRowLastColumn="0" w:lastRowFirstColumn="0" w:lastRowLastColumn="0"/>
            <w:tcW w:w="2265" w:type="dxa"/>
            <w:vAlign w:val="center"/>
          </w:tcPr>
          <w:p w:rsidR="003762E3" w:rsidRDefault="00F20E9A">
            <w:pPr>
              <w:jc w:val="center"/>
            </w:pPr>
            <w:r>
              <w:rPr>
                <w:rFonts w:ascii="Calibri" w:hAnsi="Calibri" w:cs="Calibri"/>
                <w:i/>
                <w:sz w:val="24"/>
                <w:szCs w:val="24"/>
              </w:rPr>
              <w:t>Struttura</w:t>
            </w:r>
          </w:p>
        </w:tc>
        <w:tc>
          <w:tcPr>
            <w:tcW w:w="7320" w:type="dxa"/>
            <w:gridSpan w:val="3"/>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sz w:val="24"/>
                <w:szCs w:val="24"/>
              </w:rPr>
              <w:t>Funzionamento generale dell'Ente</w:t>
            </w:r>
          </w:p>
        </w:tc>
        <w:tc>
          <w:tcPr>
            <w:tcW w:w="2310"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b/>
                <w:i/>
                <w:sz w:val="24"/>
                <w:szCs w:val="24"/>
              </w:rPr>
              <w:t>Responsabile</w:t>
            </w:r>
          </w:p>
        </w:tc>
        <w:tc>
          <w:tcPr>
            <w:tcW w:w="2310" w:type="dxa"/>
            <w:gridSpan w:val="3"/>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sz w:val="24"/>
                <w:szCs w:val="24"/>
              </w:rPr>
              <w:t>RESPONSABILITA' INTERSETTORIALE</w:t>
            </w:r>
          </w:p>
        </w:tc>
      </w:tr>
      <w:tr w:rsidR="003762E3" w:rsidTr="003762E3">
        <w:tc>
          <w:tcPr>
            <w:cnfStyle w:val="001000000000" w:firstRow="0" w:lastRow="0" w:firstColumn="1" w:lastColumn="0" w:oddVBand="0" w:evenVBand="0" w:oddHBand="0" w:evenHBand="0" w:firstRowFirstColumn="0" w:firstRowLastColumn="0" w:lastRowFirstColumn="0" w:lastRowLastColumn="0"/>
            <w:tcW w:w="2265" w:type="dxa"/>
            <w:vMerge w:val="restart"/>
            <w:vAlign w:val="center"/>
          </w:tcPr>
          <w:p w:rsidR="003762E3" w:rsidRDefault="00F20E9A">
            <w:pPr>
              <w:jc w:val="center"/>
            </w:pPr>
            <w:r>
              <w:rPr>
                <w:rFonts w:ascii="Calibri" w:hAnsi="Calibri" w:cs="Calibri"/>
                <w:i/>
                <w:sz w:val="24"/>
                <w:szCs w:val="24"/>
              </w:rPr>
              <w:t>Spese Previste</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Cassa 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2017</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2018</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2017</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2018</w:t>
            </w:r>
          </w:p>
        </w:tc>
      </w:tr>
      <w:tr w:rsidR="003762E3" w:rsidTr="003762E3">
        <w:tc>
          <w:tcPr>
            <w:cnfStyle w:val="001000000000" w:firstRow="0" w:lastRow="0" w:firstColumn="1" w:lastColumn="0" w:oddVBand="0" w:evenVBand="0" w:oddHBand="0" w:evenHBand="0" w:firstRowFirstColumn="0" w:firstRowLastColumn="0" w:lastRowFirstColumn="0" w:lastRowLastColumn="0"/>
            <w:tcW w:w="2265" w:type="dxa"/>
            <w:vMerge/>
          </w:tcPr>
          <w:p w:rsidR="003762E3" w:rsidRDefault="003762E3"/>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203.574,00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203.574,00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203.574,00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r>
    </w:tbl>
    <w:p w:rsidR="003762E3" w:rsidRDefault="003762E3"/>
    <w:tbl>
      <w:tblPr>
        <w:tblStyle w:val="Grigliachiara-Colore5"/>
        <w:tblW w:w="5000" w:type="pct"/>
        <w:tblLook w:val="0400" w:firstRow="0" w:lastRow="0" w:firstColumn="0" w:lastColumn="0" w:noHBand="0" w:noVBand="1"/>
      </w:tblPr>
      <w:tblGrid>
        <w:gridCol w:w="546"/>
        <w:gridCol w:w="7734"/>
        <w:gridCol w:w="4064"/>
        <w:gridCol w:w="1922"/>
      </w:tblGrid>
      <w:tr w:rsidR="003762E3" w:rsidTr="003762E3">
        <w:trPr>
          <w:cnfStyle w:val="000000100000" w:firstRow="0" w:lastRow="0" w:firstColumn="0" w:lastColumn="0" w:oddVBand="0" w:evenVBand="0" w:oddHBand="1" w:evenHBand="0" w:firstRowFirstColumn="0" w:firstRowLastColumn="0" w:lastRowFirstColumn="0" w:lastRowLastColumn="0"/>
        </w:trPr>
        <w:tc>
          <w:tcPr>
            <w:tcW w:w="570" w:type="dxa"/>
            <w:shd w:val="clear" w:color="auto" w:fill="FFFFFF"/>
          </w:tcPr>
          <w:p w:rsidR="003762E3" w:rsidRDefault="00F20E9A">
            <w:pPr>
              <w:jc w:val="center"/>
            </w:pPr>
            <w:r>
              <w:rPr>
                <w:rFonts w:ascii="Calibri" w:hAnsi="Calibri" w:cs="Calibri"/>
                <w:i/>
                <w:sz w:val="20"/>
                <w:szCs w:val="20"/>
              </w:rPr>
              <w:t>N°</w:t>
            </w:r>
          </w:p>
        </w:tc>
        <w:tc>
          <w:tcPr>
            <w:tcW w:w="9015" w:type="dxa"/>
            <w:shd w:val="clear" w:color="auto" w:fill="FFFFFF"/>
          </w:tcPr>
          <w:p w:rsidR="003762E3" w:rsidRDefault="00F20E9A">
            <w:pPr>
              <w:jc w:val="center"/>
            </w:pPr>
            <w:r>
              <w:rPr>
                <w:rFonts w:ascii="Calibri" w:hAnsi="Calibri" w:cs="Calibri"/>
                <w:i/>
                <w:sz w:val="20"/>
                <w:szCs w:val="20"/>
              </w:rPr>
              <w:t>Azioni</w:t>
            </w:r>
          </w:p>
        </w:tc>
        <w:tc>
          <w:tcPr>
            <w:tcW w:w="4590" w:type="dxa"/>
            <w:shd w:val="clear" w:color="auto" w:fill="FFFFFF"/>
          </w:tcPr>
          <w:p w:rsidR="003762E3" w:rsidRDefault="00F20E9A">
            <w:pPr>
              <w:jc w:val="center"/>
            </w:pPr>
            <w:r>
              <w:rPr>
                <w:rFonts w:ascii="Calibri" w:hAnsi="Calibri" w:cs="Calibri"/>
                <w:i/>
                <w:sz w:val="20"/>
                <w:szCs w:val="20"/>
              </w:rPr>
              <w:t>Stakeholder</w:t>
            </w:r>
          </w:p>
        </w:tc>
        <w:tc>
          <w:tcPr>
            <w:tcW w:w="2130" w:type="dxa"/>
            <w:shd w:val="clear" w:color="auto" w:fill="FFFFFF"/>
          </w:tcPr>
          <w:p w:rsidR="003762E3" w:rsidRDefault="00F20E9A">
            <w:pPr>
              <w:jc w:val="center"/>
            </w:pPr>
            <w:r>
              <w:rPr>
                <w:rFonts w:ascii="Calibri" w:hAnsi="Calibri" w:cs="Calibri"/>
                <w:i/>
                <w:sz w:val="20"/>
                <w:szCs w:val="20"/>
              </w:rPr>
              <w:t>Durata</w:t>
            </w:r>
          </w:p>
        </w:tc>
      </w:tr>
    </w:tbl>
    <w:p w:rsidR="003762E3" w:rsidRDefault="003762E3"/>
    <w:tbl>
      <w:tblPr>
        <w:tblStyle w:val="Grigliachiara-Colore5"/>
        <w:tblW w:w="5000" w:type="auto"/>
        <w:tblLook w:val="0680" w:firstRow="0" w:lastRow="0" w:firstColumn="1" w:lastColumn="0" w:noHBand="1" w:noVBand="1"/>
      </w:tblPr>
      <w:tblGrid>
        <w:gridCol w:w="1825"/>
        <w:gridCol w:w="1653"/>
        <w:gridCol w:w="1786"/>
        <w:gridCol w:w="2108"/>
        <w:gridCol w:w="2007"/>
        <w:gridCol w:w="1629"/>
        <w:gridCol w:w="1629"/>
        <w:gridCol w:w="1629"/>
      </w:tblGrid>
      <w:tr w:rsidR="003762E3" w:rsidTr="003762E3">
        <w:tc>
          <w:tcPr>
            <w:cnfStyle w:val="001000000000" w:firstRow="0" w:lastRow="0" w:firstColumn="1" w:lastColumn="0" w:oddVBand="0" w:evenVBand="0" w:oddHBand="0" w:evenHBand="0" w:firstRowFirstColumn="0" w:firstRowLastColumn="0" w:lastRowFirstColumn="0" w:lastRowLastColumn="0"/>
            <w:tcW w:w="2265" w:type="dxa"/>
            <w:vAlign w:val="center"/>
          </w:tcPr>
          <w:p w:rsidR="003762E3" w:rsidRDefault="00F20E9A">
            <w:pPr>
              <w:jc w:val="center"/>
            </w:pPr>
            <w:r>
              <w:rPr>
                <w:rFonts w:ascii="Calibri" w:hAnsi="Calibri" w:cs="Calibri"/>
                <w:i/>
                <w:sz w:val="24"/>
                <w:szCs w:val="24"/>
              </w:rPr>
              <w:t>Struttura</w:t>
            </w:r>
          </w:p>
        </w:tc>
        <w:tc>
          <w:tcPr>
            <w:tcW w:w="7320" w:type="dxa"/>
            <w:gridSpan w:val="3"/>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sz w:val="24"/>
                <w:szCs w:val="24"/>
              </w:rPr>
              <w:t>Servizi demografici</w:t>
            </w:r>
          </w:p>
        </w:tc>
        <w:tc>
          <w:tcPr>
            <w:tcW w:w="2310"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b/>
                <w:i/>
                <w:sz w:val="24"/>
                <w:szCs w:val="24"/>
              </w:rPr>
              <w:t>Responsabile</w:t>
            </w:r>
          </w:p>
        </w:tc>
        <w:tc>
          <w:tcPr>
            <w:tcW w:w="2310" w:type="dxa"/>
            <w:gridSpan w:val="3"/>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sz w:val="24"/>
                <w:szCs w:val="24"/>
              </w:rPr>
              <w:t>FORNACE VERONICA</w:t>
            </w:r>
          </w:p>
        </w:tc>
      </w:tr>
      <w:tr w:rsidR="003762E3" w:rsidTr="003762E3">
        <w:tc>
          <w:tcPr>
            <w:cnfStyle w:val="001000000000" w:firstRow="0" w:lastRow="0" w:firstColumn="1" w:lastColumn="0" w:oddVBand="0" w:evenVBand="0" w:oddHBand="0" w:evenHBand="0" w:firstRowFirstColumn="0" w:firstRowLastColumn="0" w:lastRowFirstColumn="0" w:lastRowLastColumn="0"/>
            <w:tcW w:w="2265" w:type="dxa"/>
            <w:vMerge w:val="restart"/>
            <w:vAlign w:val="center"/>
          </w:tcPr>
          <w:p w:rsidR="003762E3" w:rsidRDefault="00F20E9A">
            <w:pPr>
              <w:jc w:val="center"/>
            </w:pPr>
            <w:r>
              <w:rPr>
                <w:rFonts w:ascii="Calibri" w:hAnsi="Calibri" w:cs="Calibri"/>
                <w:i/>
                <w:sz w:val="24"/>
                <w:szCs w:val="24"/>
              </w:rPr>
              <w:t>Spese Previste</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Cassa 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2017</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2018</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2017</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2018</w:t>
            </w:r>
          </w:p>
        </w:tc>
      </w:tr>
      <w:tr w:rsidR="003762E3" w:rsidTr="003762E3">
        <w:tc>
          <w:tcPr>
            <w:cnfStyle w:val="001000000000" w:firstRow="0" w:lastRow="0" w:firstColumn="1" w:lastColumn="0" w:oddVBand="0" w:evenVBand="0" w:oddHBand="0" w:evenHBand="0" w:firstRowFirstColumn="0" w:firstRowLastColumn="0" w:lastRowFirstColumn="0" w:lastRowLastColumn="0"/>
            <w:tcW w:w="2265" w:type="dxa"/>
            <w:vMerge/>
          </w:tcPr>
          <w:p w:rsidR="003762E3" w:rsidRDefault="003762E3"/>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15.500,00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15.500,00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15.500,00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r>
    </w:tbl>
    <w:p w:rsidR="003762E3" w:rsidRDefault="003762E3"/>
    <w:tbl>
      <w:tblPr>
        <w:tblStyle w:val="Grigliachiara-Colore5"/>
        <w:tblW w:w="5000" w:type="pct"/>
        <w:tblLook w:val="0400" w:firstRow="0" w:lastRow="0" w:firstColumn="0" w:lastColumn="0" w:noHBand="0" w:noVBand="1"/>
      </w:tblPr>
      <w:tblGrid>
        <w:gridCol w:w="546"/>
        <w:gridCol w:w="7734"/>
        <w:gridCol w:w="4064"/>
        <w:gridCol w:w="1922"/>
      </w:tblGrid>
      <w:tr w:rsidR="003762E3" w:rsidTr="003762E3">
        <w:trPr>
          <w:cnfStyle w:val="000000100000" w:firstRow="0" w:lastRow="0" w:firstColumn="0" w:lastColumn="0" w:oddVBand="0" w:evenVBand="0" w:oddHBand="1" w:evenHBand="0" w:firstRowFirstColumn="0" w:firstRowLastColumn="0" w:lastRowFirstColumn="0" w:lastRowLastColumn="0"/>
        </w:trPr>
        <w:tc>
          <w:tcPr>
            <w:tcW w:w="570" w:type="dxa"/>
            <w:shd w:val="clear" w:color="auto" w:fill="FFFFFF"/>
          </w:tcPr>
          <w:p w:rsidR="003762E3" w:rsidRDefault="00F20E9A">
            <w:pPr>
              <w:jc w:val="center"/>
            </w:pPr>
            <w:r>
              <w:rPr>
                <w:rFonts w:ascii="Calibri" w:hAnsi="Calibri" w:cs="Calibri"/>
                <w:i/>
                <w:sz w:val="20"/>
                <w:szCs w:val="20"/>
              </w:rPr>
              <w:t>N°</w:t>
            </w:r>
          </w:p>
        </w:tc>
        <w:tc>
          <w:tcPr>
            <w:tcW w:w="9015" w:type="dxa"/>
            <w:shd w:val="clear" w:color="auto" w:fill="FFFFFF"/>
          </w:tcPr>
          <w:p w:rsidR="003762E3" w:rsidRDefault="00F20E9A">
            <w:pPr>
              <w:jc w:val="center"/>
            </w:pPr>
            <w:r>
              <w:rPr>
                <w:rFonts w:ascii="Calibri" w:hAnsi="Calibri" w:cs="Calibri"/>
                <w:i/>
                <w:sz w:val="20"/>
                <w:szCs w:val="20"/>
              </w:rPr>
              <w:t>Azioni</w:t>
            </w:r>
          </w:p>
        </w:tc>
        <w:tc>
          <w:tcPr>
            <w:tcW w:w="4590" w:type="dxa"/>
            <w:shd w:val="clear" w:color="auto" w:fill="FFFFFF"/>
          </w:tcPr>
          <w:p w:rsidR="003762E3" w:rsidRDefault="00F20E9A">
            <w:pPr>
              <w:jc w:val="center"/>
            </w:pPr>
            <w:r>
              <w:rPr>
                <w:rFonts w:ascii="Calibri" w:hAnsi="Calibri" w:cs="Calibri"/>
                <w:i/>
                <w:sz w:val="20"/>
                <w:szCs w:val="20"/>
              </w:rPr>
              <w:t>Stakeholder</w:t>
            </w:r>
          </w:p>
        </w:tc>
        <w:tc>
          <w:tcPr>
            <w:tcW w:w="2130" w:type="dxa"/>
            <w:shd w:val="clear" w:color="auto" w:fill="FFFFFF"/>
          </w:tcPr>
          <w:p w:rsidR="003762E3" w:rsidRDefault="00F20E9A">
            <w:pPr>
              <w:jc w:val="center"/>
            </w:pPr>
            <w:r>
              <w:rPr>
                <w:rFonts w:ascii="Calibri" w:hAnsi="Calibri" w:cs="Calibri"/>
                <w:i/>
                <w:sz w:val="20"/>
                <w:szCs w:val="20"/>
              </w:rPr>
              <w:t>Durata</w:t>
            </w:r>
          </w:p>
        </w:tc>
      </w:tr>
    </w:tbl>
    <w:p w:rsidR="003762E3" w:rsidRDefault="003762E3"/>
    <w:tbl>
      <w:tblPr>
        <w:tblStyle w:val="Grigliachiara-Colore5"/>
        <w:tblW w:w="5000" w:type="auto"/>
        <w:tblLook w:val="0680" w:firstRow="0" w:lastRow="0" w:firstColumn="1" w:lastColumn="0" w:noHBand="1" w:noVBand="1"/>
      </w:tblPr>
      <w:tblGrid>
        <w:gridCol w:w="2923"/>
        <w:gridCol w:w="1542"/>
        <w:gridCol w:w="1753"/>
        <w:gridCol w:w="1753"/>
        <w:gridCol w:w="1753"/>
        <w:gridCol w:w="1514"/>
        <w:gridCol w:w="1514"/>
        <w:gridCol w:w="1514"/>
      </w:tblGrid>
      <w:tr w:rsidR="003762E3" w:rsidTr="003762E3">
        <w:tc>
          <w:tcPr>
            <w:cnfStyle w:val="001000000000" w:firstRow="0" w:lastRow="0" w:firstColumn="1" w:lastColumn="0" w:oddVBand="0" w:evenVBand="0" w:oddHBand="0" w:evenHBand="0" w:firstRowFirstColumn="0" w:firstRowLastColumn="0" w:lastRowFirstColumn="0" w:lastRowLastColumn="0"/>
            <w:tcW w:w="3975" w:type="dxa"/>
            <w:vMerge w:val="restart"/>
          </w:tcPr>
          <w:p w:rsidR="003762E3" w:rsidRPr="00C91BEA" w:rsidRDefault="00F20E9A">
            <w:pPr>
              <w:jc w:val="center"/>
              <w:rPr>
                <w:lang w:val="it-IT"/>
              </w:rPr>
            </w:pPr>
            <w:r w:rsidRPr="00C91BEA">
              <w:rPr>
                <w:rFonts w:ascii="Calibri" w:hAnsi="Calibri" w:cs="Calibri"/>
                <w:i/>
                <w:sz w:val="24"/>
                <w:szCs w:val="24"/>
                <w:lang w:val="it-IT"/>
              </w:rPr>
              <w:t>Totale Spese Previste - Organizzazione e funzionamento dei servizi e degli uffici comunali</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Cassa 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2017</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2018</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2017</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2018</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dxa"/>
            <w:vMerge/>
          </w:tcPr>
          <w:p w:rsidR="003762E3" w:rsidRDefault="003762E3"/>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219.074,00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219.074,00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219.074,00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r>
    </w:tbl>
    <w:p w:rsidR="003762E3" w:rsidRDefault="003762E3"/>
    <w:p w:rsidR="003762E3" w:rsidRDefault="00F20E9A">
      <w:r>
        <w:br w:type="page"/>
      </w:r>
    </w:p>
    <w:tbl>
      <w:tblPr>
        <w:tblStyle w:val="Grigliachiara-Colore5"/>
        <w:tblW w:w="5000" w:type="pct"/>
        <w:tblLook w:val="0680" w:firstRow="0" w:lastRow="0" w:firstColumn="1" w:lastColumn="0" w:noHBand="1" w:noVBand="1"/>
      </w:tblPr>
      <w:tblGrid>
        <w:gridCol w:w="14286"/>
      </w:tblGrid>
      <w:tr w:rsidR="003762E3" w:rsidTr="003762E3">
        <w:tc>
          <w:tcPr>
            <w:cnfStyle w:val="001000000000" w:firstRow="0" w:lastRow="0" w:firstColumn="1" w:lastColumn="0" w:oddVBand="0" w:evenVBand="0" w:oddHBand="0" w:evenHBand="0" w:firstRowFirstColumn="0" w:firstRowLastColumn="0" w:lastRowFirstColumn="0" w:lastRowLastColumn="0"/>
            <w:tcW w:w="2310" w:type="pct"/>
            <w:tcBorders>
              <w:left w:val="none" w:sz="2" w:space="0" w:color="FFFFFF"/>
              <w:right w:val="none" w:sz="2" w:space="0" w:color="FFFFFF"/>
            </w:tcBorders>
          </w:tcPr>
          <w:p w:rsidR="003762E3" w:rsidRPr="00C91BEA" w:rsidRDefault="00F20E9A">
            <w:pPr>
              <w:jc w:val="center"/>
              <w:rPr>
                <w:lang w:val="it-IT"/>
              </w:rPr>
            </w:pPr>
            <w:r w:rsidRPr="00C91BEA">
              <w:rPr>
                <w:rFonts w:ascii="Calibri" w:hAnsi="Calibri" w:cs="Calibri"/>
                <w:sz w:val="24"/>
                <w:szCs w:val="24"/>
                <w:lang w:val="it-IT"/>
              </w:rPr>
              <w:lastRenderedPageBreak/>
              <w:t>Missione: 01 - Servizi istituzionali, generali e di gestione</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pct"/>
            <w:tcBorders>
              <w:left w:val="none" w:sz="2" w:space="0" w:color="FFFFFF"/>
              <w:right w:val="none" w:sz="2" w:space="0" w:color="FFFFFF"/>
            </w:tcBorders>
          </w:tcPr>
          <w:p w:rsidR="003762E3" w:rsidRDefault="00F20E9A">
            <w:pPr>
              <w:jc w:val="center"/>
            </w:pPr>
            <w:r>
              <w:rPr>
                <w:rFonts w:ascii="Calibri" w:hAnsi="Calibri" w:cs="Calibri"/>
                <w:sz w:val="24"/>
                <w:szCs w:val="24"/>
              </w:rPr>
              <w:t>Programma: 10 - Risorse umane</w:t>
            </w:r>
          </w:p>
        </w:tc>
      </w:tr>
    </w:tbl>
    <w:p w:rsidR="003762E3" w:rsidRDefault="003762E3"/>
    <w:tbl>
      <w:tblPr>
        <w:tblStyle w:val="Grigliachiara-Colore5"/>
        <w:tblW w:w="5000" w:type="auto"/>
        <w:tblLook w:val="0680" w:firstRow="0" w:lastRow="0" w:firstColumn="1" w:lastColumn="0" w:noHBand="1" w:noVBand="1"/>
      </w:tblPr>
      <w:tblGrid>
        <w:gridCol w:w="3929"/>
        <w:gridCol w:w="10337"/>
      </w:tblGrid>
      <w:tr w:rsidR="003762E3" w:rsidTr="003762E3">
        <w:tc>
          <w:tcPr>
            <w:cnfStyle w:val="001000000000" w:firstRow="0" w:lastRow="0" w:firstColumn="1" w:lastColumn="0" w:oddVBand="0" w:evenVBand="0" w:oddHBand="0" w:evenHBand="0" w:firstRowFirstColumn="0" w:firstRowLastColumn="0" w:lastRowFirstColumn="0" w:lastRowLastColumn="0"/>
            <w:tcW w:w="3975" w:type="dxa"/>
          </w:tcPr>
          <w:p w:rsidR="003762E3" w:rsidRDefault="00F20E9A">
            <w:pPr>
              <w:jc w:val="center"/>
            </w:pPr>
            <w:r>
              <w:rPr>
                <w:rFonts w:ascii="Calibri" w:hAnsi="Calibri" w:cs="Calibri"/>
                <w:sz w:val="24"/>
                <w:szCs w:val="24"/>
              </w:rPr>
              <w:t>Obiettivo Operativo</w:t>
            </w:r>
          </w:p>
        </w:tc>
        <w:tc>
          <w:tcPr>
            <w:tcW w:w="10485" w:type="dxa"/>
          </w:tcPr>
          <w:p w:rsidR="003762E3" w:rsidRPr="00C91BEA" w:rsidRDefault="00F20E9A">
            <w:pPr>
              <w:jc w:val="cente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sz w:val="24"/>
                <w:szCs w:val="24"/>
                <w:lang w:val="it-IT"/>
              </w:rPr>
              <w:t>Organizzazione e funzionamento dei servizi e degli uffici comunali</w:t>
            </w:r>
          </w:p>
        </w:tc>
      </w:tr>
    </w:tbl>
    <w:p w:rsidR="003762E3" w:rsidRDefault="003762E3"/>
    <w:tbl>
      <w:tblPr>
        <w:tblStyle w:val="Grigliachiara-Colore5"/>
        <w:tblW w:w="5000" w:type="auto"/>
        <w:tblLook w:val="0680" w:firstRow="0" w:lastRow="0" w:firstColumn="1" w:lastColumn="0" w:noHBand="1" w:noVBand="1"/>
      </w:tblPr>
      <w:tblGrid>
        <w:gridCol w:w="1824"/>
        <w:gridCol w:w="1652"/>
        <w:gridCol w:w="1786"/>
        <w:gridCol w:w="2069"/>
        <w:gridCol w:w="2008"/>
        <w:gridCol w:w="1646"/>
        <w:gridCol w:w="1642"/>
        <w:gridCol w:w="1639"/>
      </w:tblGrid>
      <w:tr w:rsidR="003762E3" w:rsidTr="003762E3">
        <w:tc>
          <w:tcPr>
            <w:cnfStyle w:val="001000000000" w:firstRow="0" w:lastRow="0" w:firstColumn="1" w:lastColumn="0" w:oddVBand="0" w:evenVBand="0" w:oddHBand="0" w:evenHBand="0" w:firstRowFirstColumn="0" w:firstRowLastColumn="0" w:lastRowFirstColumn="0" w:lastRowLastColumn="0"/>
            <w:tcW w:w="2265" w:type="dxa"/>
            <w:vAlign w:val="center"/>
          </w:tcPr>
          <w:p w:rsidR="003762E3" w:rsidRDefault="00F20E9A">
            <w:pPr>
              <w:jc w:val="center"/>
            </w:pPr>
            <w:r>
              <w:rPr>
                <w:rFonts w:ascii="Calibri" w:hAnsi="Calibri" w:cs="Calibri"/>
                <w:i/>
                <w:sz w:val="24"/>
                <w:szCs w:val="24"/>
              </w:rPr>
              <w:t>Struttura</w:t>
            </w:r>
          </w:p>
        </w:tc>
        <w:tc>
          <w:tcPr>
            <w:tcW w:w="7320" w:type="dxa"/>
            <w:gridSpan w:val="3"/>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sz w:val="24"/>
                <w:szCs w:val="24"/>
              </w:rPr>
              <w:t>Funzionamento generale dell'Ente</w:t>
            </w:r>
          </w:p>
        </w:tc>
        <w:tc>
          <w:tcPr>
            <w:tcW w:w="2310"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b/>
                <w:i/>
                <w:sz w:val="24"/>
                <w:szCs w:val="24"/>
              </w:rPr>
              <w:t>Responsabile</w:t>
            </w:r>
          </w:p>
        </w:tc>
        <w:tc>
          <w:tcPr>
            <w:tcW w:w="2310" w:type="dxa"/>
            <w:gridSpan w:val="3"/>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sz w:val="24"/>
                <w:szCs w:val="24"/>
              </w:rPr>
              <w:t>RESPONSABILITA' INTERSETTORIALE</w:t>
            </w:r>
          </w:p>
        </w:tc>
      </w:tr>
      <w:tr w:rsidR="003762E3" w:rsidTr="003762E3">
        <w:tc>
          <w:tcPr>
            <w:cnfStyle w:val="001000000000" w:firstRow="0" w:lastRow="0" w:firstColumn="1" w:lastColumn="0" w:oddVBand="0" w:evenVBand="0" w:oddHBand="0" w:evenHBand="0" w:firstRowFirstColumn="0" w:firstRowLastColumn="0" w:lastRowFirstColumn="0" w:lastRowLastColumn="0"/>
            <w:tcW w:w="2265" w:type="dxa"/>
            <w:vMerge w:val="restart"/>
            <w:vAlign w:val="center"/>
          </w:tcPr>
          <w:p w:rsidR="003762E3" w:rsidRDefault="00F20E9A">
            <w:pPr>
              <w:jc w:val="center"/>
            </w:pPr>
            <w:r>
              <w:rPr>
                <w:rFonts w:ascii="Calibri" w:hAnsi="Calibri" w:cs="Calibri"/>
                <w:i/>
                <w:sz w:val="24"/>
                <w:szCs w:val="24"/>
              </w:rPr>
              <w:t>Spese Previste</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Cassa 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2017</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2018</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2017</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2018</w:t>
            </w:r>
          </w:p>
        </w:tc>
      </w:tr>
      <w:tr w:rsidR="003762E3" w:rsidTr="003762E3">
        <w:tc>
          <w:tcPr>
            <w:cnfStyle w:val="001000000000" w:firstRow="0" w:lastRow="0" w:firstColumn="1" w:lastColumn="0" w:oddVBand="0" w:evenVBand="0" w:oddHBand="0" w:evenHBand="0" w:firstRowFirstColumn="0" w:firstRowLastColumn="0" w:lastRowFirstColumn="0" w:lastRowLastColumn="0"/>
            <w:tcW w:w="2265" w:type="dxa"/>
            <w:vMerge/>
          </w:tcPr>
          <w:p w:rsidR="003762E3" w:rsidRDefault="003762E3"/>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10.200,00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9.200,00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9.200,00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r>
    </w:tbl>
    <w:p w:rsidR="003762E3" w:rsidRDefault="003762E3"/>
    <w:tbl>
      <w:tblPr>
        <w:tblStyle w:val="Grigliachiara-Colore5"/>
        <w:tblW w:w="5000" w:type="pct"/>
        <w:tblLook w:val="0400" w:firstRow="0" w:lastRow="0" w:firstColumn="0" w:lastColumn="0" w:noHBand="0" w:noVBand="1"/>
      </w:tblPr>
      <w:tblGrid>
        <w:gridCol w:w="546"/>
        <w:gridCol w:w="7734"/>
        <w:gridCol w:w="4064"/>
        <w:gridCol w:w="1922"/>
      </w:tblGrid>
      <w:tr w:rsidR="003762E3" w:rsidTr="003762E3">
        <w:trPr>
          <w:cnfStyle w:val="000000100000" w:firstRow="0" w:lastRow="0" w:firstColumn="0" w:lastColumn="0" w:oddVBand="0" w:evenVBand="0" w:oddHBand="1" w:evenHBand="0" w:firstRowFirstColumn="0" w:firstRowLastColumn="0" w:lastRowFirstColumn="0" w:lastRowLastColumn="0"/>
        </w:trPr>
        <w:tc>
          <w:tcPr>
            <w:tcW w:w="570" w:type="dxa"/>
            <w:shd w:val="clear" w:color="auto" w:fill="FFFFFF"/>
          </w:tcPr>
          <w:p w:rsidR="003762E3" w:rsidRDefault="00F20E9A">
            <w:pPr>
              <w:jc w:val="center"/>
            </w:pPr>
            <w:r>
              <w:rPr>
                <w:rFonts w:ascii="Calibri" w:hAnsi="Calibri" w:cs="Calibri"/>
                <w:i/>
                <w:sz w:val="20"/>
                <w:szCs w:val="20"/>
              </w:rPr>
              <w:t>N°</w:t>
            </w:r>
          </w:p>
        </w:tc>
        <w:tc>
          <w:tcPr>
            <w:tcW w:w="9015" w:type="dxa"/>
            <w:shd w:val="clear" w:color="auto" w:fill="FFFFFF"/>
          </w:tcPr>
          <w:p w:rsidR="003762E3" w:rsidRDefault="00F20E9A">
            <w:pPr>
              <w:jc w:val="center"/>
            </w:pPr>
            <w:r>
              <w:rPr>
                <w:rFonts w:ascii="Calibri" w:hAnsi="Calibri" w:cs="Calibri"/>
                <w:i/>
                <w:sz w:val="20"/>
                <w:szCs w:val="20"/>
              </w:rPr>
              <w:t>Azioni</w:t>
            </w:r>
          </w:p>
        </w:tc>
        <w:tc>
          <w:tcPr>
            <w:tcW w:w="4590" w:type="dxa"/>
            <w:shd w:val="clear" w:color="auto" w:fill="FFFFFF"/>
          </w:tcPr>
          <w:p w:rsidR="003762E3" w:rsidRDefault="00F20E9A">
            <w:pPr>
              <w:jc w:val="center"/>
            </w:pPr>
            <w:r>
              <w:rPr>
                <w:rFonts w:ascii="Calibri" w:hAnsi="Calibri" w:cs="Calibri"/>
                <w:i/>
                <w:sz w:val="20"/>
                <w:szCs w:val="20"/>
              </w:rPr>
              <w:t>Stakeholder</w:t>
            </w:r>
          </w:p>
        </w:tc>
        <w:tc>
          <w:tcPr>
            <w:tcW w:w="2130" w:type="dxa"/>
            <w:shd w:val="clear" w:color="auto" w:fill="FFFFFF"/>
          </w:tcPr>
          <w:p w:rsidR="003762E3" w:rsidRDefault="00F20E9A">
            <w:pPr>
              <w:jc w:val="center"/>
            </w:pPr>
            <w:r>
              <w:rPr>
                <w:rFonts w:ascii="Calibri" w:hAnsi="Calibri" w:cs="Calibri"/>
                <w:i/>
                <w:sz w:val="20"/>
                <w:szCs w:val="20"/>
              </w:rPr>
              <w:t>Durata</w:t>
            </w:r>
          </w:p>
        </w:tc>
      </w:tr>
    </w:tbl>
    <w:p w:rsidR="003762E3" w:rsidRDefault="003762E3"/>
    <w:tbl>
      <w:tblPr>
        <w:tblStyle w:val="Grigliachiara-Colore5"/>
        <w:tblW w:w="5000" w:type="auto"/>
        <w:tblLook w:val="0680" w:firstRow="0" w:lastRow="0" w:firstColumn="1" w:lastColumn="0" w:noHBand="1" w:noVBand="1"/>
      </w:tblPr>
      <w:tblGrid>
        <w:gridCol w:w="2964"/>
        <w:gridCol w:w="1573"/>
        <w:gridCol w:w="1728"/>
        <w:gridCol w:w="1683"/>
        <w:gridCol w:w="1683"/>
        <w:gridCol w:w="1545"/>
        <w:gridCol w:w="1545"/>
        <w:gridCol w:w="1545"/>
      </w:tblGrid>
      <w:tr w:rsidR="003762E3" w:rsidTr="003762E3">
        <w:tc>
          <w:tcPr>
            <w:cnfStyle w:val="001000000000" w:firstRow="0" w:lastRow="0" w:firstColumn="1" w:lastColumn="0" w:oddVBand="0" w:evenVBand="0" w:oddHBand="0" w:evenHBand="0" w:firstRowFirstColumn="0" w:firstRowLastColumn="0" w:lastRowFirstColumn="0" w:lastRowLastColumn="0"/>
            <w:tcW w:w="3975" w:type="dxa"/>
            <w:vMerge w:val="restart"/>
          </w:tcPr>
          <w:p w:rsidR="003762E3" w:rsidRPr="00C91BEA" w:rsidRDefault="00F20E9A">
            <w:pPr>
              <w:jc w:val="center"/>
              <w:rPr>
                <w:lang w:val="it-IT"/>
              </w:rPr>
            </w:pPr>
            <w:r w:rsidRPr="00C91BEA">
              <w:rPr>
                <w:rFonts w:ascii="Calibri" w:hAnsi="Calibri" w:cs="Calibri"/>
                <w:i/>
                <w:sz w:val="24"/>
                <w:szCs w:val="24"/>
                <w:lang w:val="it-IT"/>
              </w:rPr>
              <w:t>Totale Spese Previste - Organizzazione e funzionamento dei servizi e degli uffici comunali</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Cassa 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2017</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2018</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2017</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2018</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dxa"/>
            <w:vMerge/>
          </w:tcPr>
          <w:p w:rsidR="003762E3" w:rsidRDefault="003762E3"/>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10.200,00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9.200,00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9.200,00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r>
    </w:tbl>
    <w:p w:rsidR="003762E3" w:rsidRDefault="003762E3"/>
    <w:p w:rsidR="003762E3" w:rsidRDefault="00F20E9A">
      <w:r>
        <w:br w:type="page"/>
      </w:r>
    </w:p>
    <w:tbl>
      <w:tblPr>
        <w:tblStyle w:val="Grigliachiara-Colore5"/>
        <w:tblW w:w="5000" w:type="pct"/>
        <w:tblLook w:val="0680" w:firstRow="0" w:lastRow="0" w:firstColumn="1" w:lastColumn="0" w:noHBand="1" w:noVBand="1"/>
      </w:tblPr>
      <w:tblGrid>
        <w:gridCol w:w="14286"/>
      </w:tblGrid>
      <w:tr w:rsidR="003762E3" w:rsidTr="003762E3">
        <w:tc>
          <w:tcPr>
            <w:cnfStyle w:val="001000000000" w:firstRow="0" w:lastRow="0" w:firstColumn="1" w:lastColumn="0" w:oddVBand="0" w:evenVBand="0" w:oddHBand="0" w:evenHBand="0" w:firstRowFirstColumn="0" w:firstRowLastColumn="0" w:lastRowFirstColumn="0" w:lastRowLastColumn="0"/>
            <w:tcW w:w="2310" w:type="pct"/>
            <w:tcBorders>
              <w:left w:val="none" w:sz="2" w:space="0" w:color="FFFFFF"/>
              <w:right w:val="none" w:sz="2" w:space="0" w:color="FFFFFF"/>
            </w:tcBorders>
          </w:tcPr>
          <w:p w:rsidR="003762E3" w:rsidRPr="00C91BEA" w:rsidRDefault="00F20E9A">
            <w:pPr>
              <w:jc w:val="center"/>
              <w:rPr>
                <w:lang w:val="it-IT"/>
              </w:rPr>
            </w:pPr>
            <w:r w:rsidRPr="00C91BEA">
              <w:rPr>
                <w:rFonts w:ascii="Calibri" w:hAnsi="Calibri" w:cs="Calibri"/>
                <w:sz w:val="24"/>
                <w:szCs w:val="24"/>
                <w:lang w:val="it-IT"/>
              </w:rPr>
              <w:lastRenderedPageBreak/>
              <w:t>Missione: 01 - Servizi istituzionali, generali e di gestione</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pct"/>
            <w:tcBorders>
              <w:left w:val="none" w:sz="2" w:space="0" w:color="FFFFFF"/>
              <w:right w:val="none" w:sz="2" w:space="0" w:color="FFFFFF"/>
            </w:tcBorders>
          </w:tcPr>
          <w:p w:rsidR="003762E3" w:rsidRDefault="00F20E9A">
            <w:pPr>
              <w:jc w:val="center"/>
            </w:pPr>
            <w:r>
              <w:rPr>
                <w:rFonts w:ascii="Calibri" w:hAnsi="Calibri" w:cs="Calibri"/>
                <w:sz w:val="24"/>
                <w:szCs w:val="24"/>
              </w:rPr>
              <w:t>Programma: 11 - Altri servizi generali</w:t>
            </w:r>
          </w:p>
        </w:tc>
      </w:tr>
    </w:tbl>
    <w:p w:rsidR="003762E3" w:rsidRDefault="003762E3"/>
    <w:tbl>
      <w:tblPr>
        <w:tblStyle w:val="Grigliachiara-Colore5"/>
        <w:tblW w:w="5000" w:type="auto"/>
        <w:tblLook w:val="0680" w:firstRow="0" w:lastRow="0" w:firstColumn="1" w:lastColumn="0" w:noHBand="1" w:noVBand="1"/>
      </w:tblPr>
      <w:tblGrid>
        <w:gridCol w:w="3929"/>
        <w:gridCol w:w="10337"/>
      </w:tblGrid>
      <w:tr w:rsidR="003762E3" w:rsidTr="003762E3">
        <w:tc>
          <w:tcPr>
            <w:cnfStyle w:val="001000000000" w:firstRow="0" w:lastRow="0" w:firstColumn="1" w:lastColumn="0" w:oddVBand="0" w:evenVBand="0" w:oddHBand="0" w:evenHBand="0" w:firstRowFirstColumn="0" w:firstRowLastColumn="0" w:lastRowFirstColumn="0" w:lastRowLastColumn="0"/>
            <w:tcW w:w="3975" w:type="dxa"/>
          </w:tcPr>
          <w:p w:rsidR="003762E3" w:rsidRDefault="00F20E9A">
            <w:pPr>
              <w:jc w:val="center"/>
            </w:pPr>
            <w:r>
              <w:rPr>
                <w:rFonts w:ascii="Calibri" w:hAnsi="Calibri" w:cs="Calibri"/>
                <w:sz w:val="24"/>
                <w:szCs w:val="24"/>
              </w:rPr>
              <w:t>Obiettivo Operativo</w:t>
            </w:r>
          </w:p>
        </w:tc>
        <w:tc>
          <w:tcPr>
            <w:tcW w:w="10485" w:type="dxa"/>
          </w:tcPr>
          <w:p w:rsidR="003762E3" w:rsidRPr="00C91BEA" w:rsidRDefault="00F20E9A">
            <w:pPr>
              <w:jc w:val="cente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sz w:val="24"/>
                <w:szCs w:val="24"/>
                <w:lang w:val="it-IT"/>
              </w:rPr>
              <w:t>Organizzazione e funzionamento dei servizi e degli uffici comunali</w:t>
            </w:r>
          </w:p>
        </w:tc>
      </w:tr>
    </w:tbl>
    <w:p w:rsidR="003762E3" w:rsidRDefault="003762E3"/>
    <w:tbl>
      <w:tblPr>
        <w:tblStyle w:val="Grigliachiara-Colore5"/>
        <w:tblW w:w="5000" w:type="auto"/>
        <w:tblLook w:val="0680" w:firstRow="0" w:lastRow="0" w:firstColumn="1" w:lastColumn="0" w:noHBand="1" w:noVBand="1"/>
      </w:tblPr>
      <w:tblGrid>
        <w:gridCol w:w="1817"/>
        <w:gridCol w:w="1642"/>
        <w:gridCol w:w="1817"/>
        <w:gridCol w:w="2095"/>
        <w:gridCol w:w="2002"/>
        <w:gridCol w:w="1635"/>
        <w:gridCol w:w="1631"/>
        <w:gridCol w:w="1627"/>
      </w:tblGrid>
      <w:tr w:rsidR="003762E3" w:rsidTr="003762E3">
        <w:tc>
          <w:tcPr>
            <w:cnfStyle w:val="001000000000" w:firstRow="0" w:lastRow="0" w:firstColumn="1" w:lastColumn="0" w:oddVBand="0" w:evenVBand="0" w:oddHBand="0" w:evenHBand="0" w:firstRowFirstColumn="0" w:firstRowLastColumn="0" w:lastRowFirstColumn="0" w:lastRowLastColumn="0"/>
            <w:tcW w:w="2265" w:type="dxa"/>
            <w:vAlign w:val="center"/>
          </w:tcPr>
          <w:p w:rsidR="003762E3" w:rsidRDefault="00F20E9A">
            <w:pPr>
              <w:jc w:val="center"/>
            </w:pPr>
            <w:r>
              <w:rPr>
                <w:rFonts w:ascii="Calibri" w:hAnsi="Calibri" w:cs="Calibri"/>
                <w:i/>
                <w:sz w:val="24"/>
                <w:szCs w:val="24"/>
              </w:rPr>
              <w:t>Struttura</w:t>
            </w:r>
          </w:p>
        </w:tc>
        <w:tc>
          <w:tcPr>
            <w:tcW w:w="7320" w:type="dxa"/>
            <w:gridSpan w:val="3"/>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sz w:val="24"/>
                <w:szCs w:val="24"/>
              </w:rPr>
              <w:t>Funzionamento generale dell'Ente</w:t>
            </w:r>
          </w:p>
        </w:tc>
        <w:tc>
          <w:tcPr>
            <w:tcW w:w="2310"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b/>
                <w:i/>
                <w:sz w:val="24"/>
                <w:szCs w:val="24"/>
              </w:rPr>
              <w:t>Responsabile</w:t>
            </w:r>
          </w:p>
        </w:tc>
        <w:tc>
          <w:tcPr>
            <w:tcW w:w="2310" w:type="dxa"/>
            <w:gridSpan w:val="3"/>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sz w:val="24"/>
                <w:szCs w:val="24"/>
              </w:rPr>
              <w:t>RESPONSABILITA' INTERSETTORIALE</w:t>
            </w:r>
          </w:p>
        </w:tc>
      </w:tr>
      <w:tr w:rsidR="003762E3" w:rsidTr="003762E3">
        <w:tc>
          <w:tcPr>
            <w:cnfStyle w:val="001000000000" w:firstRow="0" w:lastRow="0" w:firstColumn="1" w:lastColumn="0" w:oddVBand="0" w:evenVBand="0" w:oddHBand="0" w:evenHBand="0" w:firstRowFirstColumn="0" w:firstRowLastColumn="0" w:lastRowFirstColumn="0" w:lastRowLastColumn="0"/>
            <w:tcW w:w="2265" w:type="dxa"/>
            <w:vMerge w:val="restart"/>
            <w:vAlign w:val="center"/>
          </w:tcPr>
          <w:p w:rsidR="003762E3" w:rsidRDefault="00F20E9A">
            <w:pPr>
              <w:jc w:val="center"/>
            </w:pPr>
            <w:r>
              <w:rPr>
                <w:rFonts w:ascii="Calibri" w:hAnsi="Calibri" w:cs="Calibri"/>
                <w:i/>
                <w:sz w:val="24"/>
                <w:szCs w:val="24"/>
              </w:rPr>
              <w:t>Spese Previste</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Cassa 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2017</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2018</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2017</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2018</w:t>
            </w:r>
          </w:p>
        </w:tc>
      </w:tr>
      <w:tr w:rsidR="003762E3" w:rsidTr="003762E3">
        <w:tc>
          <w:tcPr>
            <w:cnfStyle w:val="001000000000" w:firstRow="0" w:lastRow="0" w:firstColumn="1" w:lastColumn="0" w:oddVBand="0" w:evenVBand="0" w:oddHBand="0" w:evenHBand="0" w:firstRowFirstColumn="0" w:firstRowLastColumn="0" w:lastRowFirstColumn="0" w:lastRowLastColumn="0"/>
            <w:tcW w:w="2265" w:type="dxa"/>
            <w:vMerge/>
          </w:tcPr>
          <w:p w:rsidR="003762E3" w:rsidRDefault="003762E3"/>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558.000,00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80.000,00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60.000,00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r>
    </w:tbl>
    <w:p w:rsidR="003762E3" w:rsidRDefault="003762E3"/>
    <w:tbl>
      <w:tblPr>
        <w:tblStyle w:val="Grigliachiara-Colore5"/>
        <w:tblW w:w="5000" w:type="pct"/>
        <w:tblLook w:val="0400" w:firstRow="0" w:lastRow="0" w:firstColumn="0" w:lastColumn="0" w:noHBand="0" w:noVBand="1"/>
      </w:tblPr>
      <w:tblGrid>
        <w:gridCol w:w="546"/>
        <w:gridCol w:w="7734"/>
        <w:gridCol w:w="4064"/>
        <w:gridCol w:w="1922"/>
      </w:tblGrid>
      <w:tr w:rsidR="003762E3" w:rsidTr="003762E3">
        <w:trPr>
          <w:cnfStyle w:val="000000100000" w:firstRow="0" w:lastRow="0" w:firstColumn="0" w:lastColumn="0" w:oddVBand="0" w:evenVBand="0" w:oddHBand="1" w:evenHBand="0" w:firstRowFirstColumn="0" w:firstRowLastColumn="0" w:lastRowFirstColumn="0" w:lastRowLastColumn="0"/>
        </w:trPr>
        <w:tc>
          <w:tcPr>
            <w:tcW w:w="570" w:type="dxa"/>
            <w:shd w:val="clear" w:color="auto" w:fill="FFFFFF"/>
          </w:tcPr>
          <w:p w:rsidR="003762E3" w:rsidRDefault="00F20E9A">
            <w:pPr>
              <w:jc w:val="center"/>
            </w:pPr>
            <w:r>
              <w:rPr>
                <w:rFonts w:ascii="Calibri" w:hAnsi="Calibri" w:cs="Calibri"/>
                <w:i/>
                <w:sz w:val="20"/>
                <w:szCs w:val="20"/>
              </w:rPr>
              <w:t>N°</w:t>
            </w:r>
          </w:p>
        </w:tc>
        <w:tc>
          <w:tcPr>
            <w:tcW w:w="9015" w:type="dxa"/>
            <w:shd w:val="clear" w:color="auto" w:fill="FFFFFF"/>
          </w:tcPr>
          <w:p w:rsidR="003762E3" w:rsidRDefault="00F20E9A">
            <w:pPr>
              <w:jc w:val="center"/>
            </w:pPr>
            <w:r>
              <w:rPr>
                <w:rFonts w:ascii="Calibri" w:hAnsi="Calibri" w:cs="Calibri"/>
                <w:i/>
                <w:sz w:val="20"/>
                <w:szCs w:val="20"/>
              </w:rPr>
              <w:t>Azioni</w:t>
            </w:r>
          </w:p>
        </w:tc>
        <w:tc>
          <w:tcPr>
            <w:tcW w:w="4590" w:type="dxa"/>
            <w:shd w:val="clear" w:color="auto" w:fill="FFFFFF"/>
          </w:tcPr>
          <w:p w:rsidR="003762E3" w:rsidRDefault="00F20E9A">
            <w:pPr>
              <w:jc w:val="center"/>
            </w:pPr>
            <w:r>
              <w:rPr>
                <w:rFonts w:ascii="Calibri" w:hAnsi="Calibri" w:cs="Calibri"/>
                <w:i/>
                <w:sz w:val="20"/>
                <w:szCs w:val="20"/>
              </w:rPr>
              <w:t>Stakeholder</w:t>
            </w:r>
          </w:p>
        </w:tc>
        <w:tc>
          <w:tcPr>
            <w:tcW w:w="2130" w:type="dxa"/>
            <w:shd w:val="clear" w:color="auto" w:fill="FFFFFF"/>
          </w:tcPr>
          <w:p w:rsidR="003762E3" w:rsidRDefault="00F20E9A">
            <w:pPr>
              <w:jc w:val="center"/>
            </w:pPr>
            <w:r>
              <w:rPr>
                <w:rFonts w:ascii="Calibri" w:hAnsi="Calibri" w:cs="Calibri"/>
                <w:i/>
                <w:sz w:val="20"/>
                <w:szCs w:val="20"/>
              </w:rPr>
              <w:t>Durata</w:t>
            </w:r>
          </w:p>
        </w:tc>
      </w:tr>
    </w:tbl>
    <w:p w:rsidR="003762E3" w:rsidRDefault="003762E3"/>
    <w:tbl>
      <w:tblPr>
        <w:tblStyle w:val="Grigliachiara-Colore5"/>
        <w:tblW w:w="5000" w:type="auto"/>
        <w:tblLook w:val="0680" w:firstRow="0" w:lastRow="0" w:firstColumn="1" w:lastColumn="0" w:noHBand="1" w:noVBand="1"/>
      </w:tblPr>
      <w:tblGrid>
        <w:gridCol w:w="2940"/>
        <w:gridCol w:w="1555"/>
        <w:gridCol w:w="1762"/>
        <w:gridCol w:w="1714"/>
        <w:gridCol w:w="1714"/>
        <w:gridCol w:w="1527"/>
        <w:gridCol w:w="1527"/>
        <w:gridCol w:w="1527"/>
      </w:tblGrid>
      <w:tr w:rsidR="003762E3" w:rsidTr="003762E3">
        <w:tc>
          <w:tcPr>
            <w:cnfStyle w:val="001000000000" w:firstRow="0" w:lastRow="0" w:firstColumn="1" w:lastColumn="0" w:oddVBand="0" w:evenVBand="0" w:oddHBand="0" w:evenHBand="0" w:firstRowFirstColumn="0" w:firstRowLastColumn="0" w:lastRowFirstColumn="0" w:lastRowLastColumn="0"/>
            <w:tcW w:w="3975" w:type="dxa"/>
            <w:vMerge w:val="restart"/>
          </w:tcPr>
          <w:p w:rsidR="003762E3" w:rsidRPr="00C91BEA" w:rsidRDefault="00F20E9A">
            <w:pPr>
              <w:jc w:val="center"/>
              <w:rPr>
                <w:lang w:val="it-IT"/>
              </w:rPr>
            </w:pPr>
            <w:r w:rsidRPr="00C91BEA">
              <w:rPr>
                <w:rFonts w:ascii="Calibri" w:hAnsi="Calibri" w:cs="Calibri"/>
                <w:i/>
                <w:sz w:val="24"/>
                <w:szCs w:val="24"/>
                <w:lang w:val="it-IT"/>
              </w:rPr>
              <w:t>Totale Spese Previste - Organizzazione e funzionamento dei servizi e degli uffici comunali</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Cassa 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2017</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2018</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2017</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2018</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dxa"/>
            <w:vMerge/>
          </w:tcPr>
          <w:p w:rsidR="003762E3" w:rsidRDefault="003762E3"/>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558.000,00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80.000,00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60.000,00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r>
    </w:tbl>
    <w:p w:rsidR="003762E3" w:rsidRDefault="003762E3"/>
    <w:p w:rsidR="003762E3" w:rsidRDefault="00F20E9A">
      <w:r>
        <w:br w:type="page"/>
      </w:r>
    </w:p>
    <w:tbl>
      <w:tblPr>
        <w:tblStyle w:val="Grigliachiara-Colore5"/>
        <w:tblW w:w="5000" w:type="pct"/>
        <w:tblLook w:val="0680" w:firstRow="0" w:lastRow="0" w:firstColumn="1" w:lastColumn="0" w:noHBand="1" w:noVBand="1"/>
      </w:tblPr>
      <w:tblGrid>
        <w:gridCol w:w="14286"/>
      </w:tblGrid>
      <w:tr w:rsidR="003762E3" w:rsidTr="003762E3">
        <w:tc>
          <w:tcPr>
            <w:cnfStyle w:val="001000000000" w:firstRow="0" w:lastRow="0" w:firstColumn="1" w:lastColumn="0" w:oddVBand="0" w:evenVBand="0" w:oddHBand="0" w:evenHBand="0" w:firstRowFirstColumn="0" w:firstRowLastColumn="0" w:lastRowFirstColumn="0" w:lastRowLastColumn="0"/>
            <w:tcW w:w="2310" w:type="pct"/>
            <w:tcBorders>
              <w:left w:val="none" w:sz="2" w:space="0" w:color="FFFFFF"/>
              <w:right w:val="none" w:sz="2" w:space="0" w:color="FFFFFF"/>
            </w:tcBorders>
          </w:tcPr>
          <w:p w:rsidR="003762E3" w:rsidRPr="00C91BEA" w:rsidRDefault="00F20E9A">
            <w:pPr>
              <w:jc w:val="center"/>
              <w:rPr>
                <w:lang w:val="it-IT"/>
              </w:rPr>
            </w:pPr>
            <w:r w:rsidRPr="00C91BEA">
              <w:rPr>
                <w:rFonts w:ascii="Calibri" w:hAnsi="Calibri" w:cs="Calibri"/>
                <w:sz w:val="24"/>
                <w:szCs w:val="24"/>
                <w:lang w:val="it-IT"/>
              </w:rPr>
              <w:lastRenderedPageBreak/>
              <w:t>Missione: 03 - Ordine pubblico e sicurezza</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pct"/>
            <w:tcBorders>
              <w:left w:val="none" w:sz="2" w:space="0" w:color="FFFFFF"/>
              <w:right w:val="none" w:sz="2" w:space="0" w:color="FFFFFF"/>
            </w:tcBorders>
          </w:tcPr>
          <w:p w:rsidR="003762E3" w:rsidRPr="00C91BEA" w:rsidRDefault="00F20E9A">
            <w:pPr>
              <w:jc w:val="center"/>
              <w:rPr>
                <w:lang w:val="it-IT"/>
              </w:rPr>
            </w:pPr>
            <w:r w:rsidRPr="00C91BEA">
              <w:rPr>
                <w:rFonts w:ascii="Calibri" w:hAnsi="Calibri" w:cs="Calibri"/>
                <w:sz w:val="24"/>
                <w:szCs w:val="24"/>
                <w:lang w:val="it-IT"/>
              </w:rPr>
              <w:t>Programma: 01 - Polizia locale e amministrativa</w:t>
            </w:r>
          </w:p>
        </w:tc>
      </w:tr>
    </w:tbl>
    <w:p w:rsidR="003762E3" w:rsidRDefault="003762E3"/>
    <w:tbl>
      <w:tblPr>
        <w:tblStyle w:val="Grigliachiara-Colore5"/>
        <w:tblW w:w="5000" w:type="auto"/>
        <w:tblLook w:val="0680" w:firstRow="0" w:lastRow="0" w:firstColumn="1" w:lastColumn="0" w:noHBand="1" w:noVBand="1"/>
      </w:tblPr>
      <w:tblGrid>
        <w:gridCol w:w="3931"/>
        <w:gridCol w:w="10335"/>
      </w:tblGrid>
      <w:tr w:rsidR="003762E3" w:rsidTr="003762E3">
        <w:tc>
          <w:tcPr>
            <w:cnfStyle w:val="001000000000" w:firstRow="0" w:lastRow="0" w:firstColumn="1" w:lastColumn="0" w:oddVBand="0" w:evenVBand="0" w:oddHBand="0" w:evenHBand="0" w:firstRowFirstColumn="0" w:firstRowLastColumn="0" w:lastRowFirstColumn="0" w:lastRowLastColumn="0"/>
            <w:tcW w:w="3975" w:type="dxa"/>
          </w:tcPr>
          <w:p w:rsidR="003762E3" w:rsidRDefault="00F20E9A">
            <w:pPr>
              <w:jc w:val="center"/>
            </w:pPr>
            <w:r>
              <w:rPr>
                <w:rFonts w:ascii="Calibri" w:hAnsi="Calibri" w:cs="Calibri"/>
                <w:sz w:val="24"/>
                <w:szCs w:val="24"/>
              </w:rPr>
              <w:t>Obiettivo Operativo</w:t>
            </w:r>
          </w:p>
        </w:tc>
        <w:tc>
          <w:tcPr>
            <w:tcW w:w="1048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sz w:val="24"/>
                <w:szCs w:val="24"/>
              </w:rPr>
              <w:t>Sicurezza e ordine pubblico</w:t>
            </w:r>
          </w:p>
        </w:tc>
      </w:tr>
    </w:tbl>
    <w:p w:rsidR="003762E3" w:rsidRDefault="003762E3"/>
    <w:tbl>
      <w:tblPr>
        <w:tblStyle w:val="Grigliachiara-Colore5"/>
        <w:tblW w:w="5000" w:type="auto"/>
        <w:tblLook w:val="0680" w:firstRow="0" w:lastRow="0" w:firstColumn="1" w:lastColumn="0" w:noHBand="1" w:noVBand="1"/>
      </w:tblPr>
      <w:tblGrid>
        <w:gridCol w:w="1821"/>
        <w:gridCol w:w="1647"/>
        <w:gridCol w:w="1782"/>
        <w:gridCol w:w="2102"/>
        <w:gridCol w:w="2005"/>
        <w:gridCol w:w="1640"/>
        <w:gridCol w:w="1636"/>
        <w:gridCol w:w="1633"/>
      </w:tblGrid>
      <w:tr w:rsidR="003762E3" w:rsidTr="003762E3">
        <w:tc>
          <w:tcPr>
            <w:cnfStyle w:val="001000000000" w:firstRow="0" w:lastRow="0" w:firstColumn="1" w:lastColumn="0" w:oddVBand="0" w:evenVBand="0" w:oddHBand="0" w:evenHBand="0" w:firstRowFirstColumn="0" w:firstRowLastColumn="0" w:lastRowFirstColumn="0" w:lastRowLastColumn="0"/>
            <w:tcW w:w="2265" w:type="dxa"/>
            <w:vAlign w:val="center"/>
          </w:tcPr>
          <w:p w:rsidR="003762E3" w:rsidRDefault="00F20E9A">
            <w:pPr>
              <w:jc w:val="center"/>
            </w:pPr>
            <w:r>
              <w:rPr>
                <w:rFonts w:ascii="Calibri" w:hAnsi="Calibri" w:cs="Calibri"/>
                <w:i/>
                <w:sz w:val="24"/>
                <w:szCs w:val="24"/>
              </w:rPr>
              <w:t>Struttura</w:t>
            </w:r>
          </w:p>
        </w:tc>
        <w:tc>
          <w:tcPr>
            <w:tcW w:w="7320" w:type="dxa"/>
            <w:gridSpan w:val="3"/>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sz w:val="24"/>
                <w:szCs w:val="24"/>
              </w:rPr>
              <w:t>Descrizione non indicata</w:t>
            </w:r>
          </w:p>
        </w:tc>
        <w:tc>
          <w:tcPr>
            <w:tcW w:w="2310"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b/>
                <w:i/>
                <w:sz w:val="24"/>
                <w:szCs w:val="24"/>
              </w:rPr>
              <w:t>Responsabile</w:t>
            </w:r>
          </w:p>
        </w:tc>
        <w:tc>
          <w:tcPr>
            <w:tcW w:w="2310" w:type="dxa"/>
            <w:gridSpan w:val="3"/>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sz w:val="24"/>
                <w:szCs w:val="24"/>
              </w:rPr>
              <w:t>RESPONSABILITA' INTERSETTORIALE</w:t>
            </w:r>
          </w:p>
        </w:tc>
      </w:tr>
      <w:tr w:rsidR="003762E3" w:rsidTr="003762E3">
        <w:tc>
          <w:tcPr>
            <w:cnfStyle w:val="001000000000" w:firstRow="0" w:lastRow="0" w:firstColumn="1" w:lastColumn="0" w:oddVBand="0" w:evenVBand="0" w:oddHBand="0" w:evenHBand="0" w:firstRowFirstColumn="0" w:firstRowLastColumn="0" w:lastRowFirstColumn="0" w:lastRowLastColumn="0"/>
            <w:tcW w:w="2265" w:type="dxa"/>
            <w:vMerge w:val="restart"/>
            <w:vAlign w:val="center"/>
          </w:tcPr>
          <w:p w:rsidR="003762E3" w:rsidRDefault="00F20E9A">
            <w:pPr>
              <w:jc w:val="center"/>
            </w:pPr>
            <w:r>
              <w:rPr>
                <w:rFonts w:ascii="Calibri" w:hAnsi="Calibri" w:cs="Calibri"/>
                <w:i/>
                <w:sz w:val="24"/>
                <w:szCs w:val="24"/>
              </w:rPr>
              <w:t>Spese Previste</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Cassa 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2017</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2018</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2017</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2018</w:t>
            </w:r>
          </w:p>
        </w:tc>
      </w:tr>
      <w:tr w:rsidR="003762E3" w:rsidTr="003762E3">
        <w:tc>
          <w:tcPr>
            <w:cnfStyle w:val="001000000000" w:firstRow="0" w:lastRow="0" w:firstColumn="1" w:lastColumn="0" w:oddVBand="0" w:evenVBand="0" w:oddHBand="0" w:evenHBand="0" w:firstRowFirstColumn="0" w:firstRowLastColumn="0" w:lastRowFirstColumn="0" w:lastRowLastColumn="0"/>
            <w:tcW w:w="2265" w:type="dxa"/>
            <w:vMerge/>
          </w:tcPr>
          <w:p w:rsidR="003762E3" w:rsidRDefault="003762E3"/>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44.000,00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20.000,00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20.000,00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r>
    </w:tbl>
    <w:p w:rsidR="003762E3" w:rsidRDefault="003762E3"/>
    <w:tbl>
      <w:tblPr>
        <w:tblStyle w:val="Grigliachiara-Colore5"/>
        <w:tblW w:w="5000" w:type="pct"/>
        <w:tblLook w:val="0400" w:firstRow="0" w:lastRow="0" w:firstColumn="0" w:lastColumn="0" w:noHBand="0" w:noVBand="1"/>
      </w:tblPr>
      <w:tblGrid>
        <w:gridCol w:w="546"/>
        <w:gridCol w:w="7734"/>
        <w:gridCol w:w="4064"/>
        <w:gridCol w:w="1922"/>
      </w:tblGrid>
      <w:tr w:rsidR="003762E3" w:rsidTr="003762E3">
        <w:trPr>
          <w:cnfStyle w:val="000000100000" w:firstRow="0" w:lastRow="0" w:firstColumn="0" w:lastColumn="0" w:oddVBand="0" w:evenVBand="0" w:oddHBand="1" w:evenHBand="0" w:firstRowFirstColumn="0" w:firstRowLastColumn="0" w:lastRowFirstColumn="0" w:lastRowLastColumn="0"/>
        </w:trPr>
        <w:tc>
          <w:tcPr>
            <w:tcW w:w="570" w:type="dxa"/>
            <w:shd w:val="clear" w:color="auto" w:fill="FFFFFF"/>
          </w:tcPr>
          <w:p w:rsidR="003762E3" w:rsidRDefault="00F20E9A">
            <w:pPr>
              <w:jc w:val="center"/>
            </w:pPr>
            <w:r>
              <w:rPr>
                <w:rFonts w:ascii="Calibri" w:hAnsi="Calibri" w:cs="Calibri"/>
                <w:i/>
                <w:sz w:val="20"/>
                <w:szCs w:val="20"/>
              </w:rPr>
              <w:t>N°</w:t>
            </w:r>
          </w:p>
        </w:tc>
        <w:tc>
          <w:tcPr>
            <w:tcW w:w="9015" w:type="dxa"/>
            <w:shd w:val="clear" w:color="auto" w:fill="FFFFFF"/>
          </w:tcPr>
          <w:p w:rsidR="003762E3" w:rsidRDefault="00F20E9A">
            <w:pPr>
              <w:jc w:val="center"/>
            </w:pPr>
            <w:r>
              <w:rPr>
                <w:rFonts w:ascii="Calibri" w:hAnsi="Calibri" w:cs="Calibri"/>
                <w:i/>
                <w:sz w:val="20"/>
                <w:szCs w:val="20"/>
              </w:rPr>
              <w:t>Azioni</w:t>
            </w:r>
          </w:p>
        </w:tc>
        <w:tc>
          <w:tcPr>
            <w:tcW w:w="4590" w:type="dxa"/>
            <w:shd w:val="clear" w:color="auto" w:fill="FFFFFF"/>
          </w:tcPr>
          <w:p w:rsidR="003762E3" w:rsidRDefault="00F20E9A">
            <w:pPr>
              <w:jc w:val="center"/>
            </w:pPr>
            <w:r>
              <w:rPr>
                <w:rFonts w:ascii="Calibri" w:hAnsi="Calibri" w:cs="Calibri"/>
                <w:i/>
                <w:sz w:val="20"/>
                <w:szCs w:val="20"/>
              </w:rPr>
              <w:t>Stakeholder</w:t>
            </w:r>
          </w:p>
        </w:tc>
        <w:tc>
          <w:tcPr>
            <w:tcW w:w="2130" w:type="dxa"/>
            <w:shd w:val="clear" w:color="auto" w:fill="FFFFFF"/>
          </w:tcPr>
          <w:p w:rsidR="003762E3" w:rsidRDefault="00F20E9A">
            <w:pPr>
              <w:jc w:val="center"/>
            </w:pPr>
            <w:r>
              <w:rPr>
                <w:rFonts w:ascii="Calibri" w:hAnsi="Calibri" w:cs="Calibri"/>
                <w:i/>
                <w:sz w:val="20"/>
                <w:szCs w:val="20"/>
              </w:rPr>
              <w:t>Durata</w:t>
            </w:r>
          </w:p>
        </w:tc>
      </w:tr>
    </w:tbl>
    <w:p w:rsidR="003762E3" w:rsidRDefault="003762E3"/>
    <w:tbl>
      <w:tblPr>
        <w:tblStyle w:val="Grigliachiara-Colore5"/>
        <w:tblW w:w="5000" w:type="auto"/>
        <w:tblLook w:val="0680" w:firstRow="0" w:lastRow="0" w:firstColumn="1" w:lastColumn="0" w:noHBand="1" w:noVBand="1"/>
      </w:tblPr>
      <w:tblGrid>
        <w:gridCol w:w="1817"/>
        <w:gridCol w:w="1641"/>
        <w:gridCol w:w="1817"/>
        <w:gridCol w:w="2135"/>
        <w:gridCol w:w="2002"/>
        <w:gridCol w:w="1618"/>
        <w:gridCol w:w="1618"/>
        <w:gridCol w:w="1618"/>
      </w:tblGrid>
      <w:tr w:rsidR="003762E3" w:rsidTr="003762E3">
        <w:tc>
          <w:tcPr>
            <w:cnfStyle w:val="001000000000" w:firstRow="0" w:lastRow="0" w:firstColumn="1" w:lastColumn="0" w:oddVBand="0" w:evenVBand="0" w:oddHBand="0" w:evenHBand="0" w:firstRowFirstColumn="0" w:firstRowLastColumn="0" w:lastRowFirstColumn="0" w:lastRowLastColumn="0"/>
            <w:tcW w:w="2265" w:type="dxa"/>
            <w:vAlign w:val="center"/>
          </w:tcPr>
          <w:p w:rsidR="003762E3" w:rsidRDefault="00F20E9A">
            <w:pPr>
              <w:jc w:val="center"/>
            </w:pPr>
            <w:r>
              <w:rPr>
                <w:rFonts w:ascii="Calibri" w:hAnsi="Calibri" w:cs="Calibri"/>
                <w:i/>
                <w:sz w:val="24"/>
                <w:szCs w:val="24"/>
              </w:rPr>
              <w:t>Struttura</w:t>
            </w:r>
          </w:p>
        </w:tc>
        <w:tc>
          <w:tcPr>
            <w:tcW w:w="7320" w:type="dxa"/>
            <w:gridSpan w:val="3"/>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sz w:val="24"/>
                <w:szCs w:val="24"/>
              </w:rPr>
              <w:t>Polizia locale</w:t>
            </w:r>
          </w:p>
        </w:tc>
        <w:tc>
          <w:tcPr>
            <w:tcW w:w="2310"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b/>
                <w:i/>
                <w:sz w:val="24"/>
                <w:szCs w:val="24"/>
              </w:rPr>
              <w:t>Responsabile</w:t>
            </w:r>
          </w:p>
        </w:tc>
        <w:tc>
          <w:tcPr>
            <w:tcW w:w="2310" w:type="dxa"/>
            <w:gridSpan w:val="3"/>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sz w:val="24"/>
                <w:szCs w:val="24"/>
              </w:rPr>
              <w:t>CAVALLO SERGIO</w:t>
            </w:r>
          </w:p>
        </w:tc>
      </w:tr>
      <w:tr w:rsidR="003762E3" w:rsidTr="003762E3">
        <w:tc>
          <w:tcPr>
            <w:cnfStyle w:val="001000000000" w:firstRow="0" w:lastRow="0" w:firstColumn="1" w:lastColumn="0" w:oddVBand="0" w:evenVBand="0" w:oddHBand="0" w:evenHBand="0" w:firstRowFirstColumn="0" w:firstRowLastColumn="0" w:lastRowFirstColumn="0" w:lastRowLastColumn="0"/>
            <w:tcW w:w="2265" w:type="dxa"/>
            <w:vMerge w:val="restart"/>
            <w:vAlign w:val="center"/>
          </w:tcPr>
          <w:p w:rsidR="003762E3" w:rsidRDefault="00F20E9A">
            <w:pPr>
              <w:jc w:val="center"/>
            </w:pPr>
            <w:r>
              <w:rPr>
                <w:rFonts w:ascii="Calibri" w:hAnsi="Calibri" w:cs="Calibri"/>
                <w:i/>
                <w:sz w:val="24"/>
                <w:szCs w:val="24"/>
              </w:rPr>
              <w:t>Spese Previste</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Cassa 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2017</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2018</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2017</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2018</w:t>
            </w:r>
          </w:p>
        </w:tc>
      </w:tr>
      <w:tr w:rsidR="003762E3" w:rsidTr="003762E3">
        <w:tc>
          <w:tcPr>
            <w:cnfStyle w:val="001000000000" w:firstRow="0" w:lastRow="0" w:firstColumn="1" w:lastColumn="0" w:oddVBand="0" w:evenVBand="0" w:oddHBand="0" w:evenHBand="0" w:firstRowFirstColumn="0" w:firstRowLastColumn="0" w:lastRowFirstColumn="0" w:lastRowLastColumn="0"/>
            <w:tcW w:w="2265" w:type="dxa"/>
            <w:vMerge/>
          </w:tcPr>
          <w:p w:rsidR="003762E3" w:rsidRDefault="003762E3"/>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474.768,82</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442.064,00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442.064,00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r>
    </w:tbl>
    <w:p w:rsidR="003762E3" w:rsidRDefault="003762E3"/>
    <w:tbl>
      <w:tblPr>
        <w:tblStyle w:val="Grigliachiara-Colore5"/>
        <w:tblW w:w="5000" w:type="pct"/>
        <w:tblLook w:val="0400" w:firstRow="0" w:lastRow="0" w:firstColumn="0" w:lastColumn="0" w:noHBand="0" w:noVBand="1"/>
      </w:tblPr>
      <w:tblGrid>
        <w:gridCol w:w="546"/>
        <w:gridCol w:w="7734"/>
        <w:gridCol w:w="4064"/>
        <w:gridCol w:w="1922"/>
      </w:tblGrid>
      <w:tr w:rsidR="003762E3" w:rsidTr="003762E3">
        <w:trPr>
          <w:cnfStyle w:val="000000100000" w:firstRow="0" w:lastRow="0" w:firstColumn="0" w:lastColumn="0" w:oddVBand="0" w:evenVBand="0" w:oddHBand="1" w:evenHBand="0" w:firstRowFirstColumn="0" w:firstRowLastColumn="0" w:lastRowFirstColumn="0" w:lastRowLastColumn="0"/>
        </w:trPr>
        <w:tc>
          <w:tcPr>
            <w:tcW w:w="570" w:type="dxa"/>
            <w:shd w:val="clear" w:color="auto" w:fill="FFFFFF"/>
          </w:tcPr>
          <w:p w:rsidR="003762E3" w:rsidRDefault="00F20E9A">
            <w:pPr>
              <w:jc w:val="center"/>
            </w:pPr>
            <w:r>
              <w:rPr>
                <w:rFonts w:ascii="Calibri" w:hAnsi="Calibri" w:cs="Calibri"/>
                <w:i/>
                <w:sz w:val="20"/>
                <w:szCs w:val="20"/>
              </w:rPr>
              <w:t>N°</w:t>
            </w:r>
          </w:p>
        </w:tc>
        <w:tc>
          <w:tcPr>
            <w:tcW w:w="9015" w:type="dxa"/>
            <w:shd w:val="clear" w:color="auto" w:fill="FFFFFF"/>
          </w:tcPr>
          <w:p w:rsidR="003762E3" w:rsidRDefault="00F20E9A">
            <w:pPr>
              <w:jc w:val="center"/>
            </w:pPr>
            <w:r>
              <w:rPr>
                <w:rFonts w:ascii="Calibri" w:hAnsi="Calibri" w:cs="Calibri"/>
                <w:i/>
                <w:sz w:val="20"/>
                <w:szCs w:val="20"/>
              </w:rPr>
              <w:t>Azioni</w:t>
            </w:r>
          </w:p>
        </w:tc>
        <w:tc>
          <w:tcPr>
            <w:tcW w:w="4590" w:type="dxa"/>
            <w:shd w:val="clear" w:color="auto" w:fill="FFFFFF"/>
          </w:tcPr>
          <w:p w:rsidR="003762E3" w:rsidRDefault="00F20E9A">
            <w:pPr>
              <w:jc w:val="center"/>
            </w:pPr>
            <w:r>
              <w:rPr>
                <w:rFonts w:ascii="Calibri" w:hAnsi="Calibri" w:cs="Calibri"/>
                <w:i/>
                <w:sz w:val="20"/>
                <w:szCs w:val="20"/>
              </w:rPr>
              <w:t>Stakeholder</w:t>
            </w:r>
          </w:p>
        </w:tc>
        <w:tc>
          <w:tcPr>
            <w:tcW w:w="2130" w:type="dxa"/>
            <w:shd w:val="clear" w:color="auto" w:fill="FFFFFF"/>
          </w:tcPr>
          <w:p w:rsidR="003762E3" w:rsidRDefault="00F20E9A">
            <w:pPr>
              <w:jc w:val="center"/>
            </w:pPr>
            <w:r>
              <w:rPr>
                <w:rFonts w:ascii="Calibri" w:hAnsi="Calibri" w:cs="Calibri"/>
                <w:i/>
                <w:sz w:val="20"/>
                <w:szCs w:val="20"/>
              </w:rPr>
              <w:t>Durata</w:t>
            </w:r>
          </w:p>
        </w:tc>
      </w:tr>
    </w:tbl>
    <w:p w:rsidR="003762E3" w:rsidRDefault="003762E3"/>
    <w:tbl>
      <w:tblPr>
        <w:tblStyle w:val="Grigliachiara-Colore5"/>
        <w:tblW w:w="5000" w:type="auto"/>
        <w:tblLook w:val="0680" w:firstRow="0" w:lastRow="0" w:firstColumn="1" w:lastColumn="0" w:noHBand="1" w:noVBand="1"/>
      </w:tblPr>
      <w:tblGrid>
        <w:gridCol w:w="2698"/>
        <w:gridCol w:w="1578"/>
        <w:gridCol w:w="1779"/>
        <w:gridCol w:w="1779"/>
        <w:gridCol w:w="1779"/>
        <w:gridCol w:w="1551"/>
        <w:gridCol w:w="1551"/>
        <w:gridCol w:w="1551"/>
      </w:tblGrid>
      <w:tr w:rsidR="003762E3" w:rsidTr="003762E3">
        <w:tc>
          <w:tcPr>
            <w:cnfStyle w:val="001000000000" w:firstRow="0" w:lastRow="0" w:firstColumn="1" w:lastColumn="0" w:oddVBand="0" w:evenVBand="0" w:oddHBand="0" w:evenHBand="0" w:firstRowFirstColumn="0" w:firstRowLastColumn="0" w:lastRowFirstColumn="0" w:lastRowLastColumn="0"/>
            <w:tcW w:w="3975" w:type="dxa"/>
            <w:vMerge w:val="restart"/>
          </w:tcPr>
          <w:p w:rsidR="003762E3" w:rsidRPr="00C91BEA" w:rsidRDefault="00F20E9A">
            <w:pPr>
              <w:jc w:val="center"/>
              <w:rPr>
                <w:lang w:val="it-IT"/>
              </w:rPr>
            </w:pPr>
            <w:r w:rsidRPr="00C91BEA">
              <w:rPr>
                <w:rFonts w:ascii="Calibri" w:hAnsi="Calibri" w:cs="Calibri"/>
                <w:i/>
                <w:sz w:val="24"/>
                <w:szCs w:val="24"/>
                <w:lang w:val="it-IT"/>
              </w:rPr>
              <w:t>Totale Spese Previste - Sicurezza e ordine pubblico</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Cassa 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2017</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2018</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2017</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2018</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dxa"/>
            <w:vMerge/>
          </w:tcPr>
          <w:p w:rsidR="003762E3" w:rsidRDefault="003762E3"/>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518.768,82</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462.064,00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462.064,00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r>
    </w:tbl>
    <w:p w:rsidR="003762E3" w:rsidRDefault="003762E3"/>
    <w:p w:rsidR="003762E3" w:rsidRDefault="00F20E9A">
      <w:r>
        <w:br w:type="page"/>
      </w:r>
    </w:p>
    <w:tbl>
      <w:tblPr>
        <w:tblStyle w:val="Grigliachiara-Colore5"/>
        <w:tblW w:w="5000" w:type="pct"/>
        <w:tblLook w:val="0680" w:firstRow="0" w:lastRow="0" w:firstColumn="1" w:lastColumn="0" w:noHBand="1" w:noVBand="1"/>
      </w:tblPr>
      <w:tblGrid>
        <w:gridCol w:w="14286"/>
      </w:tblGrid>
      <w:tr w:rsidR="003762E3" w:rsidTr="003762E3">
        <w:tc>
          <w:tcPr>
            <w:cnfStyle w:val="001000000000" w:firstRow="0" w:lastRow="0" w:firstColumn="1" w:lastColumn="0" w:oddVBand="0" w:evenVBand="0" w:oddHBand="0" w:evenHBand="0" w:firstRowFirstColumn="0" w:firstRowLastColumn="0" w:lastRowFirstColumn="0" w:lastRowLastColumn="0"/>
            <w:tcW w:w="2310" w:type="pct"/>
            <w:tcBorders>
              <w:left w:val="none" w:sz="2" w:space="0" w:color="FFFFFF"/>
              <w:right w:val="none" w:sz="2" w:space="0" w:color="FFFFFF"/>
            </w:tcBorders>
          </w:tcPr>
          <w:p w:rsidR="003762E3" w:rsidRPr="00C91BEA" w:rsidRDefault="00F20E9A">
            <w:pPr>
              <w:jc w:val="center"/>
              <w:rPr>
                <w:lang w:val="it-IT"/>
              </w:rPr>
            </w:pPr>
            <w:r w:rsidRPr="00C91BEA">
              <w:rPr>
                <w:rFonts w:ascii="Calibri" w:hAnsi="Calibri" w:cs="Calibri"/>
                <w:sz w:val="24"/>
                <w:szCs w:val="24"/>
                <w:lang w:val="it-IT"/>
              </w:rPr>
              <w:lastRenderedPageBreak/>
              <w:t>Missione: 04 - Istruzione e diritto allo studio</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pct"/>
            <w:tcBorders>
              <w:left w:val="none" w:sz="2" w:space="0" w:color="FFFFFF"/>
              <w:right w:val="none" w:sz="2" w:space="0" w:color="FFFFFF"/>
            </w:tcBorders>
          </w:tcPr>
          <w:p w:rsidR="003762E3" w:rsidRDefault="00F20E9A">
            <w:pPr>
              <w:jc w:val="center"/>
            </w:pPr>
            <w:r>
              <w:rPr>
                <w:rFonts w:ascii="Calibri" w:hAnsi="Calibri" w:cs="Calibri"/>
                <w:sz w:val="24"/>
                <w:szCs w:val="24"/>
              </w:rPr>
              <w:t>Programma: 01 -  Istruzione prescolastica</w:t>
            </w:r>
          </w:p>
        </w:tc>
      </w:tr>
    </w:tbl>
    <w:p w:rsidR="003762E3" w:rsidRDefault="003762E3"/>
    <w:tbl>
      <w:tblPr>
        <w:tblStyle w:val="Grigliachiara-Colore5"/>
        <w:tblW w:w="5000" w:type="auto"/>
        <w:tblLook w:val="0680" w:firstRow="0" w:lastRow="0" w:firstColumn="1" w:lastColumn="0" w:noHBand="1" w:noVBand="1"/>
      </w:tblPr>
      <w:tblGrid>
        <w:gridCol w:w="3932"/>
        <w:gridCol w:w="10334"/>
      </w:tblGrid>
      <w:tr w:rsidR="003762E3" w:rsidTr="003762E3">
        <w:tc>
          <w:tcPr>
            <w:cnfStyle w:val="001000000000" w:firstRow="0" w:lastRow="0" w:firstColumn="1" w:lastColumn="0" w:oddVBand="0" w:evenVBand="0" w:oddHBand="0" w:evenHBand="0" w:firstRowFirstColumn="0" w:firstRowLastColumn="0" w:lastRowFirstColumn="0" w:lastRowLastColumn="0"/>
            <w:tcW w:w="3975" w:type="dxa"/>
          </w:tcPr>
          <w:p w:rsidR="003762E3" w:rsidRDefault="00F20E9A">
            <w:pPr>
              <w:jc w:val="center"/>
            </w:pPr>
            <w:r>
              <w:rPr>
                <w:rFonts w:ascii="Calibri" w:hAnsi="Calibri" w:cs="Calibri"/>
                <w:sz w:val="24"/>
                <w:szCs w:val="24"/>
              </w:rPr>
              <w:t>Obiettivo Operativo</w:t>
            </w:r>
          </w:p>
        </w:tc>
        <w:tc>
          <w:tcPr>
            <w:tcW w:w="1048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sz w:val="24"/>
                <w:szCs w:val="24"/>
              </w:rPr>
              <w:t>Scuola n.a.c.</w:t>
            </w:r>
          </w:p>
        </w:tc>
      </w:tr>
    </w:tbl>
    <w:p w:rsidR="003762E3" w:rsidRDefault="003762E3"/>
    <w:tbl>
      <w:tblPr>
        <w:tblStyle w:val="Grigliachiara-Colore5"/>
        <w:tblW w:w="5000" w:type="auto"/>
        <w:tblLook w:val="0680" w:firstRow="0" w:lastRow="0" w:firstColumn="1" w:lastColumn="0" w:noHBand="1" w:noVBand="1"/>
      </w:tblPr>
      <w:tblGrid>
        <w:gridCol w:w="1817"/>
        <w:gridCol w:w="1641"/>
        <w:gridCol w:w="1817"/>
        <w:gridCol w:w="2135"/>
        <w:gridCol w:w="2002"/>
        <w:gridCol w:w="1618"/>
        <w:gridCol w:w="1618"/>
        <w:gridCol w:w="1618"/>
      </w:tblGrid>
      <w:tr w:rsidR="003762E3" w:rsidTr="003762E3">
        <w:tc>
          <w:tcPr>
            <w:cnfStyle w:val="001000000000" w:firstRow="0" w:lastRow="0" w:firstColumn="1" w:lastColumn="0" w:oddVBand="0" w:evenVBand="0" w:oddHBand="0" w:evenHBand="0" w:firstRowFirstColumn="0" w:firstRowLastColumn="0" w:lastRowFirstColumn="0" w:lastRowLastColumn="0"/>
            <w:tcW w:w="2265" w:type="dxa"/>
            <w:vAlign w:val="center"/>
          </w:tcPr>
          <w:p w:rsidR="003762E3" w:rsidRDefault="00F20E9A">
            <w:pPr>
              <w:jc w:val="center"/>
            </w:pPr>
            <w:r>
              <w:rPr>
                <w:rFonts w:ascii="Calibri" w:hAnsi="Calibri" w:cs="Calibri"/>
                <w:i/>
                <w:sz w:val="24"/>
                <w:szCs w:val="24"/>
              </w:rPr>
              <w:t>Struttura</w:t>
            </w:r>
          </w:p>
        </w:tc>
        <w:tc>
          <w:tcPr>
            <w:tcW w:w="7320" w:type="dxa"/>
            <w:gridSpan w:val="3"/>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sz w:val="24"/>
                <w:szCs w:val="24"/>
              </w:rPr>
              <w:t>Istruzione pubblica</w:t>
            </w:r>
          </w:p>
        </w:tc>
        <w:tc>
          <w:tcPr>
            <w:tcW w:w="2310"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b/>
                <w:i/>
                <w:sz w:val="24"/>
                <w:szCs w:val="24"/>
              </w:rPr>
              <w:t>Responsabile</w:t>
            </w:r>
          </w:p>
        </w:tc>
        <w:tc>
          <w:tcPr>
            <w:tcW w:w="2310" w:type="dxa"/>
            <w:gridSpan w:val="3"/>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sz w:val="24"/>
                <w:szCs w:val="24"/>
              </w:rPr>
              <w:t>BONINO ANNA</w:t>
            </w:r>
          </w:p>
        </w:tc>
      </w:tr>
      <w:tr w:rsidR="003762E3" w:rsidTr="003762E3">
        <w:tc>
          <w:tcPr>
            <w:cnfStyle w:val="001000000000" w:firstRow="0" w:lastRow="0" w:firstColumn="1" w:lastColumn="0" w:oddVBand="0" w:evenVBand="0" w:oddHBand="0" w:evenHBand="0" w:firstRowFirstColumn="0" w:firstRowLastColumn="0" w:lastRowFirstColumn="0" w:lastRowLastColumn="0"/>
            <w:tcW w:w="2265" w:type="dxa"/>
            <w:vMerge w:val="restart"/>
            <w:vAlign w:val="center"/>
          </w:tcPr>
          <w:p w:rsidR="003762E3" w:rsidRDefault="00F20E9A">
            <w:pPr>
              <w:jc w:val="center"/>
            </w:pPr>
            <w:r>
              <w:rPr>
                <w:rFonts w:ascii="Calibri" w:hAnsi="Calibri" w:cs="Calibri"/>
                <w:i/>
                <w:sz w:val="24"/>
                <w:szCs w:val="24"/>
              </w:rPr>
              <w:t>Spese Previste</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Cassa 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2017</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2018</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2017</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2018</w:t>
            </w:r>
          </w:p>
        </w:tc>
      </w:tr>
      <w:tr w:rsidR="003762E3" w:rsidTr="003762E3">
        <w:tc>
          <w:tcPr>
            <w:cnfStyle w:val="001000000000" w:firstRow="0" w:lastRow="0" w:firstColumn="1" w:lastColumn="0" w:oddVBand="0" w:evenVBand="0" w:oddHBand="0" w:evenHBand="0" w:firstRowFirstColumn="0" w:firstRowLastColumn="0" w:lastRowFirstColumn="0" w:lastRowLastColumn="0"/>
            <w:tcW w:w="2265" w:type="dxa"/>
            <w:vMerge/>
          </w:tcPr>
          <w:p w:rsidR="003762E3" w:rsidRDefault="003762E3"/>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168.700,00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172.500,00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172.500,00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r>
    </w:tbl>
    <w:p w:rsidR="003762E3" w:rsidRDefault="003762E3"/>
    <w:tbl>
      <w:tblPr>
        <w:tblStyle w:val="Grigliachiara-Colore5"/>
        <w:tblW w:w="5000" w:type="pct"/>
        <w:tblLook w:val="0400" w:firstRow="0" w:lastRow="0" w:firstColumn="0" w:lastColumn="0" w:noHBand="0" w:noVBand="1"/>
      </w:tblPr>
      <w:tblGrid>
        <w:gridCol w:w="546"/>
        <w:gridCol w:w="7752"/>
        <w:gridCol w:w="4051"/>
        <w:gridCol w:w="1917"/>
      </w:tblGrid>
      <w:tr w:rsidR="003762E3" w:rsidTr="003762E3">
        <w:trPr>
          <w:cnfStyle w:val="000000100000" w:firstRow="0" w:lastRow="0" w:firstColumn="0" w:lastColumn="0" w:oddVBand="0" w:evenVBand="0" w:oddHBand="1" w:evenHBand="0" w:firstRowFirstColumn="0" w:firstRowLastColumn="0" w:lastRowFirstColumn="0" w:lastRowLastColumn="0"/>
        </w:trPr>
        <w:tc>
          <w:tcPr>
            <w:tcW w:w="570" w:type="dxa"/>
            <w:shd w:val="clear" w:color="auto" w:fill="FFFFFF"/>
          </w:tcPr>
          <w:p w:rsidR="003762E3" w:rsidRDefault="00F20E9A">
            <w:pPr>
              <w:jc w:val="center"/>
            </w:pPr>
            <w:r>
              <w:rPr>
                <w:rFonts w:ascii="Calibri" w:hAnsi="Calibri" w:cs="Calibri"/>
                <w:i/>
                <w:sz w:val="20"/>
                <w:szCs w:val="20"/>
              </w:rPr>
              <w:t>N°</w:t>
            </w:r>
          </w:p>
        </w:tc>
        <w:tc>
          <w:tcPr>
            <w:tcW w:w="9015" w:type="dxa"/>
            <w:shd w:val="clear" w:color="auto" w:fill="FFFFFF"/>
          </w:tcPr>
          <w:p w:rsidR="003762E3" w:rsidRDefault="00F20E9A">
            <w:pPr>
              <w:jc w:val="center"/>
            </w:pPr>
            <w:r>
              <w:rPr>
                <w:rFonts w:ascii="Calibri" w:hAnsi="Calibri" w:cs="Calibri"/>
                <w:i/>
                <w:sz w:val="20"/>
                <w:szCs w:val="20"/>
              </w:rPr>
              <w:t>Azioni</w:t>
            </w:r>
          </w:p>
        </w:tc>
        <w:tc>
          <w:tcPr>
            <w:tcW w:w="4590" w:type="dxa"/>
            <w:shd w:val="clear" w:color="auto" w:fill="FFFFFF"/>
          </w:tcPr>
          <w:p w:rsidR="003762E3" w:rsidRDefault="00F20E9A">
            <w:pPr>
              <w:jc w:val="center"/>
            </w:pPr>
            <w:r>
              <w:rPr>
                <w:rFonts w:ascii="Calibri" w:hAnsi="Calibri" w:cs="Calibri"/>
                <w:i/>
                <w:sz w:val="20"/>
                <w:szCs w:val="20"/>
              </w:rPr>
              <w:t>Stakeholder</w:t>
            </w:r>
          </w:p>
        </w:tc>
        <w:tc>
          <w:tcPr>
            <w:tcW w:w="2130" w:type="dxa"/>
            <w:shd w:val="clear" w:color="auto" w:fill="FFFFFF"/>
          </w:tcPr>
          <w:p w:rsidR="003762E3" w:rsidRDefault="00F20E9A">
            <w:pPr>
              <w:jc w:val="center"/>
            </w:pPr>
            <w:r>
              <w:rPr>
                <w:rFonts w:ascii="Calibri" w:hAnsi="Calibri" w:cs="Calibri"/>
                <w:i/>
                <w:sz w:val="20"/>
                <w:szCs w:val="20"/>
              </w:rPr>
              <w:t>Durata</w:t>
            </w:r>
          </w:p>
        </w:tc>
      </w:tr>
      <w:tr w:rsidR="003762E3" w:rsidTr="003762E3">
        <w:trPr>
          <w:cnfStyle w:val="000000010000" w:firstRow="0" w:lastRow="0" w:firstColumn="0" w:lastColumn="0" w:oddVBand="0" w:evenVBand="0" w:oddHBand="0" w:evenHBand="1" w:firstRowFirstColumn="0" w:firstRowLastColumn="0" w:lastRowFirstColumn="0" w:lastRowLastColumn="0"/>
        </w:trPr>
        <w:tc>
          <w:tcPr>
            <w:tcW w:w="570" w:type="dxa"/>
          </w:tcPr>
          <w:p w:rsidR="003762E3" w:rsidRDefault="00F20E9A">
            <w:pPr>
              <w:jc w:val="center"/>
            </w:pPr>
            <w:r>
              <w:rPr>
                <w:rFonts w:ascii="Calibri" w:hAnsi="Calibri" w:cs="Calibri"/>
              </w:rPr>
              <w:t>1</w:t>
            </w:r>
          </w:p>
        </w:tc>
        <w:tc>
          <w:tcPr>
            <w:tcW w:w="9015" w:type="dxa"/>
          </w:tcPr>
          <w:p w:rsidR="003762E3" w:rsidRPr="00C91BEA" w:rsidRDefault="00F20E9A">
            <w:pPr>
              <w:rPr>
                <w:lang w:val="it-IT"/>
              </w:rPr>
            </w:pPr>
            <w:r w:rsidRPr="00C91BEA">
              <w:rPr>
                <w:rFonts w:ascii="Calibri" w:hAnsi="Calibri" w:cs="Calibri"/>
                <w:lang w:val="it-IT"/>
              </w:rPr>
              <w:t>Progetti scolastici - Treno della memoria</w:t>
            </w:r>
          </w:p>
        </w:tc>
        <w:tc>
          <w:tcPr>
            <w:tcW w:w="4590" w:type="dxa"/>
          </w:tcPr>
          <w:p w:rsidR="003762E3" w:rsidRDefault="00F20E9A">
            <w:pPr>
              <w:jc w:val="center"/>
            </w:pPr>
            <w:r>
              <w:t>studenti</w:t>
            </w:r>
          </w:p>
        </w:tc>
        <w:tc>
          <w:tcPr>
            <w:tcW w:w="2130" w:type="dxa"/>
          </w:tcPr>
          <w:p w:rsidR="003762E3" w:rsidRDefault="00F20E9A">
            <w:pPr>
              <w:jc w:val="center"/>
            </w:pPr>
            <w:r>
              <w:t>2019 - 2019</w:t>
            </w:r>
          </w:p>
        </w:tc>
      </w:tr>
    </w:tbl>
    <w:p w:rsidR="003762E3" w:rsidRDefault="003762E3"/>
    <w:tbl>
      <w:tblPr>
        <w:tblStyle w:val="Grigliachiara-Colore5"/>
        <w:tblW w:w="5000" w:type="auto"/>
        <w:tblLook w:val="0680" w:firstRow="0" w:lastRow="0" w:firstColumn="1" w:lastColumn="0" w:noHBand="1" w:noVBand="1"/>
      </w:tblPr>
      <w:tblGrid>
        <w:gridCol w:w="2655"/>
        <w:gridCol w:w="1585"/>
        <w:gridCol w:w="1784"/>
        <w:gridCol w:w="1784"/>
        <w:gridCol w:w="1784"/>
        <w:gridCol w:w="1558"/>
        <w:gridCol w:w="1558"/>
        <w:gridCol w:w="1558"/>
      </w:tblGrid>
      <w:tr w:rsidR="003762E3" w:rsidTr="003762E3">
        <w:tc>
          <w:tcPr>
            <w:cnfStyle w:val="001000000000" w:firstRow="0" w:lastRow="0" w:firstColumn="1" w:lastColumn="0" w:oddVBand="0" w:evenVBand="0" w:oddHBand="0" w:evenHBand="0" w:firstRowFirstColumn="0" w:firstRowLastColumn="0" w:lastRowFirstColumn="0" w:lastRowLastColumn="0"/>
            <w:tcW w:w="3975" w:type="dxa"/>
            <w:vMerge w:val="restart"/>
          </w:tcPr>
          <w:p w:rsidR="003762E3" w:rsidRPr="00C91BEA" w:rsidRDefault="00F20E9A">
            <w:pPr>
              <w:jc w:val="center"/>
              <w:rPr>
                <w:lang w:val="it-IT"/>
              </w:rPr>
            </w:pPr>
            <w:r w:rsidRPr="00C91BEA">
              <w:rPr>
                <w:rFonts w:ascii="Calibri" w:hAnsi="Calibri" w:cs="Calibri"/>
                <w:i/>
                <w:sz w:val="24"/>
                <w:szCs w:val="24"/>
                <w:lang w:val="it-IT"/>
              </w:rPr>
              <w:t>Totale Spese Previste - Scuola n.a.c.</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Cassa 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2017</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2018</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2017</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2018</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dxa"/>
            <w:vMerge/>
          </w:tcPr>
          <w:p w:rsidR="003762E3" w:rsidRDefault="003762E3"/>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168.700,00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172.500,00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172.500,00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r>
    </w:tbl>
    <w:p w:rsidR="003762E3" w:rsidRDefault="003762E3"/>
    <w:p w:rsidR="003762E3" w:rsidRDefault="00F20E9A">
      <w:r>
        <w:br w:type="page"/>
      </w:r>
    </w:p>
    <w:tbl>
      <w:tblPr>
        <w:tblStyle w:val="Grigliachiara-Colore5"/>
        <w:tblW w:w="5000" w:type="pct"/>
        <w:tblLook w:val="0680" w:firstRow="0" w:lastRow="0" w:firstColumn="1" w:lastColumn="0" w:noHBand="1" w:noVBand="1"/>
      </w:tblPr>
      <w:tblGrid>
        <w:gridCol w:w="14286"/>
      </w:tblGrid>
      <w:tr w:rsidR="003762E3" w:rsidTr="003762E3">
        <w:tc>
          <w:tcPr>
            <w:cnfStyle w:val="001000000000" w:firstRow="0" w:lastRow="0" w:firstColumn="1" w:lastColumn="0" w:oddVBand="0" w:evenVBand="0" w:oddHBand="0" w:evenHBand="0" w:firstRowFirstColumn="0" w:firstRowLastColumn="0" w:lastRowFirstColumn="0" w:lastRowLastColumn="0"/>
            <w:tcW w:w="2310" w:type="pct"/>
            <w:tcBorders>
              <w:left w:val="none" w:sz="2" w:space="0" w:color="FFFFFF"/>
              <w:right w:val="none" w:sz="2" w:space="0" w:color="FFFFFF"/>
            </w:tcBorders>
          </w:tcPr>
          <w:p w:rsidR="003762E3" w:rsidRPr="00C91BEA" w:rsidRDefault="00F20E9A">
            <w:pPr>
              <w:jc w:val="center"/>
              <w:rPr>
                <w:lang w:val="it-IT"/>
              </w:rPr>
            </w:pPr>
            <w:r w:rsidRPr="00C91BEA">
              <w:rPr>
                <w:rFonts w:ascii="Calibri" w:hAnsi="Calibri" w:cs="Calibri"/>
                <w:sz w:val="24"/>
                <w:szCs w:val="24"/>
                <w:lang w:val="it-IT"/>
              </w:rPr>
              <w:lastRenderedPageBreak/>
              <w:t>Missione: 04 - Istruzione e diritto allo studio</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pct"/>
            <w:tcBorders>
              <w:left w:val="none" w:sz="2" w:space="0" w:color="FFFFFF"/>
              <w:right w:val="none" w:sz="2" w:space="0" w:color="FFFFFF"/>
            </w:tcBorders>
          </w:tcPr>
          <w:p w:rsidR="003762E3" w:rsidRPr="00C91BEA" w:rsidRDefault="00F20E9A">
            <w:pPr>
              <w:jc w:val="center"/>
              <w:rPr>
                <w:lang w:val="it-IT"/>
              </w:rPr>
            </w:pPr>
            <w:r w:rsidRPr="00C91BEA">
              <w:rPr>
                <w:rFonts w:ascii="Calibri" w:hAnsi="Calibri" w:cs="Calibri"/>
                <w:sz w:val="24"/>
                <w:szCs w:val="24"/>
                <w:lang w:val="it-IT"/>
              </w:rPr>
              <w:t>Programma: 02 - Altri ordini di istruzione</w:t>
            </w:r>
          </w:p>
        </w:tc>
      </w:tr>
    </w:tbl>
    <w:p w:rsidR="003762E3" w:rsidRDefault="003762E3"/>
    <w:tbl>
      <w:tblPr>
        <w:tblStyle w:val="Grigliachiara-Colore5"/>
        <w:tblW w:w="5000" w:type="auto"/>
        <w:tblLook w:val="0680" w:firstRow="0" w:lastRow="0" w:firstColumn="1" w:lastColumn="0" w:noHBand="1" w:noVBand="1"/>
      </w:tblPr>
      <w:tblGrid>
        <w:gridCol w:w="3932"/>
        <w:gridCol w:w="10334"/>
      </w:tblGrid>
      <w:tr w:rsidR="003762E3" w:rsidTr="003762E3">
        <w:tc>
          <w:tcPr>
            <w:cnfStyle w:val="001000000000" w:firstRow="0" w:lastRow="0" w:firstColumn="1" w:lastColumn="0" w:oddVBand="0" w:evenVBand="0" w:oddHBand="0" w:evenHBand="0" w:firstRowFirstColumn="0" w:firstRowLastColumn="0" w:lastRowFirstColumn="0" w:lastRowLastColumn="0"/>
            <w:tcW w:w="3975" w:type="dxa"/>
          </w:tcPr>
          <w:p w:rsidR="003762E3" w:rsidRDefault="00F20E9A">
            <w:pPr>
              <w:jc w:val="center"/>
            </w:pPr>
            <w:r>
              <w:rPr>
                <w:rFonts w:ascii="Calibri" w:hAnsi="Calibri" w:cs="Calibri"/>
                <w:sz w:val="24"/>
                <w:szCs w:val="24"/>
              </w:rPr>
              <w:t>Obiettivo Operativo</w:t>
            </w:r>
          </w:p>
        </w:tc>
        <w:tc>
          <w:tcPr>
            <w:tcW w:w="1048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sz w:val="24"/>
                <w:szCs w:val="24"/>
              </w:rPr>
              <w:t>Scuola n.a.c.</w:t>
            </w:r>
          </w:p>
        </w:tc>
      </w:tr>
    </w:tbl>
    <w:p w:rsidR="003762E3" w:rsidRDefault="003762E3"/>
    <w:tbl>
      <w:tblPr>
        <w:tblStyle w:val="Grigliachiara-Colore5"/>
        <w:tblW w:w="5000" w:type="auto"/>
        <w:tblLook w:val="0680" w:firstRow="0" w:lastRow="0" w:firstColumn="1" w:lastColumn="0" w:noHBand="1" w:noVBand="1"/>
      </w:tblPr>
      <w:tblGrid>
        <w:gridCol w:w="1810"/>
        <w:gridCol w:w="1633"/>
        <w:gridCol w:w="1872"/>
        <w:gridCol w:w="2126"/>
        <w:gridCol w:w="1998"/>
        <w:gridCol w:w="1609"/>
        <w:gridCol w:w="1609"/>
        <w:gridCol w:w="1609"/>
      </w:tblGrid>
      <w:tr w:rsidR="003762E3" w:rsidTr="003762E3">
        <w:tc>
          <w:tcPr>
            <w:cnfStyle w:val="001000000000" w:firstRow="0" w:lastRow="0" w:firstColumn="1" w:lastColumn="0" w:oddVBand="0" w:evenVBand="0" w:oddHBand="0" w:evenHBand="0" w:firstRowFirstColumn="0" w:firstRowLastColumn="0" w:lastRowFirstColumn="0" w:lastRowLastColumn="0"/>
            <w:tcW w:w="2265" w:type="dxa"/>
            <w:vAlign w:val="center"/>
          </w:tcPr>
          <w:p w:rsidR="003762E3" w:rsidRDefault="00F20E9A">
            <w:pPr>
              <w:jc w:val="center"/>
            </w:pPr>
            <w:r>
              <w:rPr>
                <w:rFonts w:ascii="Calibri" w:hAnsi="Calibri" w:cs="Calibri"/>
                <w:i/>
                <w:sz w:val="24"/>
                <w:szCs w:val="24"/>
              </w:rPr>
              <w:t>Struttura</w:t>
            </w:r>
          </w:p>
        </w:tc>
        <w:tc>
          <w:tcPr>
            <w:tcW w:w="7320" w:type="dxa"/>
            <w:gridSpan w:val="3"/>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sz w:val="24"/>
                <w:szCs w:val="24"/>
              </w:rPr>
              <w:t>Istruzione pubblica</w:t>
            </w:r>
          </w:p>
        </w:tc>
        <w:tc>
          <w:tcPr>
            <w:tcW w:w="2310"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b/>
                <w:i/>
                <w:sz w:val="24"/>
                <w:szCs w:val="24"/>
              </w:rPr>
              <w:t>Responsabile</w:t>
            </w:r>
          </w:p>
        </w:tc>
        <w:tc>
          <w:tcPr>
            <w:tcW w:w="2310" w:type="dxa"/>
            <w:gridSpan w:val="3"/>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sz w:val="24"/>
                <w:szCs w:val="24"/>
              </w:rPr>
              <w:t>BONINO ANNA</w:t>
            </w:r>
          </w:p>
        </w:tc>
      </w:tr>
      <w:tr w:rsidR="003762E3" w:rsidTr="003762E3">
        <w:tc>
          <w:tcPr>
            <w:cnfStyle w:val="001000000000" w:firstRow="0" w:lastRow="0" w:firstColumn="1" w:lastColumn="0" w:oddVBand="0" w:evenVBand="0" w:oddHBand="0" w:evenHBand="0" w:firstRowFirstColumn="0" w:firstRowLastColumn="0" w:lastRowFirstColumn="0" w:lastRowLastColumn="0"/>
            <w:tcW w:w="2265" w:type="dxa"/>
            <w:vMerge w:val="restart"/>
            <w:vAlign w:val="center"/>
          </w:tcPr>
          <w:p w:rsidR="003762E3" w:rsidRDefault="00F20E9A">
            <w:pPr>
              <w:jc w:val="center"/>
            </w:pPr>
            <w:r>
              <w:rPr>
                <w:rFonts w:ascii="Calibri" w:hAnsi="Calibri" w:cs="Calibri"/>
                <w:i/>
                <w:sz w:val="24"/>
                <w:szCs w:val="24"/>
              </w:rPr>
              <w:t>Spese Previste</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Cassa 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2017</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2018</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2017</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2018</w:t>
            </w:r>
          </w:p>
        </w:tc>
      </w:tr>
      <w:tr w:rsidR="003762E3" w:rsidTr="003762E3">
        <w:tc>
          <w:tcPr>
            <w:cnfStyle w:val="001000000000" w:firstRow="0" w:lastRow="0" w:firstColumn="1" w:lastColumn="0" w:oddVBand="0" w:evenVBand="0" w:oddHBand="0" w:evenHBand="0" w:firstRowFirstColumn="0" w:firstRowLastColumn="0" w:lastRowFirstColumn="0" w:lastRowLastColumn="0"/>
            <w:tcW w:w="2265" w:type="dxa"/>
            <w:vMerge/>
          </w:tcPr>
          <w:p w:rsidR="003762E3" w:rsidRDefault="003762E3"/>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1.895.734,81</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402.471,27</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400.997,86</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r>
    </w:tbl>
    <w:p w:rsidR="003762E3" w:rsidRDefault="003762E3"/>
    <w:tbl>
      <w:tblPr>
        <w:tblStyle w:val="Grigliachiara-Colore5"/>
        <w:tblW w:w="5000" w:type="pct"/>
        <w:tblLook w:val="0400" w:firstRow="0" w:lastRow="0" w:firstColumn="0" w:lastColumn="0" w:noHBand="0" w:noVBand="1"/>
      </w:tblPr>
      <w:tblGrid>
        <w:gridCol w:w="546"/>
        <w:gridCol w:w="7752"/>
        <w:gridCol w:w="4051"/>
        <w:gridCol w:w="1917"/>
      </w:tblGrid>
      <w:tr w:rsidR="003762E3" w:rsidTr="003762E3">
        <w:trPr>
          <w:cnfStyle w:val="000000100000" w:firstRow="0" w:lastRow="0" w:firstColumn="0" w:lastColumn="0" w:oddVBand="0" w:evenVBand="0" w:oddHBand="1" w:evenHBand="0" w:firstRowFirstColumn="0" w:firstRowLastColumn="0" w:lastRowFirstColumn="0" w:lastRowLastColumn="0"/>
        </w:trPr>
        <w:tc>
          <w:tcPr>
            <w:tcW w:w="570" w:type="dxa"/>
            <w:shd w:val="clear" w:color="auto" w:fill="FFFFFF"/>
          </w:tcPr>
          <w:p w:rsidR="003762E3" w:rsidRDefault="00F20E9A">
            <w:pPr>
              <w:jc w:val="center"/>
            </w:pPr>
            <w:r>
              <w:rPr>
                <w:rFonts w:ascii="Calibri" w:hAnsi="Calibri" w:cs="Calibri"/>
                <w:i/>
                <w:sz w:val="20"/>
                <w:szCs w:val="20"/>
              </w:rPr>
              <w:t>N°</w:t>
            </w:r>
          </w:p>
        </w:tc>
        <w:tc>
          <w:tcPr>
            <w:tcW w:w="9015" w:type="dxa"/>
            <w:shd w:val="clear" w:color="auto" w:fill="FFFFFF"/>
          </w:tcPr>
          <w:p w:rsidR="003762E3" w:rsidRDefault="00F20E9A">
            <w:pPr>
              <w:jc w:val="center"/>
            </w:pPr>
            <w:r>
              <w:rPr>
                <w:rFonts w:ascii="Calibri" w:hAnsi="Calibri" w:cs="Calibri"/>
                <w:i/>
                <w:sz w:val="20"/>
                <w:szCs w:val="20"/>
              </w:rPr>
              <w:t>Azioni</w:t>
            </w:r>
          </w:p>
        </w:tc>
        <w:tc>
          <w:tcPr>
            <w:tcW w:w="4590" w:type="dxa"/>
            <w:shd w:val="clear" w:color="auto" w:fill="FFFFFF"/>
          </w:tcPr>
          <w:p w:rsidR="003762E3" w:rsidRDefault="00F20E9A">
            <w:pPr>
              <w:jc w:val="center"/>
            </w:pPr>
            <w:r>
              <w:rPr>
                <w:rFonts w:ascii="Calibri" w:hAnsi="Calibri" w:cs="Calibri"/>
                <w:i/>
                <w:sz w:val="20"/>
                <w:szCs w:val="20"/>
              </w:rPr>
              <w:t>Stakeholder</w:t>
            </w:r>
          </w:p>
        </w:tc>
        <w:tc>
          <w:tcPr>
            <w:tcW w:w="2130" w:type="dxa"/>
            <w:shd w:val="clear" w:color="auto" w:fill="FFFFFF"/>
          </w:tcPr>
          <w:p w:rsidR="003762E3" w:rsidRDefault="00F20E9A">
            <w:pPr>
              <w:jc w:val="center"/>
            </w:pPr>
            <w:r>
              <w:rPr>
                <w:rFonts w:ascii="Calibri" w:hAnsi="Calibri" w:cs="Calibri"/>
                <w:i/>
                <w:sz w:val="20"/>
                <w:szCs w:val="20"/>
              </w:rPr>
              <w:t>Durata</w:t>
            </w:r>
          </w:p>
        </w:tc>
      </w:tr>
      <w:tr w:rsidR="003762E3" w:rsidTr="003762E3">
        <w:trPr>
          <w:cnfStyle w:val="000000010000" w:firstRow="0" w:lastRow="0" w:firstColumn="0" w:lastColumn="0" w:oddVBand="0" w:evenVBand="0" w:oddHBand="0" w:evenHBand="1" w:firstRowFirstColumn="0" w:firstRowLastColumn="0" w:lastRowFirstColumn="0" w:lastRowLastColumn="0"/>
        </w:trPr>
        <w:tc>
          <w:tcPr>
            <w:tcW w:w="570" w:type="dxa"/>
          </w:tcPr>
          <w:p w:rsidR="003762E3" w:rsidRDefault="00F20E9A">
            <w:pPr>
              <w:jc w:val="center"/>
            </w:pPr>
            <w:r>
              <w:rPr>
                <w:rFonts w:ascii="Calibri" w:hAnsi="Calibri" w:cs="Calibri"/>
              </w:rPr>
              <w:t>1</w:t>
            </w:r>
          </w:p>
        </w:tc>
        <w:tc>
          <w:tcPr>
            <w:tcW w:w="9015" w:type="dxa"/>
          </w:tcPr>
          <w:p w:rsidR="003762E3" w:rsidRPr="00C91BEA" w:rsidRDefault="00F20E9A">
            <w:pPr>
              <w:rPr>
                <w:lang w:val="it-IT"/>
              </w:rPr>
            </w:pPr>
            <w:r w:rsidRPr="00C91BEA">
              <w:rPr>
                <w:rFonts w:ascii="Calibri" w:hAnsi="Calibri" w:cs="Calibri"/>
                <w:lang w:val="it-IT"/>
              </w:rPr>
              <w:t>Progetti scolastici - Treno della memoria</w:t>
            </w:r>
          </w:p>
        </w:tc>
        <w:tc>
          <w:tcPr>
            <w:tcW w:w="4590" w:type="dxa"/>
          </w:tcPr>
          <w:p w:rsidR="003762E3" w:rsidRDefault="00F20E9A">
            <w:pPr>
              <w:jc w:val="center"/>
            </w:pPr>
            <w:r>
              <w:t>studenti</w:t>
            </w:r>
          </w:p>
        </w:tc>
        <w:tc>
          <w:tcPr>
            <w:tcW w:w="2130" w:type="dxa"/>
          </w:tcPr>
          <w:p w:rsidR="003762E3" w:rsidRDefault="00F20E9A">
            <w:pPr>
              <w:jc w:val="center"/>
            </w:pPr>
            <w:r>
              <w:t>2019 - 2019</w:t>
            </w:r>
          </w:p>
        </w:tc>
      </w:tr>
    </w:tbl>
    <w:p w:rsidR="003762E3" w:rsidRDefault="003762E3"/>
    <w:tbl>
      <w:tblPr>
        <w:tblStyle w:val="Grigliachiara-Colore5"/>
        <w:tblW w:w="5000" w:type="auto"/>
        <w:tblLook w:val="0680" w:firstRow="0" w:lastRow="0" w:firstColumn="1" w:lastColumn="0" w:noHBand="1" w:noVBand="1"/>
      </w:tblPr>
      <w:tblGrid>
        <w:gridCol w:w="2642"/>
        <w:gridCol w:w="1577"/>
        <w:gridCol w:w="1846"/>
        <w:gridCol w:w="1777"/>
        <w:gridCol w:w="1777"/>
        <w:gridCol w:w="1549"/>
        <w:gridCol w:w="1549"/>
        <w:gridCol w:w="1549"/>
      </w:tblGrid>
      <w:tr w:rsidR="003762E3" w:rsidTr="003762E3">
        <w:tc>
          <w:tcPr>
            <w:cnfStyle w:val="001000000000" w:firstRow="0" w:lastRow="0" w:firstColumn="1" w:lastColumn="0" w:oddVBand="0" w:evenVBand="0" w:oddHBand="0" w:evenHBand="0" w:firstRowFirstColumn="0" w:firstRowLastColumn="0" w:lastRowFirstColumn="0" w:lastRowLastColumn="0"/>
            <w:tcW w:w="3975" w:type="dxa"/>
            <w:vMerge w:val="restart"/>
          </w:tcPr>
          <w:p w:rsidR="003762E3" w:rsidRPr="00C91BEA" w:rsidRDefault="00F20E9A">
            <w:pPr>
              <w:jc w:val="center"/>
              <w:rPr>
                <w:lang w:val="it-IT"/>
              </w:rPr>
            </w:pPr>
            <w:r w:rsidRPr="00C91BEA">
              <w:rPr>
                <w:rFonts w:ascii="Calibri" w:hAnsi="Calibri" w:cs="Calibri"/>
                <w:i/>
                <w:sz w:val="24"/>
                <w:szCs w:val="24"/>
                <w:lang w:val="it-IT"/>
              </w:rPr>
              <w:t>Totale Spese Previste - Scuola n.a.c.</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Cassa 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2017</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2018</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2017</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2018</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dxa"/>
            <w:vMerge/>
          </w:tcPr>
          <w:p w:rsidR="003762E3" w:rsidRDefault="003762E3"/>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1.895.734,81</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402.471,27</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400.997,86</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r>
    </w:tbl>
    <w:p w:rsidR="003762E3" w:rsidRDefault="003762E3"/>
    <w:p w:rsidR="003762E3" w:rsidRDefault="00F20E9A">
      <w:r>
        <w:br w:type="page"/>
      </w:r>
    </w:p>
    <w:tbl>
      <w:tblPr>
        <w:tblStyle w:val="Grigliachiara-Colore5"/>
        <w:tblW w:w="5000" w:type="pct"/>
        <w:tblLook w:val="0680" w:firstRow="0" w:lastRow="0" w:firstColumn="1" w:lastColumn="0" w:noHBand="1" w:noVBand="1"/>
      </w:tblPr>
      <w:tblGrid>
        <w:gridCol w:w="14286"/>
      </w:tblGrid>
      <w:tr w:rsidR="003762E3" w:rsidTr="003762E3">
        <w:tc>
          <w:tcPr>
            <w:cnfStyle w:val="001000000000" w:firstRow="0" w:lastRow="0" w:firstColumn="1" w:lastColumn="0" w:oddVBand="0" w:evenVBand="0" w:oddHBand="0" w:evenHBand="0" w:firstRowFirstColumn="0" w:firstRowLastColumn="0" w:lastRowFirstColumn="0" w:lastRowLastColumn="0"/>
            <w:tcW w:w="2310" w:type="pct"/>
            <w:tcBorders>
              <w:left w:val="none" w:sz="2" w:space="0" w:color="FFFFFF"/>
              <w:right w:val="none" w:sz="2" w:space="0" w:color="FFFFFF"/>
            </w:tcBorders>
          </w:tcPr>
          <w:p w:rsidR="003762E3" w:rsidRPr="00C91BEA" w:rsidRDefault="00F20E9A">
            <w:pPr>
              <w:jc w:val="center"/>
              <w:rPr>
                <w:lang w:val="it-IT"/>
              </w:rPr>
            </w:pPr>
            <w:r w:rsidRPr="00C91BEA">
              <w:rPr>
                <w:rFonts w:ascii="Calibri" w:hAnsi="Calibri" w:cs="Calibri"/>
                <w:sz w:val="24"/>
                <w:szCs w:val="24"/>
                <w:lang w:val="it-IT"/>
              </w:rPr>
              <w:lastRenderedPageBreak/>
              <w:t>Missione: 04 - Istruzione e diritto allo studio</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pct"/>
            <w:tcBorders>
              <w:left w:val="none" w:sz="2" w:space="0" w:color="FFFFFF"/>
              <w:right w:val="none" w:sz="2" w:space="0" w:color="FFFFFF"/>
            </w:tcBorders>
          </w:tcPr>
          <w:p w:rsidR="003762E3" w:rsidRDefault="00F20E9A">
            <w:pPr>
              <w:jc w:val="center"/>
            </w:pPr>
            <w:r>
              <w:rPr>
                <w:rFonts w:ascii="Calibri" w:hAnsi="Calibri" w:cs="Calibri"/>
                <w:sz w:val="24"/>
                <w:szCs w:val="24"/>
              </w:rPr>
              <w:t>Programma: 06 - Servizi ausiliari all'istruzione</w:t>
            </w:r>
          </w:p>
        </w:tc>
      </w:tr>
    </w:tbl>
    <w:p w:rsidR="003762E3" w:rsidRDefault="003762E3"/>
    <w:tbl>
      <w:tblPr>
        <w:tblStyle w:val="Grigliachiara-Colore5"/>
        <w:tblW w:w="5000" w:type="auto"/>
        <w:tblLook w:val="0680" w:firstRow="0" w:lastRow="0" w:firstColumn="1" w:lastColumn="0" w:noHBand="1" w:noVBand="1"/>
      </w:tblPr>
      <w:tblGrid>
        <w:gridCol w:w="3929"/>
        <w:gridCol w:w="10337"/>
      </w:tblGrid>
      <w:tr w:rsidR="003762E3" w:rsidTr="003762E3">
        <w:tc>
          <w:tcPr>
            <w:cnfStyle w:val="001000000000" w:firstRow="0" w:lastRow="0" w:firstColumn="1" w:lastColumn="0" w:oddVBand="0" w:evenVBand="0" w:oddHBand="0" w:evenHBand="0" w:firstRowFirstColumn="0" w:firstRowLastColumn="0" w:lastRowFirstColumn="0" w:lastRowLastColumn="0"/>
            <w:tcW w:w="3975" w:type="dxa"/>
          </w:tcPr>
          <w:p w:rsidR="003762E3" w:rsidRDefault="00F20E9A">
            <w:pPr>
              <w:jc w:val="center"/>
            </w:pPr>
            <w:r>
              <w:rPr>
                <w:rFonts w:ascii="Calibri" w:hAnsi="Calibri" w:cs="Calibri"/>
                <w:sz w:val="24"/>
                <w:szCs w:val="24"/>
              </w:rPr>
              <w:t>Obiettivo Operativo</w:t>
            </w:r>
          </w:p>
        </w:tc>
        <w:tc>
          <w:tcPr>
            <w:tcW w:w="10485" w:type="dxa"/>
          </w:tcPr>
          <w:p w:rsidR="003762E3" w:rsidRPr="00C91BEA" w:rsidRDefault="00F20E9A">
            <w:pPr>
              <w:jc w:val="cente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sz w:val="24"/>
                <w:szCs w:val="24"/>
                <w:lang w:val="it-IT"/>
              </w:rPr>
              <w:t>Rafforzamento rete dei servizi educativi, formativi e aggregativi</w:t>
            </w:r>
          </w:p>
        </w:tc>
      </w:tr>
    </w:tbl>
    <w:p w:rsidR="003762E3" w:rsidRDefault="003762E3"/>
    <w:tbl>
      <w:tblPr>
        <w:tblStyle w:val="Grigliachiara-Colore5"/>
        <w:tblW w:w="5000" w:type="auto"/>
        <w:tblLook w:val="0680" w:firstRow="0" w:lastRow="0" w:firstColumn="1" w:lastColumn="0" w:noHBand="1" w:noVBand="1"/>
      </w:tblPr>
      <w:tblGrid>
        <w:gridCol w:w="1821"/>
        <w:gridCol w:w="1647"/>
        <w:gridCol w:w="1782"/>
        <w:gridCol w:w="2102"/>
        <w:gridCol w:w="2005"/>
        <w:gridCol w:w="1640"/>
        <w:gridCol w:w="1636"/>
        <w:gridCol w:w="1633"/>
      </w:tblGrid>
      <w:tr w:rsidR="003762E3" w:rsidTr="003762E3">
        <w:tc>
          <w:tcPr>
            <w:cnfStyle w:val="001000000000" w:firstRow="0" w:lastRow="0" w:firstColumn="1" w:lastColumn="0" w:oddVBand="0" w:evenVBand="0" w:oddHBand="0" w:evenHBand="0" w:firstRowFirstColumn="0" w:firstRowLastColumn="0" w:lastRowFirstColumn="0" w:lastRowLastColumn="0"/>
            <w:tcW w:w="2265" w:type="dxa"/>
            <w:vAlign w:val="center"/>
          </w:tcPr>
          <w:p w:rsidR="003762E3" w:rsidRDefault="00F20E9A">
            <w:pPr>
              <w:jc w:val="center"/>
            </w:pPr>
            <w:r>
              <w:rPr>
                <w:rFonts w:ascii="Calibri" w:hAnsi="Calibri" w:cs="Calibri"/>
                <w:i/>
                <w:sz w:val="24"/>
                <w:szCs w:val="24"/>
              </w:rPr>
              <w:t>Struttura</w:t>
            </w:r>
          </w:p>
        </w:tc>
        <w:tc>
          <w:tcPr>
            <w:tcW w:w="7320" w:type="dxa"/>
            <w:gridSpan w:val="3"/>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sz w:val="24"/>
                <w:szCs w:val="24"/>
              </w:rPr>
              <w:t>Funzionamento generale dell'Ente</w:t>
            </w:r>
          </w:p>
        </w:tc>
        <w:tc>
          <w:tcPr>
            <w:tcW w:w="2310"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b/>
                <w:i/>
                <w:sz w:val="24"/>
                <w:szCs w:val="24"/>
              </w:rPr>
              <w:t>Responsabile</w:t>
            </w:r>
          </w:p>
        </w:tc>
        <w:tc>
          <w:tcPr>
            <w:tcW w:w="2310" w:type="dxa"/>
            <w:gridSpan w:val="3"/>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sz w:val="24"/>
                <w:szCs w:val="24"/>
              </w:rPr>
              <w:t>RESPONSABILITA' INTERSETTORIALE</w:t>
            </w:r>
          </w:p>
        </w:tc>
      </w:tr>
      <w:tr w:rsidR="003762E3" w:rsidTr="003762E3">
        <w:tc>
          <w:tcPr>
            <w:cnfStyle w:val="001000000000" w:firstRow="0" w:lastRow="0" w:firstColumn="1" w:lastColumn="0" w:oddVBand="0" w:evenVBand="0" w:oddHBand="0" w:evenHBand="0" w:firstRowFirstColumn="0" w:firstRowLastColumn="0" w:lastRowFirstColumn="0" w:lastRowLastColumn="0"/>
            <w:tcW w:w="2265" w:type="dxa"/>
            <w:vMerge w:val="restart"/>
            <w:vAlign w:val="center"/>
          </w:tcPr>
          <w:p w:rsidR="003762E3" w:rsidRDefault="00F20E9A">
            <w:pPr>
              <w:jc w:val="center"/>
            </w:pPr>
            <w:r>
              <w:rPr>
                <w:rFonts w:ascii="Calibri" w:hAnsi="Calibri" w:cs="Calibri"/>
                <w:i/>
                <w:sz w:val="24"/>
                <w:szCs w:val="24"/>
              </w:rPr>
              <w:t>Spese Previste</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Cassa 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2017</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2018</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2017</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2018</w:t>
            </w:r>
          </w:p>
        </w:tc>
      </w:tr>
      <w:tr w:rsidR="003762E3" w:rsidTr="003762E3">
        <w:tc>
          <w:tcPr>
            <w:cnfStyle w:val="001000000000" w:firstRow="0" w:lastRow="0" w:firstColumn="1" w:lastColumn="0" w:oddVBand="0" w:evenVBand="0" w:oddHBand="0" w:evenHBand="0" w:firstRowFirstColumn="0" w:firstRowLastColumn="0" w:lastRowFirstColumn="0" w:lastRowLastColumn="0"/>
            <w:tcW w:w="2265" w:type="dxa"/>
            <w:vMerge/>
          </w:tcPr>
          <w:p w:rsidR="003762E3" w:rsidRDefault="003762E3"/>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42.000,00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42.000,00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42.000,00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r>
    </w:tbl>
    <w:p w:rsidR="003762E3" w:rsidRDefault="003762E3"/>
    <w:tbl>
      <w:tblPr>
        <w:tblStyle w:val="Grigliachiara-Colore5"/>
        <w:tblW w:w="5000" w:type="pct"/>
        <w:tblLook w:val="0400" w:firstRow="0" w:lastRow="0" w:firstColumn="0" w:lastColumn="0" w:noHBand="0" w:noVBand="1"/>
      </w:tblPr>
      <w:tblGrid>
        <w:gridCol w:w="546"/>
        <w:gridCol w:w="7734"/>
        <w:gridCol w:w="4064"/>
        <w:gridCol w:w="1922"/>
      </w:tblGrid>
      <w:tr w:rsidR="003762E3" w:rsidTr="003762E3">
        <w:trPr>
          <w:cnfStyle w:val="000000100000" w:firstRow="0" w:lastRow="0" w:firstColumn="0" w:lastColumn="0" w:oddVBand="0" w:evenVBand="0" w:oddHBand="1" w:evenHBand="0" w:firstRowFirstColumn="0" w:firstRowLastColumn="0" w:lastRowFirstColumn="0" w:lastRowLastColumn="0"/>
        </w:trPr>
        <w:tc>
          <w:tcPr>
            <w:tcW w:w="570" w:type="dxa"/>
            <w:shd w:val="clear" w:color="auto" w:fill="FFFFFF"/>
          </w:tcPr>
          <w:p w:rsidR="003762E3" w:rsidRDefault="00F20E9A">
            <w:pPr>
              <w:jc w:val="center"/>
            </w:pPr>
            <w:r>
              <w:rPr>
                <w:rFonts w:ascii="Calibri" w:hAnsi="Calibri" w:cs="Calibri"/>
                <w:i/>
                <w:sz w:val="20"/>
                <w:szCs w:val="20"/>
              </w:rPr>
              <w:t>N°</w:t>
            </w:r>
          </w:p>
        </w:tc>
        <w:tc>
          <w:tcPr>
            <w:tcW w:w="9015" w:type="dxa"/>
            <w:shd w:val="clear" w:color="auto" w:fill="FFFFFF"/>
          </w:tcPr>
          <w:p w:rsidR="003762E3" w:rsidRDefault="00F20E9A">
            <w:pPr>
              <w:jc w:val="center"/>
            </w:pPr>
            <w:r>
              <w:rPr>
                <w:rFonts w:ascii="Calibri" w:hAnsi="Calibri" w:cs="Calibri"/>
                <w:i/>
                <w:sz w:val="20"/>
                <w:szCs w:val="20"/>
              </w:rPr>
              <w:t>Azioni</w:t>
            </w:r>
          </w:p>
        </w:tc>
        <w:tc>
          <w:tcPr>
            <w:tcW w:w="4590" w:type="dxa"/>
            <w:shd w:val="clear" w:color="auto" w:fill="FFFFFF"/>
          </w:tcPr>
          <w:p w:rsidR="003762E3" w:rsidRDefault="00F20E9A">
            <w:pPr>
              <w:jc w:val="center"/>
            </w:pPr>
            <w:r>
              <w:rPr>
                <w:rFonts w:ascii="Calibri" w:hAnsi="Calibri" w:cs="Calibri"/>
                <w:i/>
                <w:sz w:val="20"/>
                <w:szCs w:val="20"/>
              </w:rPr>
              <w:t>Stakeholder</w:t>
            </w:r>
          </w:p>
        </w:tc>
        <w:tc>
          <w:tcPr>
            <w:tcW w:w="2130" w:type="dxa"/>
            <w:shd w:val="clear" w:color="auto" w:fill="FFFFFF"/>
          </w:tcPr>
          <w:p w:rsidR="003762E3" w:rsidRDefault="00F20E9A">
            <w:pPr>
              <w:jc w:val="center"/>
            </w:pPr>
            <w:r>
              <w:rPr>
                <w:rFonts w:ascii="Calibri" w:hAnsi="Calibri" w:cs="Calibri"/>
                <w:i/>
                <w:sz w:val="20"/>
                <w:szCs w:val="20"/>
              </w:rPr>
              <w:t>Durata</w:t>
            </w:r>
          </w:p>
        </w:tc>
      </w:tr>
    </w:tbl>
    <w:p w:rsidR="003762E3" w:rsidRDefault="003762E3"/>
    <w:tbl>
      <w:tblPr>
        <w:tblStyle w:val="Grigliachiara-Colore5"/>
        <w:tblW w:w="5000" w:type="auto"/>
        <w:tblLook w:val="0680" w:firstRow="0" w:lastRow="0" w:firstColumn="1" w:lastColumn="0" w:noHBand="1" w:noVBand="1"/>
      </w:tblPr>
      <w:tblGrid>
        <w:gridCol w:w="1817"/>
        <w:gridCol w:w="1641"/>
        <w:gridCol w:w="1817"/>
        <w:gridCol w:w="2135"/>
        <w:gridCol w:w="2002"/>
        <w:gridCol w:w="1618"/>
        <w:gridCol w:w="1618"/>
        <w:gridCol w:w="1618"/>
      </w:tblGrid>
      <w:tr w:rsidR="003762E3" w:rsidTr="003762E3">
        <w:tc>
          <w:tcPr>
            <w:cnfStyle w:val="001000000000" w:firstRow="0" w:lastRow="0" w:firstColumn="1" w:lastColumn="0" w:oddVBand="0" w:evenVBand="0" w:oddHBand="0" w:evenHBand="0" w:firstRowFirstColumn="0" w:firstRowLastColumn="0" w:lastRowFirstColumn="0" w:lastRowLastColumn="0"/>
            <w:tcW w:w="2265" w:type="dxa"/>
            <w:vAlign w:val="center"/>
          </w:tcPr>
          <w:p w:rsidR="003762E3" w:rsidRDefault="00F20E9A">
            <w:pPr>
              <w:jc w:val="center"/>
            </w:pPr>
            <w:r>
              <w:rPr>
                <w:rFonts w:ascii="Calibri" w:hAnsi="Calibri" w:cs="Calibri"/>
                <w:i/>
                <w:sz w:val="24"/>
                <w:szCs w:val="24"/>
              </w:rPr>
              <w:t>Struttura</w:t>
            </w:r>
          </w:p>
        </w:tc>
        <w:tc>
          <w:tcPr>
            <w:tcW w:w="7320" w:type="dxa"/>
            <w:gridSpan w:val="3"/>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sz w:val="24"/>
                <w:szCs w:val="24"/>
              </w:rPr>
              <w:t>Istruzione pubblica</w:t>
            </w:r>
          </w:p>
        </w:tc>
        <w:tc>
          <w:tcPr>
            <w:tcW w:w="2310"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b/>
                <w:i/>
                <w:sz w:val="24"/>
                <w:szCs w:val="24"/>
              </w:rPr>
              <w:t>Responsabile</w:t>
            </w:r>
          </w:p>
        </w:tc>
        <w:tc>
          <w:tcPr>
            <w:tcW w:w="2310" w:type="dxa"/>
            <w:gridSpan w:val="3"/>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sz w:val="24"/>
                <w:szCs w:val="24"/>
              </w:rPr>
              <w:t>BONINO ANNA</w:t>
            </w:r>
          </w:p>
        </w:tc>
      </w:tr>
      <w:tr w:rsidR="003762E3" w:rsidTr="003762E3">
        <w:tc>
          <w:tcPr>
            <w:cnfStyle w:val="001000000000" w:firstRow="0" w:lastRow="0" w:firstColumn="1" w:lastColumn="0" w:oddVBand="0" w:evenVBand="0" w:oddHBand="0" w:evenHBand="0" w:firstRowFirstColumn="0" w:firstRowLastColumn="0" w:lastRowFirstColumn="0" w:lastRowLastColumn="0"/>
            <w:tcW w:w="2265" w:type="dxa"/>
            <w:vMerge w:val="restart"/>
            <w:vAlign w:val="center"/>
          </w:tcPr>
          <w:p w:rsidR="003762E3" w:rsidRDefault="00F20E9A">
            <w:pPr>
              <w:jc w:val="center"/>
            </w:pPr>
            <w:r>
              <w:rPr>
                <w:rFonts w:ascii="Calibri" w:hAnsi="Calibri" w:cs="Calibri"/>
                <w:i/>
                <w:sz w:val="24"/>
                <w:szCs w:val="24"/>
              </w:rPr>
              <w:t>Spese Previste</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Cassa 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2017</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2018</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2017</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2018</w:t>
            </w:r>
          </w:p>
        </w:tc>
      </w:tr>
      <w:tr w:rsidR="003762E3" w:rsidTr="003762E3">
        <w:tc>
          <w:tcPr>
            <w:cnfStyle w:val="001000000000" w:firstRow="0" w:lastRow="0" w:firstColumn="1" w:lastColumn="0" w:oddVBand="0" w:evenVBand="0" w:oddHBand="0" w:evenHBand="0" w:firstRowFirstColumn="0" w:firstRowLastColumn="0" w:lastRowFirstColumn="0" w:lastRowLastColumn="0"/>
            <w:tcW w:w="2265" w:type="dxa"/>
            <w:vMerge/>
          </w:tcPr>
          <w:p w:rsidR="003762E3" w:rsidRDefault="003762E3"/>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747.780,00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744.680,00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749.680,00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r>
    </w:tbl>
    <w:p w:rsidR="003762E3" w:rsidRDefault="003762E3"/>
    <w:tbl>
      <w:tblPr>
        <w:tblStyle w:val="Grigliachiara-Colore5"/>
        <w:tblW w:w="5000" w:type="pct"/>
        <w:tblLook w:val="0400" w:firstRow="0" w:lastRow="0" w:firstColumn="0" w:lastColumn="0" w:noHBand="0" w:noVBand="1"/>
      </w:tblPr>
      <w:tblGrid>
        <w:gridCol w:w="546"/>
        <w:gridCol w:w="7734"/>
        <w:gridCol w:w="4064"/>
        <w:gridCol w:w="1922"/>
      </w:tblGrid>
      <w:tr w:rsidR="003762E3" w:rsidTr="003762E3">
        <w:trPr>
          <w:cnfStyle w:val="000000100000" w:firstRow="0" w:lastRow="0" w:firstColumn="0" w:lastColumn="0" w:oddVBand="0" w:evenVBand="0" w:oddHBand="1" w:evenHBand="0" w:firstRowFirstColumn="0" w:firstRowLastColumn="0" w:lastRowFirstColumn="0" w:lastRowLastColumn="0"/>
        </w:trPr>
        <w:tc>
          <w:tcPr>
            <w:tcW w:w="570" w:type="dxa"/>
            <w:shd w:val="clear" w:color="auto" w:fill="FFFFFF"/>
          </w:tcPr>
          <w:p w:rsidR="003762E3" w:rsidRDefault="00F20E9A">
            <w:pPr>
              <w:jc w:val="center"/>
            </w:pPr>
            <w:r>
              <w:rPr>
                <w:rFonts w:ascii="Calibri" w:hAnsi="Calibri" w:cs="Calibri"/>
                <w:i/>
                <w:sz w:val="20"/>
                <w:szCs w:val="20"/>
              </w:rPr>
              <w:t>N°</w:t>
            </w:r>
          </w:p>
        </w:tc>
        <w:tc>
          <w:tcPr>
            <w:tcW w:w="9015" w:type="dxa"/>
            <w:shd w:val="clear" w:color="auto" w:fill="FFFFFF"/>
          </w:tcPr>
          <w:p w:rsidR="003762E3" w:rsidRDefault="00F20E9A">
            <w:pPr>
              <w:jc w:val="center"/>
            </w:pPr>
            <w:r>
              <w:rPr>
                <w:rFonts w:ascii="Calibri" w:hAnsi="Calibri" w:cs="Calibri"/>
                <w:i/>
                <w:sz w:val="20"/>
                <w:szCs w:val="20"/>
              </w:rPr>
              <w:t>Azioni</w:t>
            </w:r>
          </w:p>
        </w:tc>
        <w:tc>
          <w:tcPr>
            <w:tcW w:w="4590" w:type="dxa"/>
            <w:shd w:val="clear" w:color="auto" w:fill="FFFFFF"/>
          </w:tcPr>
          <w:p w:rsidR="003762E3" w:rsidRDefault="00F20E9A">
            <w:pPr>
              <w:jc w:val="center"/>
            </w:pPr>
            <w:r>
              <w:rPr>
                <w:rFonts w:ascii="Calibri" w:hAnsi="Calibri" w:cs="Calibri"/>
                <w:i/>
                <w:sz w:val="20"/>
                <w:szCs w:val="20"/>
              </w:rPr>
              <w:t>Stakeholder</w:t>
            </w:r>
          </w:p>
        </w:tc>
        <w:tc>
          <w:tcPr>
            <w:tcW w:w="2130" w:type="dxa"/>
            <w:shd w:val="clear" w:color="auto" w:fill="FFFFFF"/>
          </w:tcPr>
          <w:p w:rsidR="003762E3" w:rsidRDefault="00F20E9A">
            <w:pPr>
              <w:jc w:val="center"/>
            </w:pPr>
            <w:r>
              <w:rPr>
                <w:rFonts w:ascii="Calibri" w:hAnsi="Calibri" w:cs="Calibri"/>
                <w:i/>
                <w:sz w:val="20"/>
                <w:szCs w:val="20"/>
              </w:rPr>
              <w:t>Durata</w:t>
            </w:r>
          </w:p>
        </w:tc>
      </w:tr>
    </w:tbl>
    <w:p w:rsidR="003762E3" w:rsidRDefault="003762E3"/>
    <w:tbl>
      <w:tblPr>
        <w:tblStyle w:val="Grigliachiara-Colore5"/>
        <w:tblW w:w="5000" w:type="auto"/>
        <w:tblLook w:val="0680" w:firstRow="0" w:lastRow="0" w:firstColumn="1" w:lastColumn="0" w:noHBand="1" w:noVBand="1"/>
      </w:tblPr>
      <w:tblGrid>
        <w:gridCol w:w="2911"/>
        <w:gridCol w:w="1545"/>
        <w:gridCol w:w="1754"/>
        <w:gridCol w:w="1754"/>
        <w:gridCol w:w="1754"/>
        <w:gridCol w:w="1516"/>
        <w:gridCol w:w="1516"/>
        <w:gridCol w:w="1516"/>
      </w:tblGrid>
      <w:tr w:rsidR="003762E3" w:rsidTr="003762E3">
        <w:tc>
          <w:tcPr>
            <w:cnfStyle w:val="001000000000" w:firstRow="0" w:lastRow="0" w:firstColumn="1" w:lastColumn="0" w:oddVBand="0" w:evenVBand="0" w:oddHBand="0" w:evenHBand="0" w:firstRowFirstColumn="0" w:firstRowLastColumn="0" w:lastRowFirstColumn="0" w:lastRowLastColumn="0"/>
            <w:tcW w:w="3975" w:type="dxa"/>
            <w:vMerge w:val="restart"/>
          </w:tcPr>
          <w:p w:rsidR="003762E3" w:rsidRPr="00C91BEA" w:rsidRDefault="00F20E9A">
            <w:pPr>
              <w:jc w:val="center"/>
              <w:rPr>
                <w:lang w:val="it-IT"/>
              </w:rPr>
            </w:pPr>
            <w:r w:rsidRPr="00C91BEA">
              <w:rPr>
                <w:rFonts w:ascii="Calibri" w:hAnsi="Calibri" w:cs="Calibri"/>
                <w:i/>
                <w:sz w:val="24"/>
                <w:szCs w:val="24"/>
                <w:lang w:val="it-IT"/>
              </w:rPr>
              <w:t>Totale Spese Previste - Rafforzamento rete dei servizi educativi, formativi e aggregativi</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Cassa 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2017</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2018</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2017</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2018</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dxa"/>
            <w:vMerge/>
          </w:tcPr>
          <w:p w:rsidR="003762E3" w:rsidRDefault="003762E3"/>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789.780,00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786.680,00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791.680,00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r>
    </w:tbl>
    <w:p w:rsidR="003762E3" w:rsidRDefault="003762E3"/>
    <w:p w:rsidR="003762E3" w:rsidRDefault="00F20E9A">
      <w:r>
        <w:br w:type="page"/>
      </w:r>
    </w:p>
    <w:tbl>
      <w:tblPr>
        <w:tblStyle w:val="Grigliachiara-Colore5"/>
        <w:tblW w:w="5000" w:type="pct"/>
        <w:tblLook w:val="0680" w:firstRow="0" w:lastRow="0" w:firstColumn="1" w:lastColumn="0" w:noHBand="1" w:noVBand="1"/>
      </w:tblPr>
      <w:tblGrid>
        <w:gridCol w:w="14286"/>
      </w:tblGrid>
      <w:tr w:rsidR="003762E3" w:rsidTr="003762E3">
        <w:tc>
          <w:tcPr>
            <w:cnfStyle w:val="001000000000" w:firstRow="0" w:lastRow="0" w:firstColumn="1" w:lastColumn="0" w:oddVBand="0" w:evenVBand="0" w:oddHBand="0" w:evenHBand="0" w:firstRowFirstColumn="0" w:firstRowLastColumn="0" w:lastRowFirstColumn="0" w:lastRowLastColumn="0"/>
            <w:tcW w:w="2310" w:type="pct"/>
            <w:tcBorders>
              <w:left w:val="none" w:sz="2" w:space="0" w:color="FFFFFF"/>
              <w:right w:val="none" w:sz="2" w:space="0" w:color="FFFFFF"/>
            </w:tcBorders>
          </w:tcPr>
          <w:p w:rsidR="003762E3" w:rsidRPr="00C91BEA" w:rsidRDefault="00F20E9A">
            <w:pPr>
              <w:jc w:val="center"/>
              <w:rPr>
                <w:lang w:val="it-IT"/>
              </w:rPr>
            </w:pPr>
            <w:r w:rsidRPr="00C91BEA">
              <w:rPr>
                <w:rFonts w:ascii="Calibri" w:hAnsi="Calibri" w:cs="Calibri"/>
                <w:sz w:val="24"/>
                <w:szCs w:val="24"/>
                <w:lang w:val="it-IT"/>
              </w:rPr>
              <w:lastRenderedPageBreak/>
              <w:t>Missione: 05 - Tutela e valorizzazione dei beni e attivita' culturali</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pct"/>
            <w:tcBorders>
              <w:left w:val="none" w:sz="2" w:space="0" w:color="FFFFFF"/>
              <w:right w:val="none" w:sz="2" w:space="0" w:color="FFFFFF"/>
            </w:tcBorders>
          </w:tcPr>
          <w:p w:rsidR="003762E3" w:rsidRPr="00C91BEA" w:rsidRDefault="00F20E9A">
            <w:pPr>
              <w:jc w:val="center"/>
              <w:rPr>
                <w:lang w:val="it-IT"/>
              </w:rPr>
            </w:pPr>
            <w:r w:rsidRPr="00C91BEA">
              <w:rPr>
                <w:rFonts w:ascii="Calibri" w:hAnsi="Calibri" w:cs="Calibri"/>
                <w:sz w:val="24"/>
                <w:szCs w:val="24"/>
                <w:lang w:val="it-IT"/>
              </w:rPr>
              <w:t>Programma: 02 - Attività culturali e interventi diversi nel settore culturale</w:t>
            </w:r>
          </w:p>
        </w:tc>
      </w:tr>
    </w:tbl>
    <w:p w:rsidR="003762E3" w:rsidRDefault="003762E3"/>
    <w:tbl>
      <w:tblPr>
        <w:tblStyle w:val="Grigliachiara-Colore5"/>
        <w:tblW w:w="5000" w:type="auto"/>
        <w:tblLook w:val="0680" w:firstRow="0" w:lastRow="0" w:firstColumn="1" w:lastColumn="0" w:noHBand="1" w:noVBand="1"/>
      </w:tblPr>
      <w:tblGrid>
        <w:gridCol w:w="3930"/>
        <w:gridCol w:w="10336"/>
      </w:tblGrid>
      <w:tr w:rsidR="003762E3" w:rsidTr="003762E3">
        <w:tc>
          <w:tcPr>
            <w:cnfStyle w:val="001000000000" w:firstRow="0" w:lastRow="0" w:firstColumn="1" w:lastColumn="0" w:oddVBand="0" w:evenVBand="0" w:oddHBand="0" w:evenHBand="0" w:firstRowFirstColumn="0" w:firstRowLastColumn="0" w:lastRowFirstColumn="0" w:lastRowLastColumn="0"/>
            <w:tcW w:w="3975" w:type="dxa"/>
          </w:tcPr>
          <w:p w:rsidR="003762E3" w:rsidRDefault="00F20E9A">
            <w:pPr>
              <w:jc w:val="center"/>
            </w:pPr>
            <w:r>
              <w:rPr>
                <w:rFonts w:ascii="Calibri" w:hAnsi="Calibri" w:cs="Calibri"/>
                <w:sz w:val="24"/>
                <w:szCs w:val="24"/>
              </w:rPr>
              <w:t>Obiettivo Operativo</w:t>
            </w:r>
          </w:p>
        </w:tc>
        <w:tc>
          <w:tcPr>
            <w:tcW w:w="10485" w:type="dxa"/>
          </w:tcPr>
          <w:p w:rsidR="003762E3" w:rsidRPr="00C91BEA" w:rsidRDefault="00F20E9A">
            <w:pPr>
              <w:jc w:val="cente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sz w:val="24"/>
                <w:szCs w:val="24"/>
                <w:lang w:val="it-IT"/>
              </w:rPr>
              <w:t>Azioni a favore allo sviluppo della cultura e spettacolo</w:t>
            </w:r>
          </w:p>
        </w:tc>
      </w:tr>
    </w:tbl>
    <w:p w:rsidR="003762E3" w:rsidRDefault="003762E3"/>
    <w:tbl>
      <w:tblPr>
        <w:tblStyle w:val="Grigliachiara-Colore5"/>
        <w:tblW w:w="5000" w:type="auto"/>
        <w:tblLook w:val="0680" w:firstRow="0" w:lastRow="0" w:firstColumn="1" w:lastColumn="0" w:noHBand="1" w:noVBand="1"/>
      </w:tblPr>
      <w:tblGrid>
        <w:gridCol w:w="1817"/>
        <w:gridCol w:w="1641"/>
        <w:gridCol w:w="1817"/>
        <w:gridCol w:w="2135"/>
        <w:gridCol w:w="2002"/>
        <w:gridCol w:w="1618"/>
        <w:gridCol w:w="1618"/>
        <w:gridCol w:w="1618"/>
      </w:tblGrid>
      <w:tr w:rsidR="003762E3" w:rsidTr="003762E3">
        <w:tc>
          <w:tcPr>
            <w:cnfStyle w:val="001000000000" w:firstRow="0" w:lastRow="0" w:firstColumn="1" w:lastColumn="0" w:oddVBand="0" w:evenVBand="0" w:oddHBand="0" w:evenHBand="0" w:firstRowFirstColumn="0" w:firstRowLastColumn="0" w:lastRowFirstColumn="0" w:lastRowLastColumn="0"/>
            <w:tcW w:w="2265" w:type="dxa"/>
            <w:vAlign w:val="center"/>
          </w:tcPr>
          <w:p w:rsidR="003762E3" w:rsidRDefault="00F20E9A">
            <w:pPr>
              <w:jc w:val="center"/>
            </w:pPr>
            <w:r>
              <w:rPr>
                <w:rFonts w:ascii="Calibri" w:hAnsi="Calibri" w:cs="Calibri"/>
                <w:i/>
                <w:sz w:val="24"/>
                <w:szCs w:val="24"/>
              </w:rPr>
              <w:t>Struttura</w:t>
            </w:r>
          </w:p>
        </w:tc>
        <w:tc>
          <w:tcPr>
            <w:tcW w:w="7320" w:type="dxa"/>
            <w:gridSpan w:val="3"/>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sz w:val="24"/>
                <w:szCs w:val="24"/>
              </w:rPr>
              <w:t>Cultura e biblioteca</w:t>
            </w:r>
          </w:p>
        </w:tc>
        <w:tc>
          <w:tcPr>
            <w:tcW w:w="2310"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b/>
                <w:i/>
                <w:sz w:val="24"/>
                <w:szCs w:val="24"/>
              </w:rPr>
              <w:t>Responsabile</w:t>
            </w:r>
          </w:p>
        </w:tc>
        <w:tc>
          <w:tcPr>
            <w:tcW w:w="2310" w:type="dxa"/>
            <w:gridSpan w:val="3"/>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sz w:val="24"/>
                <w:szCs w:val="24"/>
              </w:rPr>
              <w:t>BONINO ANNA</w:t>
            </w:r>
          </w:p>
        </w:tc>
      </w:tr>
      <w:tr w:rsidR="003762E3" w:rsidTr="003762E3">
        <w:tc>
          <w:tcPr>
            <w:cnfStyle w:val="001000000000" w:firstRow="0" w:lastRow="0" w:firstColumn="1" w:lastColumn="0" w:oddVBand="0" w:evenVBand="0" w:oddHBand="0" w:evenHBand="0" w:firstRowFirstColumn="0" w:firstRowLastColumn="0" w:lastRowFirstColumn="0" w:lastRowLastColumn="0"/>
            <w:tcW w:w="2265" w:type="dxa"/>
            <w:vMerge w:val="restart"/>
            <w:vAlign w:val="center"/>
          </w:tcPr>
          <w:p w:rsidR="003762E3" w:rsidRDefault="00F20E9A">
            <w:pPr>
              <w:jc w:val="center"/>
            </w:pPr>
            <w:r>
              <w:rPr>
                <w:rFonts w:ascii="Calibri" w:hAnsi="Calibri" w:cs="Calibri"/>
                <w:i/>
                <w:sz w:val="24"/>
                <w:szCs w:val="24"/>
              </w:rPr>
              <w:t>Spese Previste</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Cassa 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2017</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2018</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2017</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2018</w:t>
            </w:r>
          </w:p>
        </w:tc>
      </w:tr>
      <w:tr w:rsidR="003762E3" w:rsidTr="003762E3">
        <w:tc>
          <w:tcPr>
            <w:cnfStyle w:val="001000000000" w:firstRow="0" w:lastRow="0" w:firstColumn="1" w:lastColumn="0" w:oddVBand="0" w:evenVBand="0" w:oddHBand="0" w:evenHBand="0" w:firstRowFirstColumn="0" w:firstRowLastColumn="0" w:lastRowFirstColumn="0" w:lastRowLastColumn="0"/>
            <w:tcW w:w="2265" w:type="dxa"/>
            <w:vMerge/>
          </w:tcPr>
          <w:p w:rsidR="003762E3" w:rsidRDefault="003762E3"/>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183.847,00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177.547,00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177.547,00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r>
    </w:tbl>
    <w:p w:rsidR="003762E3" w:rsidRDefault="003762E3"/>
    <w:tbl>
      <w:tblPr>
        <w:tblStyle w:val="Grigliachiara-Colore5"/>
        <w:tblW w:w="5000" w:type="pct"/>
        <w:tblLook w:val="0400" w:firstRow="0" w:lastRow="0" w:firstColumn="0" w:lastColumn="0" w:noHBand="0" w:noVBand="1"/>
      </w:tblPr>
      <w:tblGrid>
        <w:gridCol w:w="544"/>
        <w:gridCol w:w="7782"/>
        <w:gridCol w:w="4031"/>
        <w:gridCol w:w="1909"/>
      </w:tblGrid>
      <w:tr w:rsidR="003762E3" w:rsidTr="003762E3">
        <w:trPr>
          <w:cnfStyle w:val="000000100000" w:firstRow="0" w:lastRow="0" w:firstColumn="0" w:lastColumn="0" w:oddVBand="0" w:evenVBand="0" w:oddHBand="1" w:evenHBand="0" w:firstRowFirstColumn="0" w:firstRowLastColumn="0" w:lastRowFirstColumn="0" w:lastRowLastColumn="0"/>
        </w:trPr>
        <w:tc>
          <w:tcPr>
            <w:tcW w:w="570" w:type="dxa"/>
            <w:shd w:val="clear" w:color="auto" w:fill="FFFFFF"/>
          </w:tcPr>
          <w:p w:rsidR="003762E3" w:rsidRDefault="00F20E9A">
            <w:pPr>
              <w:jc w:val="center"/>
            </w:pPr>
            <w:r>
              <w:rPr>
                <w:rFonts w:ascii="Calibri" w:hAnsi="Calibri" w:cs="Calibri"/>
                <w:i/>
                <w:sz w:val="20"/>
                <w:szCs w:val="20"/>
              </w:rPr>
              <w:t>N°</w:t>
            </w:r>
          </w:p>
        </w:tc>
        <w:tc>
          <w:tcPr>
            <w:tcW w:w="9015" w:type="dxa"/>
            <w:shd w:val="clear" w:color="auto" w:fill="FFFFFF"/>
          </w:tcPr>
          <w:p w:rsidR="003762E3" w:rsidRDefault="00F20E9A">
            <w:pPr>
              <w:jc w:val="center"/>
            </w:pPr>
            <w:r>
              <w:rPr>
                <w:rFonts w:ascii="Calibri" w:hAnsi="Calibri" w:cs="Calibri"/>
                <w:i/>
                <w:sz w:val="20"/>
                <w:szCs w:val="20"/>
              </w:rPr>
              <w:t>Azioni</w:t>
            </w:r>
          </w:p>
        </w:tc>
        <w:tc>
          <w:tcPr>
            <w:tcW w:w="4590" w:type="dxa"/>
            <w:shd w:val="clear" w:color="auto" w:fill="FFFFFF"/>
          </w:tcPr>
          <w:p w:rsidR="003762E3" w:rsidRDefault="00F20E9A">
            <w:pPr>
              <w:jc w:val="center"/>
            </w:pPr>
            <w:r>
              <w:rPr>
                <w:rFonts w:ascii="Calibri" w:hAnsi="Calibri" w:cs="Calibri"/>
                <w:i/>
                <w:sz w:val="20"/>
                <w:szCs w:val="20"/>
              </w:rPr>
              <w:t>Stakeholder</w:t>
            </w:r>
          </w:p>
        </w:tc>
        <w:tc>
          <w:tcPr>
            <w:tcW w:w="2130" w:type="dxa"/>
            <w:shd w:val="clear" w:color="auto" w:fill="FFFFFF"/>
          </w:tcPr>
          <w:p w:rsidR="003762E3" w:rsidRDefault="00F20E9A">
            <w:pPr>
              <w:jc w:val="center"/>
            </w:pPr>
            <w:r>
              <w:rPr>
                <w:rFonts w:ascii="Calibri" w:hAnsi="Calibri" w:cs="Calibri"/>
                <w:i/>
                <w:sz w:val="20"/>
                <w:szCs w:val="20"/>
              </w:rPr>
              <w:t>Durata</w:t>
            </w:r>
          </w:p>
        </w:tc>
      </w:tr>
      <w:tr w:rsidR="003762E3" w:rsidTr="003762E3">
        <w:trPr>
          <w:cnfStyle w:val="000000010000" w:firstRow="0" w:lastRow="0" w:firstColumn="0" w:lastColumn="0" w:oddVBand="0" w:evenVBand="0" w:oddHBand="0" w:evenHBand="1" w:firstRowFirstColumn="0" w:firstRowLastColumn="0" w:lastRowFirstColumn="0" w:lastRowLastColumn="0"/>
        </w:trPr>
        <w:tc>
          <w:tcPr>
            <w:tcW w:w="570" w:type="dxa"/>
          </w:tcPr>
          <w:p w:rsidR="003762E3" w:rsidRDefault="00F20E9A">
            <w:pPr>
              <w:jc w:val="center"/>
            </w:pPr>
            <w:r>
              <w:rPr>
                <w:rFonts w:ascii="Calibri" w:hAnsi="Calibri" w:cs="Calibri"/>
              </w:rPr>
              <w:t>1</w:t>
            </w:r>
          </w:p>
        </w:tc>
        <w:tc>
          <w:tcPr>
            <w:tcW w:w="9015" w:type="dxa"/>
          </w:tcPr>
          <w:p w:rsidR="003762E3" w:rsidRDefault="00F20E9A">
            <w:r>
              <w:rPr>
                <w:rFonts w:ascii="Calibri" w:hAnsi="Calibri" w:cs="Calibri"/>
              </w:rPr>
              <w:t>Rete turistica del Canavese</w:t>
            </w:r>
          </w:p>
        </w:tc>
        <w:tc>
          <w:tcPr>
            <w:tcW w:w="4590" w:type="dxa"/>
          </w:tcPr>
          <w:p w:rsidR="003762E3" w:rsidRDefault="00F20E9A">
            <w:pPr>
              <w:jc w:val="center"/>
            </w:pPr>
            <w:r>
              <w:t>collettività</w:t>
            </w:r>
          </w:p>
        </w:tc>
        <w:tc>
          <w:tcPr>
            <w:tcW w:w="2130" w:type="dxa"/>
          </w:tcPr>
          <w:p w:rsidR="003762E3" w:rsidRDefault="00F20E9A">
            <w:pPr>
              <w:jc w:val="center"/>
            </w:pPr>
            <w:r>
              <w:t>2016 - 2017</w:t>
            </w:r>
          </w:p>
        </w:tc>
      </w:tr>
      <w:tr w:rsidR="003762E3" w:rsidTr="003762E3">
        <w:trPr>
          <w:cnfStyle w:val="000000100000" w:firstRow="0" w:lastRow="0" w:firstColumn="0" w:lastColumn="0" w:oddVBand="0" w:evenVBand="0" w:oddHBand="1" w:evenHBand="0" w:firstRowFirstColumn="0" w:firstRowLastColumn="0" w:lastRowFirstColumn="0" w:lastRowLastColumn="0"/>
        </w:trPr>
        <w:tc>
          <w:tcPr>
            <w:tcW w:w="570" w:type="dxa"/>
          </w:tcPr>
          <w:p w:rsidR="003762E3" w:rsidRDefault="00F20E9A">
            <w:pPr>
              <w:jc w:val="center"/>
            </w:pPr>
            <w:r>
              <w:rPr>
                <w:rFonts w:ascii="Calibri" w:hAnsi="Calibri" w:cs="Calibri"/>
              </w:rPr>
              <w:t>2</w:t>
            </w:r>
          </w:p>
        </w:tc>
        <w:tc>
          <w:tcPr>
            <w:tcW w:w="9015" w:type="dxa"/>
          </w:tcPr>
          <w:p w:rsidR="003762E3" w:rsidRPr="00C91BEA" w:rsidRDefault="00F20E9A">
            <w:pPr>
              <w:rPr>
                <w:lang w:val="it-IT"/>
              </w:rPr>
            </w:pPr>
            <w:r w:rsidRPr="00C91BEA">
              <w:rPr>
                <w:rFonts w:ascii="Calibri" w:hAnsi="Calibri" w:cs="Calibri"/>
                <w:lang w:val="it-IT"/>
              </w:rPr>
              <w:t>Valorizzazione Castello Malgrà e Villa Vallero</w:t>
            </w:r>
          </w:p>
        </w:tc>
        <w:tc>
          <w:tcPr>
            <w:tcW w:w="4590" w:type="dxa"/>
          </w:tcPr>
          <w:p w:rsidR="003762E3" w:rsidRDefault="00F20E9A">
            <w:pPr>
              <w:jc w:val="center"/>
            </w:pPr>
            <w:r>
              <w:t>collettività</w:t>
            </w:r>
          </w:p>
        </w:tc>
        <w:tc>
          <w:tcPr>
            <w:tcW w:w="2130" w:type="dxa"/>
          </w:tcPr>
          <w:p w:rsidR="003762E3" w:rsidRDefault="00F20E9A">
            <w:pPr>
              <w:jc w:val="center"/>
            </w:pPr>
            <w:r>
              <w:t>2016 - 2019</w:t>
            </w:r>
          </w:p>
        </w:tc>
      </w:tr>
      <w:tr w:rsidR="003762E3" w:rsidTr="003762E3">
        <w:trPr>
          <w:cnfStyle w:val="000000010000" w:firstRow="0" w:lastRow="0" w:firstColumn="0" w:lastColumn="0" w:oddVBand="0" w:evenVBand="0" w:oddHBand="0" w:evenHBand="1" w:firstRowFirstColumn="0" w:firstRowLastColumn="0" w:lastRowFirstColumn="0" w:lastRowLastColumn="0"/>
        </w:trPr>
        <w:tc>
          <w:tcPr>
            <w:tcW w:w="570" w:type="dxa"/>
          </w:tcPr>
          <w:p w:rsidR="003762E3" w:rsidRDefault="00F20E9A">
            <w:pPr>
              <w:jc w:val="center"/>
            </w:pPr>
            <w:r>
              <w:rPr>
                <w:rFonts w:ascii="Calibri" w:hAnsi="Calibri" w:cs="Calibri"/>
              </w:rPr>
              <w:t>3</w:t>
            </w:r>
          </w:p>
        </w:tc>
        <w:tc>
          <w:tcPr>
            <w:tcW w:w="9015" w:type="dxa"/>
          </w:tcPr>
          <w:p w:rsidR="003762E3" w:rsidRDefault="00F20E9A">
            <w:r>
              <w:rPr>
                <w:rFonts w:ascii="Calibri" w:hAnsi="Calibri" w:cs="Calibri"/>
              </w:rPr>
              <w:t>Valorizzazione biblioteca comunale</w:t>
            </w:r>
          </w:p>
        </w:tc>
        <w:tc>
          <w:tcPr>
            <w:tcW w:w="4590" w:type="dxa"/>
          </w:tcPr>
          <w:p w:rsidR="003762E3" w:rsidRDefault="00F20E9A">
            <w:pPr>
              <w:jc w:val="center"/>
            </w:pPr>
            <w:r>
              <w:t>collettività</w:t>
            </w:r>
          </w:p>
        </w:tc>
        <w:tc>
          <w:tcPr>
            <w:tcW w:w="2130" w:type="dxa"/>
          </w:tcPr>
          <w:p w:rsidR="003762E3" w:rsidRDefault="00F20E9A">
            <w:pPr>
              <w:jc w:val="center"/>
            </w:pPr>
            <w:r>
              <w:t>2016 - 2019</w:t>
            </w:r>
          </w:p>
        </w:tc>
      </w:tr>
    </w:tbl>
    <w:p w:rsidR="003762E3" w:rsidRDefault="003762E3"/>
    <w:tbl>
      <w:tblPr>
        <w:tblStyle w:val="Grigliachiara-Colore5"/>
        <w:tblW w:w="5000" w:type="auto"/>
        <w:tblLook w:val="0680" w:firstRow="0" w:lastRow="0" w:firstColumn="1" w:lastColumn="0" w:noHBand="1" w:noVBand="1"/>
      </w:tblPr>
      <w:tblGrid>
        <w:gridCol w:w="2742"/>
        <w:gridCol w:w="1570"/>
        <w:gridCol w:w="1774"/>
        <w:gridCol w:w="1774"/>
        <w:gridCol w:w="1774"/>
        <w:gridCol w:w="1544"/>
        <w:gridCol w:w="1544"/>
        <w:gridCol w:w="1544"/>
      </w:tblGrid>
      <w:tr w:rsidR="003762E3" w:rsidTr="003762E3">
        <w:tc>
          <w:tcPr>
            <w:cnfStyle w:val="001000000000" w:firstRow="0" w:lastRow="0" w:firstColumn="1" w:lastColumn="0" w:oddVBand="0" w:evenVBand="0" w:oddHBand="0" w:evenHBand="0" w:firstRowFirstColumn="0" w:firstRowLastColumn="0" w:lastRowFirstColumn="0" w:lastRowLastColumn="0"/>
            <w:tcW w:w="3975" w:type="dxa"/>
            <w:vMerge w:val="restart"/>
          </w:tcPr>
          <w:p w:rsidR="003762E3" w:rsidRPr="00C91BEA" w:rsidRDefault="00F20E9A">
            <w:pPr>
              <w:jc w:val="center"/>
              <w:rPr>
                <w:lang w:val="it-IT"/>
              </w:rPr>
            </w:pPr>
            <w:r w:rsidRPr="00C91BEA">
              <w:rPr>
                <w:rFonts w:ascii="Calibri" w:hAnsi="Calibri" w:cs="Calibri"/>
                <w:i/>
                <w:sz w:val="24"/>
                <w:szCs w:val="24"/>
                <w:lang w:val="it-IT"/>
              </w:rPr>
              <w:t>Totale Spese Previste - Azioni a favore allo sviluppo della cultura e spettacolo</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Cassa 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2017</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2018</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2017</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2018</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dxa"/>
            <w:vMerge/>
          </w:tcPr>
          <w:p w:rsidR="003762E3" w:rsidRDefault="003762E3"/>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183.847,00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177.547,00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177.547,00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r>
    </w:tbl>
    <w:p w:rsidR="003762E3" w:rsidRDefault="003762E3"/>
    <w:p w:rsidR="003762E3" w:rsidRDefault="00F20E9A">
      <w:r>
        <w:br w:type="page"/>
      </w:r>
    </w:p>
    <w:tbl>
      <w:tblPr>
        <w:tblStyle w:val="Grigliachiara-Colore5"/>
        <w:tblW w:w="5000" w:type="pct"/>
        <w:tblLook w:val="0680" w:firstRow="0" w:lastRow="0" w:firstColumn="1" w:lastColumn="0" w:noHBand="1" w:noVBand="1"/>
      </w:tblPr>
      <w:tblGrid>
        <w:gridCol w:w="14286"/>
      </w:tblGrid>
      <w:tr w:rsidR="003762E3" w:rsidTr="003762E3">
        <w:tc>
          <w:tcPr>
            <w:cnfStyle w:val="001000000000" w:firstRow="0" w:lastRow="0" w:firstColumn="1" w:lastColumn="0" w:oddVBand="0" w:evenVBand="0" w:oddHBand="0" w:evenHBand="0" w:firstRowFirstColumn="0" w:firstRowLastColumn="0" w:lastRowFirstColumn="0" w:lastRowLastColumn="0"/>
            <w:tcW w:w="2310" w:type="pct"/>
            <w:tcBorders>
              <w:left w:val="none" w:sz="2" w:space="0" w:color="FFFFFF"/>
              <w:right w:val="none" w:sz="2" w:space="0" w:color="FFFFFF"/>
            </w:tcBorders>
          </w:tcPr>
          <w:p w:rsidR="003762E3" w:rsidRPr="00C91BEA" w:rsidRDefault="00F20E9A">
            <w:pPr>
              <w:jc w:val="center"/>
              <w:rPr>
                <w:lang w:val="it-IT"/>
              </w:rPr>
            </w:pPr>
            <w:r w:rsidRPr="00C91BEA">
              <w:rPr>
                <w:rFonts w:ascii="Calibri" w:hAnsi="Calibri" w:cs="Calibri"/>
                <w:sz w:val="24"/>
                <w:szCs w:val="24"/>
                <w:lang w:val="it-IT"/>
              </w:rPr>
              <w:lastRenderedPageBreak/>
              <w:t>Missione: 06 - Politiche giovanili, sport e tempo libero</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pct"/>
            <w:tcBorders>
              <w:left w:val="none" w:sz="2" w:space="0" w:color="FFFFFF"/>
              <w:right w:val="none" w:sz="2" w:space="0" w:color="FFFFFF"/>
            </w:tcBorders>
          </w:tcPr>
          <w:p w:rsidR="003762E3" w:rsidRPr="00C91BEA" w:rsidRDefault="00F20E9A">
            <w:pPr>
              <w:jc w:val="center"/>
              <w:rPr>
                <w:lang w:val="it-IT"/>
              </w:rPr>
            </w:pPr>
            <w:r w:rsidRPr="00C91BEA">
              <w:rPr>
                <w:rFonts w:ascii="Calibri" w:hAnsi="Calibri" w:cs="Calibri"/>
                <w:sz w:val="24"/>
                <w:szCs w:val="24"/>
                <w:lang w:val="it-IT"/>
              </w:rPr>
              <w:t>Programma: 01 - Sport e tempo libero</w:t>
            </w:r>
          </w:p>
        </w:tc>
      </w:tr>
    </w:tbl>
    <w:p w:rsidR="003762E3" w:rsidRDefault="003762E3"/>
    <w:tbl>
      <w:tblPr>
        <w:tblStyle w:val="Grigliachiara-Colore5"/>
        <w:tblW w:w="5000" w:type="auto"/>
        <w:tblLook w:val="0680" w:firstRow="0" w:lastRow="0" w:firstColumn="1" w:lastColumn="0" w:noHBand="1" w:noVBand="1"/>
      </w:tblPr>
      <w:tblGrid>
        <w:gridCol w:w="3931"/>
        <w:gridCol w:w="10335"/>
      </w:tblGrid>
      <w:tr w:rsidR="003762E3" w:rsidTr="003762E3">
        <w:tc>
          <w:tcPr>
            <w:cnfStyle w:val="001000000000" w:firstRow="0" w:lastRow="0" w:firstColumn="1" w:lastColumn="0" w:oddVBand="0" w:evenVBand="0" w:oddHBand="0" w:evenHBand="0" w:firstRowFirstColumn="0" w:firstRowLastColumn="0" w:lastRowFirstColumn="0" w:lastRowLastColumn="0"/>
            <w:tcW w:w="3975" w:type="dxa"/>
          </w:tcPr>
          <w:p w:rsidR="003762E3" w:rsidRDefault="00F20E9A">
            <w:pPr>
              <w:jc w:val="center"/>
            </w:pPr>
            <w:r>
              <w:rPr>
                <w:rFonts w:ascii="Calibri" w:hAnsi="Calibri" w:cs="Calibri"/>
                <w:sz w:val="24"/>
                <w:szCs w:val="24"/>
              </w:rPr>
              <w:t>Obiettivo Operativo</w:t>
            </w:r>
          </w:p>
        </w:tc>
        <w:tc>
          <w:tcPr>
            <w:tcW w:w="10485" w:type="dxa"/>
          </w:tcPr>
          <w:p w:rsidR="003762E3" w:rsidRPr="00C91BEA" w:rsidRDefault="00F20E9A">
            <w:pPr>
              <w:jc w:val="cente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sz w:val="24"/>
                <w:szCs w:val="24"/>
                <w:lang w:val="it-IT"/>
              </w:rPr>
              <w:t>Azioni a favore allo sviluppo dello sport e tempo libero e turismo</w:t>
            </w:r>
          </w:p>
        </w:tc>
      </w:tr>
    </w:tbl>
    <w:p w:rsidR="003762E3" w:rsidRDefault="003762E3"/>
    <w:tbl>
      <w:tblPr>
        <w:tblStyle w:val="Grigliachiara-Colore5"/>
        <w:tblW w:w="5000" w:type="auto"/>
        <w:tblLook w:val="0680" w:firstRow="0" w:lastRow="0" w:firstColumn="1" w:lastColumn="0" w:noHBand="1" w:noVBand="1"/>
      </w:tblPr>
      <w:tblGrid>
        <w:gridCol w:w="1817"/>
        <w:gridCol w:w="1641"/>
        <w:gridCol w:w="1817"/>
        <w:gridCol w:w="2135"/>
        <w:gridCol w:w="2002"/>
        <w:gridCol w:w="1618"/>
        <w:gridCol w:w="1618"/>
        <w:gridCol w:w="1618"/>
      </w:tblGrid>
      <w:tr w:rsidR="003762E3" w:rsidTr="003762E3">
        <w:tc>
          <w:tcPr>
            <w:cnfStyle w:val="001000000000" w:firstRow="0" w:lastRow="0" w:firstColumn="1" w:lastColumn="0" w:oddVBand="0" w:evenVBand="0" w:oddHBand="0" w:evenHBand="0" w:firstRowFirstColumn="0" w:firstRowLastColumn="0" w:lastRowFirstColumn="0" w:lastRowLastColumn="0"/>
            <w:tcW w:w="2265" w:type="dxa"/>
            <w:vAlign w:val="center"/>
          </w:tcPr>
          <w:p w:rsidR="003762E3" w:rsidRDefault="00F20E9A">
            <w:pPr>
              <w:jc w:val="center"/>
            </w:pPr>
            <w:r>
              <w:rPr>
                <w:rFonts w:ascii="Calibri" w:hAnsi="Calibri" w:cs="Calibri"/>
                <w:i/>
                <w:sz w:val="24"/>
                <w:szCs w:val="24"/>
              </w:rPr>
              <w:t>Struttura</w:t>
            </w:r>
          </w:p>
        </w:tc>
        <w:tc>
          <w:tcPr>
            <w:tcW w:w="7320" w:type="dxa"/>
            <w:gridSpan w:val="3"/>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sz w:val="24"/>
                <w:szCs w:val="24"/>
              </w:rPr>
              <w:t>Sport</w:t>
            </w:r>
          </w:p>
        </w:tc>
        <w:tc>
          <w:tcPr>
            <w:tcW w:w="2310"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b/>
                <w:i/>
                <w:sz w:val="24"/>
                <w:szCs w:val="24"/>
              </w:rPr>
              <w:t>Responsabile</w:t>
            </w:r>
          </w:p>
        </w:tc>
        <w:tc>
          <w:tcPr>
            <w:tcW w:w="2310" w:type="dxa"/>
            <w:gridSpan w:val="3"/>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sz w:val="24"/>
                <w:szCs w:val="24"/>
              </w:rPr>
              <w:t>BONINO ANNA</w:t>
            </w:r>
          </w:p>
        </w:tc>
      </w:tr>
      <w:tr w:rsidR="003762E3" w:rsidTr="003762E3">
        <w:tc>
          <w:tcPr>
            <w:cnfStyle w:val="001000000000" w:firstRow="0" w:lastRow="0" w:firstColumn="1" w:lastColumn="0" w:oddVBand="0" w:evenVBand="0" w:oddHBand="0" w:evenHBand="0" w:firstRowFirstColumn="0" w:firstRowLastColumn="0" w:lastRowFirstColumn="0" w:lastRowLastColumn="0"/>
            <w:tcW w:w="2265" w:type="dxa"/>
            <w:vMerge w:val="restart"/>
            <w:vAlign w:val="center"/>
          </w:tcPr>
          <w:p w:rsidR="003762E3" w:rsidRDefault="00F20E9A">
            <w:pPr>
              <w:jc w:val="center"/>
            </w:pPr>
            <w:r>
              <w:rPr>
                <w:rFonts w:ascii="Calibri" w:hAnsi="Calibri" w:cs="Calibri"/>
                <w:i/>
                <w:sz w:val="24"/>
                <w:szCs w:val="24"/>
              </w:rPr>
              <w:t>Spese Previste</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Cassa 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2017</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2018</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2017</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2018</w:t>
            </w:r>
          </w:p>
        </w:tc>
      </w:tr>
      <w:tr w:rsidR="003762E3" w:rsidTr="003762E3">
        <w:tc>
          <w:tcPr>
            <w:cnfStyle w:val="001000000000" w:firstRow="0" w:lastRow="0" w:firstColumn="1" w:lastColumn="0" w:oddVBand="0" w:evenVBand="0" w:oddHBand="0" w:evenHBand="0" w:firstRowFirstColumn="0" w:firstRowLastColumn="0" w:lastRowFirstColumn="0" w:lastRowLastColumn="0"/>
            <w:tcW w:w="2265" w:type="dxa"/>
            <w:vMerge/>
          </w:tcPr>
          <w:p w:rsidR="003762E3" w:rsidRDefault="003762E3"/>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198.810,31</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507.577,15</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521.667,30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r>
    </w:tbl>
    <w:p w:rsidR="003762E3" w:rsidRDefault="003762E3"/>
    <w:tbl>
      <w:tblPr>
        <w:tblStyle w:val="Grigliachiara-Colore5"/>
        <w:tblW w:w="5000" w:type="pct"/>
        <w:tblLook w:val="0400" w:firstRow="0" w:lastRow="0" w:firstColumn="0" w:lastColumn="0" w:noHBand="0" w:noVBand="1"/>
      </w:tblPr>
      <w:tblGrid>
        <w:gridCol w:w="544"/>
        <w:gridCol w:w="7791"/>
        <w:gridCol w:w="4024"/>
        <w:gridCol w:w="1907"/>
      </w:tblGrid>
      <w:tr w:rsidR="003762E3" w:rsidTr="003762E3">
        <w:trPr>
          <w:cnfStyle w:val="000000100000" w:firstRow="0" w:lastRow="0" w:firstColumn="0" w:lastColumn="0" w:oddVBand="0" w:evenVBand="0" w:oddHBand="1" w:evenHBand="0" w:firstRowFirstColumn="0" w:firstRowLastColumn="0" w:lastRowFirstColumn="0" w:lastRowLastColumn="0"/>
        </w:trPr>
        <w:tc>
          <w:tcPr>
            <w:tcW w:w="570" w:type="dxa"/>
            <w:shd w:val="clear" w:color="auto" w:fill="FFFFFF"/>
          </w:tcPr>
          <w:p w:rsidR="003762E3" w:rsidRDefault="00F20E9A">
            <w:pPr>
              <w:jc w:val="center"/>
            </w:pPr>
            <w:r>
              <w:rPr>
                <w:rFonts w:ascii="Calibri" w:hAnsi="Calibri" w:cs="Calibri"/>
                <w:i/>
                <w:sz w:val="20"/>
                <w:szCs w:val="20"/>
              </w:rPr>
              <w:t>N°</w:t>
            </w:r>
          </w:p>
        </w:tc>
        <w:tc>
          <w:tcPr>
            <w:tcW w:w="9015" w:type="dxa"/>
            <w:shd w:val="clear" w:color="auto" w:fill="FFFFFF"/>
          </w:tcPr>
          <w:p w:rsidR="003762E3" w:rsidRDefault="00F20E9A">
            <w:pPr>
              <w:jc w:val="center"/>
            </w:pPr>
            <w:r>
              <w:rPr>
                <w:rFonts w:ascii="Calibri" w:hAnsi="Calibri" w:cs="Calibri"/>
                <w:i/>
                <w:sz w:val="20"/>
                <w:szCs w:val="20"/>
              </w:rPr>
              <w:t>Azioni</w:t>
            </w:r>
          </w:p>
        </w:tc>
        <w:tc>
          <w:tcPr>
            <w:tcW w:w="4590" w:type="dxa"/>
            <w:shd w:val="clear" w:color="auto" w:fill="FFFFFF"/>
          </w:tcPr>
          <w:p w:rsidR="003762E3" w:rsidRDefault="00F20E9A">
            <w:pPr>
              <w:jc w:val="center"/>
            </w:pPr>
            <w:r>
              <w:rPr>
                <w:rFonts w:ascii="Calibri" w:hAnsi="Calibri" w:cs="Calibri"/>
                <w:i/>
                <w:sz w:val="20"/>
                <w:szCs w:val="20"/>
              </w:rPr>
              <w:t>Stakeholder</w:t>
            </w:r>
          </w:p>
        </w:tc>
        <w:tc>
          <w:tcPr>
            <w:tcW w:w="2130" w:type="dxa"/>
            <w:shd w:val="clear" w:color="auto" w:fill="FFFFFF"/>
          </w:tcPr>
          <w:p w:rsidR="003762E3" w:rsidRDefault="00F20E9A">
            <w:pPr>
              <w:jc w:val="center"/>
            </w:pPr>
            <w:r>
              <w:rPr>
                <w:rFonts w:ascii="Calibri" w:hAnsi="Calibri" w:cs="Calibri"/>
                <w:i/>
                <w:sz w:val="20"/>
                <w:szCs w:val="20"/>
              </w:rPr>
              <w:t>Durata</w:t>
            </w:r>
          </w:p>
        </w:tc>
      </w:tr>
      <w:tr w:rsidR="003762E3" w:rsidTr="003762E3">
        <w:trPr>
          <w:cnfStyle w:val="000000010000" w:firstRow="0" w:lastRow="0" w:firstColumn="0" w:lastColumn="0" w:oddVBand="0" w:evenVBand="0" w:oddHBand="0" w:evenHBand="1" w:firstRowFirstColumn="0" w:firstRowLastColumn="0" w:lastRowFirstColumn="0" w:lastRowLastColumn="0"/>
        </w:trPr>
        <w:tc>
          <w:tcPr>
            <w:tcW w:w="570" w:type="dxa"/>
          </w:tcPr>
          <w:p w:rsidR="003762E3" w:rsidRDefault="00F20E9A">
            <w:pPr>
              <w:jc w:val="center"/>
            </w:pPr>
            <w:r>
              <w:rPr>
                <w:rFonts w:ascii="Calibri" w:hAnsi="Calibri" w:cs="Calibri"/>
              </w:rPr>
              <w:t>1</w:t>
            </w:r>
          </w:p>
        </w:tc>
        <w:tc>
          <w:tcPr>
            <w:tcW w:w="9015" w:type="dxa"/>
          </w:tcPr>
          <w:p w:rsidR="003762E3" w:rsidRPr="00C91BEA" w:rsidRDefault="00F20E9A">
            <w:pPr>
              <w:rPr>
                <w:lang w:val="it-IT"/>
              </w:rPr>
            </w:pPr>
            <w:r w:rsidRPr="00C91BEA">
              <w:rPr>
                <w:rFonts w:ascii="Calibri" w:hAnsi="Calibri" w:cs="Calibri"/>
                <w:lang w:val="it-IT"/>
              </w:rPr>
              <w:t>Impianti sportivi - Rifacimento strutture Polisportivo</w:t>
            </w:r>
          </w:p>
        </w:tc>
        <w:tc>
          <w:tcPr>
            <w:tcW w:w="4590" w:type="dxa"/>
          </w:tcPr>
          <w:p w:rsidR="003762E3" w:rsidRDefault="00F20E9A">
            <w:pPr>
              <w:jc w:val="center"/>
            </w:pPr>
            <w:r>
              <w:t>collettività</w:t>
            </w:r>
          </w:p>
        </w:tc>
        <w:tc>
          <w:tcPr>
            <w:tcW w:w="2130" w:type="dxa"/>
          </w:tcPr>
          <w:p w:rsidR="003762E3" w:rsidRDefault="00F20E9A">
            <w:pPr>
              <w:jc w:val="center"/>
            </w:pPr>
            <w:r>
              <w:t>2019 - 2019</w:t>
            </w:r>
          </w:p>
        </w:tc>
      </w:tr>
      <w:tr w:rsidR="003762E3" w:rsidTr="003762E3">
        <w:trPr>
          <w:cnfStyle w:val="000000100000" w:firstRow="0" w:lastRow="0" w:firstColumn="0" w:lastColumn="0" w:oddVBand="0" w:evenVBand="0" w:oddHBand="1" w:evenHBand="0" w:firstRowFirstColumn="0" w:firstRowLastColumn="0" w:lastRowFirstColumn="0" w:lastRowLastColumn="0"/>
        </w:trPr>
        <w:tc>
          <w:tcPr>
            <w:tcW w:w="570" w:type="dxa"/>
          </w:tcPr>
          <w:p w:rsidR="003762E3" w:rsidRDefault="00F20E9A">
            <w:pPr>
              <w:jc w:val="center"/>
            </w:pPr>
            <w:r>
              <w:rPr>
                <w:rFonts w:ascii="Calibri" w:hAnsi="Calibri" w:cs="Calibri"/>
              </w:rPr>
              <w:t>2</w:t>
            </w:r>
          </w:p>
        </w:tc>
        <w:tc>
          <w:tcPr>
            <w:tcW w:w="9015" w:type="dxa"/>
          </w:tcPr>
          <w:p w:rsidR="003762E3" w:rsidRPr="00C91BEA" w:rsidRDefault="00F20E9A">
            <w:pPr>
              <w:rPr>
                <w:lang w:val="it-IT"/>
              </w:rPr>
            </w:pPr>
            <w:r w:rsidRPr="00C91BEA">
              <w:rPr>
                <w:rFonts w:ascii="Calibri" w:hAnsi="Calibri" w:cs="Calibri"/>
                <w:lang w:val="it-IT"/>
              </w:rPr>
              <w:t>Rivalorizzazione sport locali minori (percorsi nordic walking ecc.)</w:t>
            </w:r>
          </w:p>
        </w:tc>
        <w:tc>
          <w:tcPr>
            <w:tcW w:w="4590" w:type="dxa"/>
          </w:tcPr>
          <w:p w:rsidR="003762E3" w:rsidRDefault="00F20E9A">
            <w:pPr>
              <w:jc w:val="center"/>
            </w:pPr>
            <w:r>
              <w:t>collettività</w:t>
            </w:r>
          </w:p>
        </w:tc>
        <w:tc>
          <w:tcPr>
            <w:tcW w:w="2130" w:type="dxa"/>
          </w:tcPr>
          <w:p w:rsidR="003762E3" w:rsidRDefault="00F20E9A">
            <w:pPr>
              <w:jc w:val="center"/>
            </w:pPr>
            <w:r>
              <w:t>2016 - 2019</w:t>
            </w:r>
          </w:p>
        </w:tc>
      </w:tr>
    </w:tbl>
    <w:p w:rsidR="003762E3" w:rsidRDefault="003762E3"/>
    <w:tbl>
      <w:tblPr>
        <w:tblStyle w:val="Grigliachiara-Colore5"/>
        <w:tblW w:w="5000" w:type="auto"/>
        <w:tblLook w:val="0680" w:firstRow="0" w:lastRow="0" w:firstColumn="1" w:lastColumn="0" w:noHBand="1" w:noVBand="1"/>
      </w:tblPr>
      <w:tblGrid>
        <w:gridCol w:w="2669"/>
        <w:gridCol w:w="1583"/>
        <w:gridCol w:w="1782"/>
        <w:gridCol w:w="1782"/>
        <w:gridCol w:w="1782"/>
        <w:gridCol w:w="1556"/>
        <w:gridCol w:w="1556"/>
        <w:gridCol w:w="1556"/>
      </w:tblGrid>
      <w:tr w:rsidR="003762E3" w:rsidTr="003762E3">
        <w:tc>
          <w:tcPr>
            <w:cnfStyle w:val="001000000000" w:firstRow="0" w:lastRow="0" w:firstColumn="1" w:lastColumn="0" w:oddVBand="0" w:evenVBand="0" w:oddHBand="0" w:evenHBand="0" w:firstRowFirstColumn="0" w:firstRowLastColumn="0" w:lastRowFirstColumn="0" w:lastRowLastColumn="0"/>
            <w:tcW w:w="3975" w:type="dxa"/>
            <w:vMerge w:val="restart"/>
          </w:tcPr>
          <w:p w:rsidR="003762E3" w:rsidRPr="00C91BEA" w:rsidRDefault="00F20E9A">
            <w:pPr>
              <w:jc w:val="center"/>
              <w:rPr>
                <w:lang w:val="it-IT"/>
              </w:rPr>
            </w:pPr>
            <w:r w:rsidRPr="00C91BEA">
              <w:rPr>
                <w:rFonts w:ascii="Calibri" w:hAnsi="Calibri" w:cs="Calibri"/>
                <w:i/>
                <w:sz w:val="24"/>
                <w:szCs w:val="24"/>
                <w:lang w:val="it-IT"/>
              </w:rPr>
              <w:t>Totale Spese Previste - Azioni a favore allo sviluppo dello sport e tempo libero e turismo</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Cassa 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2017</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2018</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2017</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2018</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dxa"/>
            <w:vMerge/>
          </w:tcPr>
          <w:p w:rsidR="003762E3" w:rsidRDefault="003762E3"/>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198.810,31</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507.577,15</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521.667,30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r>
    </w:tbl>
    <w:p w:rsidR="003762E3" w:rsidRDefault="003762E3"/>
    <w:p w:rsidR="003762E3" w:rsidRDefault="00F20E9A">
      <w:r>
        <w:br w:type="page"/>
      </w:r>
    </w:p>
    <w:tbl>
      <w:tblPr>
        <w:tblStyle w:val="Grigliachiara-Colore5"/>
        <w:tblW w:w="5000" w:type="pct"/>
        <w:tblLook w:val="0680" w:firstRow="0" w:lastRow="0" w:firstColumn="1" w:lastColumn="0" w:noHBand="1" w:noVBand="1"/>
      </w:tblPr>
      <w:tblGrid>
        <w:gridCol w:w="14286"/>
      </w:tblGrid>
      <w:tr w:rsidR="003762E3" w:rsidTr="003762E3">
        <w:tc>
          <w:tcPr>
            <w:cnfStyle w:val="001000000000" w:firstRow="0" w:lastRow="0" w:firstColumn="1" w:lastColumn="0" w:oddVBand="0" w:evenVBand="0" w:oddHBand="0" w:evenHBand="0" w:firstRowFirstColumn="0" w:firstRowLastColumn="0" w:lastRowFirstColumn="0" w:lastRowLastColumn="0"/>
            <w:tcW w:w="2310" w:type="pct"/>
            <w:tcBorders>
              <w:left w:val="none" w:sz="2" w:space="0" w:color="FFFFFF"/>
              <w:right w:val="none" w:sz="2" w:space="0" w:color="FFFFFF"/>
            </w:tcBorders>
          </w:tcPr>
          <w:p w:rsidR="003762E3" w:rsidRPr="00C91BEA" w:rsidRDefault="00F20E9A">
            <w:pPr>
              <w:jc w:val="center"/>
              <w:rPr>
                <w:lang w:val="it-IT"/>
              </w:rPr>
            </w:pPr>
            <w:r w:rsidRPr="00C91BEA">
              <w:rPr>
                <w:rFonts w:ascii="Calibri" w:hAnsi="Calibri" w:cs="Calibri"/>
                <w:sz w:val="24"/>
                <w:szCs w:val="24"/>
                <w:lang w:val="it-IT"/>
              </w:rPr>
              <w:lastRenderedPageBreak/>
              <w:t>Missione: 08 - Assetto del territorio ed edilizia abitativa</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pct"/>
            <w:tcBorders>
              <w:left w:val="none" w:sz="2" w:space="0" w:color="FFFFFF"/>
              <w:right w:val="none" w:sz="2" w:space="0" w:color="FFFFFF"/>
            </w:tcBorders>
          </w:tcPr>
          <w:p w:rsidR="003762E3" w:rsidRPr="00C91BEA" w:rsidRDefault="00F20E9A">
            <w:pPr>
              <w:jc w:val="center"/>
              <w:rPr>
                <w:lang w:val="it-IT"/>
              </w:rPr>
            </w:pPr>
            <w:r w:rsidRPr="00C91BEA">
              <w:rPr>
                <w:rFonts w:ascii="Calibri" w:hAnsi="Calibri" w:cs="Calibri"/>
                <w:sz w:val="24"/>
                <w:szCs w:val="24"/>
                <w:lang w:val="it-IT"/>
              </w:rPr>
              <w:t>Programma: 01 - Urbanistica e assetto del territorio</w:t>
            </w:r>
          </w:p>
        </w:tc>
      </w:tr>
    </w:tbl>
    <w:p w:rsidR="003762E3" w:rsidRDefault="003762E3"/>
    <w:tbl>
      <w:tblPr>
        <w:tblStyle w:val="Grigliachiara-Colore5"/>
        <w:tblW w:w="5000" w:type="auto"/>
        <w:tblLook w:val="0680" w:firstRow="0" w:lastRow="0" w:firstColumn="1" w:lastColumn="0" w:noHBand="1" w:noVBand="1"/>
      </w:tblPr>
      <w:tblGrid>
        <w:gridCol w:w="3931"/>
        <w:gridCol w:w="10335"/>
      </w:tblGrid>
      <w:tr w:rsidR="003762E3" w:rsidTr="003762E3">
        <w:tc>
          <w:tcPr>
            <w:cnfStyle w:val="001000000000" w:firstRow="0" w:lastRow="0" w:firstColumn="1" w:lastColumn="0" w:oddVBand="0" w:evenVBand="0" w:oddHBand="0" w:evenHBand="0" w:firstRowFirstColumn="0" w:firstRowLastColumn="0" w:lastRowFirstColumn="0" w:lastRowLastColumn="0"/>
            <w:tcW w:w="3975" w:type="dxa"/>
          </w:tcPr>
          <w:p w:rsidR="003762E3" w:rsidRDefault="00F20E9A">
            <w:pPr>
              <w:jc w:val="center"/>
            </w:pPr>
            <w:r>
              <w:rPr>
                <w:rFonts w:ascii="Calibri" w:hAnsi="Calibri" w:cs="Calibri"/>
                <w:sz w:val="24"/>
                <w:szCs w:val="24"/>
              </w:rPr>
              <w:t>Obiettivo Operativo</w:t>
            </w:r>
          </w:p>
        </w:tc>
        <w:tc>
          <w:tcPr>
            <w:tcW w:w="10485" w:type="dxa"/>
          </w:tcPr>
          <w:p w:rsidR="003762E3" w:rsidRPr="00C91BEA" w:rsidRDefault="00F20E9A">
            <w:pPr>
              <w:jc w:val="cente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sz w:val="24"/>
                <w:szCs w:val="24"/>
                <w:lang w:val="it-IT"/>
              </w:rPr>
              <w:t>Territorio e mobilita' n.a.c.</w:t>
            </w:r>
          </w:p>
        </w:tc>
      </w:tr>
    </w:tbl>
    <w:p w:rsidR="003762E3" w:rsidRDefault="003762E3"/>
    <w:tbl>
      <w:tblPr>
        <w:tblStyle w:val="Grigliachiara-Colore5"/>
        <w:tblW w:w="5000" w:type="auto"/>
        <w:tblLook w:val="0680" w:firstRow="0" w:lastRow="0" w:firstColumn="1" w:lastColumn="0" w:noHBand="1" w:noVBand="1"/>
      </w:tblPr>
      <w:tblGrid>
        <w:gridCol w:w="1817"/>
        <w:gridCol w:w="1641"/>
        <w:gridCol w:w="1817"/>
        <w:gridCol w:w="2135"/>
        <w:gridCol w:w="2002"/>
        <w:gridCol w:w="1618"/>
        <w:gridCol w:w="1618"/>
        <w:gridCol w:w="1618"/>
      </w:tblGrid>
      <w:tr w:rsidR="003762E3" w:rsidTr="003762E3">
        <w:tc>
          <w:tcPr>
            <w:cnfStyle w:val="001000000000" w:firstRow="0" w:lastRow="0" w:firstColumn="1" w:lastColumn="0" w:oddVBand="0" w:evenVBand="0" w:oddHBand="0" w:evenHBand="0" w:firstRowFirstColumn="0" w:firstRowLastColumn="0" w:lastRowFirstColumn="0" w:lastRowLastColumn="0"/>
            <w:tcW w:w="2265" w:type="dxa"/>
            <w:vAlign w:val="center"/>
          </w:tcPr>
          <w:p w:rsidR="003762E3" w:rsidRDefault="00F20E9A">
            <w:pPr>
              <w:jc w:val="center"/>
            </w:pPr>
            <w:r>
              <w:rPr>
                <w:rFonts w:ascii="Calibri" w:hAnsi="Calibri" w:cs="Calibri"/>
                <w:i/>
                <w:sz w:val="24"/>
                <w:szCs w:val="24"/>
              </w:rPr>
              <w:t>Struttura</w:t>
            </w:r>
          </w:p>
        </w:tc>
        <w:tc>
          <w:tcPr>
            <w:tcW w:w="7320" w:type="dxa"/>
            <w:gridSpan w:val="3"/>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sz w:val="24"/>
                <w:szCs w:val="24"/>
              </w:rPr>
              <w:t>Territorio e ambiente</w:t>
            </w:r>
          </w:p>
        </w:tc>
        <w:tc>
          <w:tcPr>
            <w:tcW w:w="2310"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b/>
                <w:i/>
                <w:sz w:val="24"/>
                <w:szCs w:val="24"/>
              </w:rPr>
              <w:t>Responsabile</w:t>
            </w:r>
          </w:p>
        </w:tc>
        <w:tc>
          <w:tcPr>
            <w:tcW w:w="2310" w:type="dxa"/>
            <w:gridSpan w:val="3"/>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sz w:val="24"/>
                <w:szCs w:val="24"/>
              </w:rPr>
              <w:t>LEONE MARIA TERESA</w:t>
            </w:r>
          </w:p>
        </w:tc>
      </w:tr>
      <w:tr w:rsidR="003762E3" w:rsidTr="003762E3">
        <w:tc>
          <w:tcPr>
            <w:cnfStyle w:val="001000000000" w:firstRow="0" w:lastRow="0" w:firstColumn="1" w:lastColumn="0" w:oddVBand="0" w:evenVBand="0" w:oddHBand="0" w:evenHBand="0" w:firstRowFirstColumn="0" w:firstRowLastColumn="0" w:lastRowFirstColumn="0" w:lastRowLastColumn="0"/>
            <w:tcW w:w="2265" w:type="dxa"/>
            <w:vMerge w:val="restart"/>
            <w:vAlign w:val="center"/>
          </w:tcPr>
          <w:p w:rsidR="003762E3" w:rsidRDefault="00F20E9A">
            <w:pPr>
              <w:jc w:val="center"/>
            </w:pPr>
            <w:r>
              <w:rPr>
                <w:rFonts w:ascii="Calibri" w:hAnsi="Calibri" w:cs="Calibri"/>
                <w:i/>
                <w:sz w:val="24"/>
                <w:szCs w:val="24"/>
              </w:rPr>
              <w:t>Spese Previste</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Cassa 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2017</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2018</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2017</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2018</w:t>
            </w:r>
          </w:p>
        </w:tc>
      </w:tr>
      <w:tr w:rsidR="003762E3" w:rsidTr="003762E3">
        <w:tc>
          <w:tcPr>
            <w:cnfStyle w:val="001000000000" w:firstRow="0" w:lastRow="0" w:firstColumn="1" w:lastColumn="0" w:oddVBand="0" w:evenVBand="0" w:oddHBand="0" w:evenHBand="0" w:firstRowFirstColumn="0" w:firstRowLastColumn="0" w:lastRowFirstColumn="0" w:lastRowLastColumn="0"/>
            <w:tcW w:w="2265" w:type="dxa"/>
            <w:vMerge/>
          </w:tcPr>
          <w:p w:rsidR="003762E3" w:rsidRDefault="003762E3"/>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439.970,16</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211.870,00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211.870,00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r>
    </w:tbl>
    <w:p w:rsidR="003762E3" w:rsidRDefault="003762E3"/>
    <w:tbl>
      <w:tblPr>
        <w:tblStyle w:val="Grigliachiara-Colore5"/>
        <w:tblW w:w="5000" w:type="pct"/>
        <w:tblLook w:val="0400" w:firstRow="0" w:lastRow="0" w:firstColumn="0" w:lastColumn="0" w:noHBand="0" w:noVBand="1"/>
      </w:tblPr>
      <w:tblGrid>
        <w:gridCol w:w="544"/>
        <w:gridCol w:w="7790"/>
        <w:gridCol w:w="4025"/>
        <w:gridCol w:w="1907"/>
      </w:tblGrid>
      <w:tr w:rsidR="003762E3" w:rsidTr="003762E3">
        <w:trPr>
          <w:cnfStyle w:val="000000100000" w:firstRow="0" w:lastRow="0" w:firstColumn="0" w:lastColumn="0" w:oddVBand="0" w:evenVBand="0" w:oddHBand="1" w:evenHBand="0" w:firstRowFirstColumn="0" w:firstRowLastColumn="0" w:lastRowFirstColumn="0" w:lastRowLastColumn="0"/>
        </w:trPr>
        <w:tc>
          <w:tcPr>
            <w:tcW w:w="570" w:type="dxa"/>
            <w:shd w:val="clear" w:color="auto" w:fill="FFFFFF"/>
          </w:tcPr>
          <w:p w:rsidR="003762E3" w:rsidRDefault="00F20E9A">
            <w:pPr>
              <w:jc w:val="center"/>
            </w:pPr>
            <w:r>
              <w:rPr>
                <w:rFonts w:ascii="Calibri" w:hAnsi="Calibri" w:cs="Calibri"/>
                <w:i/>
                <w:sz w:val="20"/>
                <w:szCs w:val="20"/>
              </w:rPr>
              <w:t>N°</w:t>
            </w:r>
          </w:p>
        </w:tc>
        <w:tc>
          <w:tcPr>
            <w:tcW w:w="9015" w:type="dxa"/>
            <w:shd w:val="clear" w:color="auto" w:fill="FFFFFF"/>
          </w:tcPr>
          <w:p w:rsidR="003762E3" w:rsidRDefault="00F20E9A">
            <w:pPr>
              <w:jc w:val="center"/>
            </w:pPr>
            <w:r>
              <w:rPr>
                <w:rFonts w:ascii="Calibri" w:hAnsi="Calibri" w:cs="Calibri"/>
                <w:i/>
                <w:sz w:val="20"/>
                <w:szCs w:val="20"/>
              </w:rPr>
              <w:t>Azioni</w:t>
            </w:r>
          </w:p>
        </w:tc>
        <w:tc>
          <w:tcPr>
            <w:tcW w:w="4590" w:type="dxa"/>
            <w:shd w:val="clear" w:color="auto" w:fill="FFFFFF"/>
          </w:tcPr>
          <w:p w:rsidR="003762E3" w:rsidRDefault="00F20E9A">
            <w:pPr>
              <w:jc w:val="center"/>
            </w:pPr>
            <w:r>
              <w:rPr>
                <w:rFonts w:ascii="Calibri" w:hAnsi="Calibri" w:cs="Calibri"/>
                <w:i/>
                <w:sz w:val="20"/>
                <w:szCs w:val="20"/>
              </w:rPr>
              <w:t>Stakeholder</w:t>
            </w:r>
          </w:p>
        </w:tc>
        <w:tc>
          <w:tcPr>
            <w:tcW w:w="2130" w:type="dxa"/>
            <w:shd w:val="clear" w:color="auto" w:fill="FFFFFF"/>
          </w:tcPr>
          <w:p w:rsidR="003762E3" w:rsidRDefault="00F20E9A">
            <w:pPr>
              <w:jc w:val="center"/>
            </w:pPr>
            <w:r>
              <w:rPr>
                <w:rFonts w:ascii="Calibri" w:hAnsi="Calibri" w:cs="Calibri"/>
                <w:i/>
                <w:sz w:val="20"/>
                <w:szCs w:val="20"/>
              </w:rPr>
              <w:t>Durata</w:t>
            </w:r>
          </w:p>
        </w:tc>
      </w:tr>
      <w:tr w:rsidR="003762E3" w:rsidTr="003762E3">
        <w:trPr>
          <w:cnfStyle w:val="000000010000" w:firstRow="0" w:lastRow="0" w:firstColumn="0" w:lastColumn="0" w:oddVBand="0" w:evenVBand="0" w:oddHBand="0" w:evenHBand="1" w:firstRowFirstColumn="0" w:firstRowLastColumn="0" w:lastRowFirstColumn="0" w:lastRowLastColumn="0"/>
        </w:trPr>
        <w:tc>
          <w:tcPr>
            <w:tcW w:w="570" w:type="dxa"/>
          </w:tcPr>
          <w:p w:rsidR="003762E3" w:rsidRDefault="00F20E9A">
            <w:pPr>
              <w:jc w:val="center"/>
            </w:pPr>
            <w:r>
              <w:rPr>
                <w:rFonts w:ascii="Calibri" w:hAnsi="Calibri" w:cs="Calibri"/>
              </w:rPr>
              <w:t>1</w:t>
            </w:r>
          </w:p>
        </w:tc>
        <w:tc>
          <w:tcPr>
            <w:tcW w:w="9015" w:type="dxa"/>
          </w:tcPr>
          <w:p w:rsidR="003762E3" w:rsidRDefault="00F20E9A">
            <w:r>
              <w:rPr>
                <w:rFonts w:ascii="Calibri" w:hAnsi="Calibri" w:cs="Calibri"/>
              </w:rPr>
              <w:t>Piano Regolatore Generale - Revisione</w:t>
            </w:r>
          </w:p>
        </w:tc>
        <w:tc>
          <w:tcPr>
            <w:tcW w:w="4590" w:type="dxa"/>
          </w:tcPr>
          <w:p w:rsidR="003762E3" w:rsidRDefault="00F20E9A">
            <w:pPr>
              <w:jc w:val="center"/>
            </w:pPr>
            <w:r>
              <w:t>collettività</w:t>
            </w:r>
          </w:p>
        </w:tc>
        <w:tc>
          <w:tcPr>
            <w:tcW w:w="2130" w:type="dxa"/>
          </w:tcPr>
          <w:p w:rsidR="003762E3" w:rsidRDefault="00F20E9A">
            <w:pPr>
              <w:jc w:val="center"/>
            </w:pPr>
            <w:r>
              <w:t>2016 - 2019</w:t>
            </w:r>
          </w:p>
        </w:tc>
      </w:tr>
      <w:tr w:rsidR="003762E3" w:rsidTr="003762E3">
        <w:trPr>
          <w:cnfStyle w:val="000000100000" w:firstRow="0" w:lastRow="0" w:firstColumn="0" w:lastColumn="0" w:oddVBand="0" w:evenVBand="0" w:oddHBand="1" w:evenHBand="0" w:firstRowFirstColumn="0" w:firstRowLastColumn="0" w:lastRowFirstColumn="0" w:lastRowLastColumn="0"/>
        </w:trPr>
        <w:tc>
          <w:tcPr>
            <w:tcW w:w="570" w:type="dxa"/>
          </w:tcPr>
          <w:p w:rsidR="003762E3" w:rsidRDefault="00F20E9A">
            <w:pPr>
              <w:jc w:val="center"/>
            </w:pPr>
            <w:r>
              <w:rPr>
                <w:rFonts w:ascii="Calibri" w:hAnsi="Calibri" w:cs="Calibri"/>
              </w:rPr>
              <w:t>2</w:t>
            </w:r>
          </w:p>
        </w:tc>
        <w:tc>
          <w:tcPr>
            <w:tcW w:w="9015" w:type="dxa"/>
          </w:tcPr>
          <w:p w:rsidR="003762E3" w:rsidRPr="00C91BEA" w:rsidRDefault="00F20E9A">
            <w:pPr>
              <w:rPr>
                <w:lang w:val="it-IT"/>
              </w:rPr>
            </w:pPr>
            <w:r w:rsidRPr="00C91BEA">
              <w:rPr>
                <w:rFonts w:ascii="Calibri" w:hAnsi="Calibri" w:cs="Calibri"/>
                <w:lang w:val="it-IT"/>
              </w:rPr>
              <w:t>Territorio - Riqualificazione area ex scuole elementari</w:t>
            </w:r>
          </w:p>
        </w:tc>
        <w:tc>
          <w:tcPr>
            <w:tcW w:w="4590" w:type="dxa"/>
          </w:tcPr>
          <w:p w:rsidR="003762E3" w:rsidRDefault="00F20E9A">
            <w:pPr>
              <w:jc w:val="center"/>
            </w:pPr>
            <w:r>
              <w:t>collettività</w:t>
            </w:r>
          </w:p>
        </w:tc>
        <w:tc>
          <w:tcPr>
            <w:tcW w:w="2130" w:type="dxa"/>
          </w:tcPr>
          <w:p w:rsidR="003762E3" w:rsidRDefault="00F20E9A">
            <w:pPr>
              <w:jc w:val="center"/>
            </w:pPr>
            <w:r>
              <w:t>2016 - 2019</w:t>
            </w:r>
          </w:p>
        </w:tc>
      </w:tr>
    </w:tbl>
    <w:p w:rsidR="003762E3" w:rsidRDefault="003762E3"/>
    <w:tbl>
      <w:tblPr>
        <w:tblStyle w:val="Grigliachiara-Colore5"/>
        <w:tblW w:w="5000" w:type="auto"/>
        <w:tblLook w:val="0680" w:firstRow="0" w:lastRow="0" w:firstColumn="1" w:lastColumn="0" w:noHBand="1" w:noVBand="1"/>
      </w:tblPr>
      <w:tblGrid>
        <w:gridCol w:w="2706"/>
        <w:gridCol w:w="1576"/>
        <w:gridCol w:w="1778"/>
        <w:gridCol w:w="1778"/>
        <w:gridCol w:w="1778"/>
        <w:gridCol w:w="1550"/>
        <w:gridCol w:w="1550"/>
        <w:gridCol w:w="1550"/>
      </w:tblGrid>
      <w:tr w:rsidR="003762E3" w:rsidTr="003762E3">
        <w:tc>
          <w:tcPr>
            <w:cnfStyle w:val="001000000000" w:firstRow="0" w:lastRow="0" w:firstColumn="1" w:lastColumn="0" w:oddVBand="0" w:evenVBand="0" w:oddHBand="0" w:evenHBand="0" w:firstRowFirstColumn="0" w:firstRowLastColumn="0" w:lastRowFirstColumn="0" w:lastRowLastColumn="0"/>
            <w:tcW w:w="3975" w:type="dxa"/>
            <w:vMerge w:val="restart"/>
          </w:tcPr>
          <w:p w:rsidR="003762E3" w:rsidRPr="00C91BEA" w:rsidRDefault="00F20E9A">
            <w:pPr>
              <w:jc w:val="center"/>
              <w:rPr>
                <w:lang w:val="it-IT"/>
              </w:rPr>
            </w:pPr>
            <w:r w:rsidRPr="00C91BEA">
              <w:rPr>
                <w:rFonts w:ascii="Calibri" w:hAnsi="Calibri" w:cs="Calibri"/>
                <w:i/>
                <w:sz w:val="24"/>
                <w:szCs w:val="24"/>
                <w:lang w:val="it-IT"/>
              </w:rPr>
              <w:t>Totale Spese Previste - Territorio e mobilita' n.a.c.</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Cassa 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2017</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2018</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2017</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2018</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dxa"/>
            <w:vMerge/>
          </w:tcPr>
          <w:p w:rsidR="003762E3" w:rsidRDefault="003762E3"/>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439.970,16</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211.870,00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211.870,00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r>
    </w:tbl>
    <w:p w:rsidR="003762E3" w:rsidRDefault="003762E3"/>
    <w:p w:rsidR="003762E3" w:rsidRDefault="00F20E9A">
      <w:r>
        <w:br w:type="page"/>
      </w:r>
    </w:p>
    <w:tbl>
      <w:tblPr>
        <w:tblStyle w:val="Grigliachiara-Colore5"/>
        <w:tblW w:w="5000" w:type="pct"/>
        <w:tblLook w:val="0680" w:firstRow="0" w:lastRow="0" w:firstColumn="1" w:lastColumn="0" w:noHBand="1" w:noVBand="1"/>
      </w:tblPr>
      <w:tblGrid>
        <w:gridCol w:w="14286"/>
      </w:tblGrid>
      <w:tr w:rsidR="003762E3" w:rsidTr="003762E3">
        <w:tc>
          <w:tcPr>
            <w:cnfStyle w:val="001000000000" w:firstRow="0" w:lastRow="0" w:firstColumn="1" w:lastColumn="0" w:oddVBand="0" w:evenVBand="0" w:oddHBand="0" w:evenHBand="0" w:firstRowFirstColumn="0" w:firstRowLastColumn="0" w:lastRowFirstColumn="0" w:lastRowLastColumn="0"/>
            <w:tcW w:w="2310" w:type="pct"/>
            <w:tcBorders>
              <w:left w:val="none" w:sz="2" w:space="0" w:color="FFFFFF"/>
              <w:right w:val="none" w:sz="2" w:space="0" w:color="FFFFFF"/>
            </w:tcBorders>
          </w:tcPr>
          <w:p w:rsidR="003762E3" w:rsidRPr="00C91BEA" w:rsidRDefault="00F20E9A">
            <w:pPr>
              <w:jc w:val="center"/>
              <w:rPr>
                <w:lang w:val="it-IT"/>
              </w:rPr>
            </w:pPr>
            <w:r w:rsidRPr="00C91BEA">
              <w:rPr>
                <w:rFonts w:ascii="Calibri" w:hAnsi="Calibri" w:cs="Calibri"/>
                <w:sz w:val="24"/>
                <w:szCs w:val="24"/>
                <w:lang w:val="it-IT"/>
              </w:rPr>
              <w:lastRenderedPageBreak/>
              <w:t>Missione: 08 - Assetto del territorio ed edilizia abitativa</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pct"/>
            <w:tcBorders>
              <w:left w:val="none" w:sz="2" w:space="0" w:color="FFFFFF"/>
              <w:right w:val="none" w:sz="2" w:space="0" w:color="FFFFFF"/>
            </w:tcBorders>
          </w:tcPr>
          <w:p w:rsidR="003762E3" w:rsidRPr="00C91BEA" w:rsidRDefault="00F20E9A">
            <w:pPr>
              <w:jc w:val="center"/>
              <w:rPr>
                <w:lang w:val="it-IT"/>
              </w:rPr>
            </w:pPr>
            <w:r w:rsidRPr="00C91BEA">
              <w:rPr>
                <w:rFonts w:ascii="Calibri" w:hAnsi="Calibri" w:cs="Calibri"/>
                <w:sz w:val="24"/>
                <w:szCs w:val="24"/>
                <w:lang w:val="it-IT"/>
              </w:rPr>
              <w:t>Programma: 02 - Edilizia residenziale pubblica e locale e piani di edilizia economico-popolare</w:t>
            </w:r>
          </w:p>
        </w:tc>
      </w:tr>
    </w:tbl>
    <w:p w:rsidR="003762E3" w:rsidRDefault="003762E3"/>
    <w:tbl>
      <w:tblPr>
        <w:tblStyle w:val="Grigliachiara-Colore5"/>
        <w:tblW w:w="5000" w:type="auto"/>
        <w:tblLook w:val="0680" w:firstRow="0" w:lastRow="0" w:firstColumn="1" w:lastColumn="0" w:noHBand="1" w:noVBand="1"/>
      </w:tblPr>
      <w:tblGrid>
        <w:gridCol w:w="3930"/>
        <w:gridCol w:w="10336"/>
      </w:tblGrid>
      <w:tr w:rsidR="003762E3" w:rsidTr="003762E3">
        <w:tc>
          <w:tcPr>
            <w:cnfStyle w:val="001000000000" w:firstRow="0" w:lastRow="0" w:firstColumn="1" w:lastColumn="0" w:oddVBand="0" w:evenVBand="0" w:oddHBand="0" w:evenHBand="0" w:firstRowFirstColumn="0" w:firstRowLastColumn="0" w:lastRowFirstColumn="0" w:lastRowLastColumn="0"/>
            <w:tcW w:w="3975" w:type="dxa"/>
          </w:tcPr>
          <w:p w:rsidR="003762E3" w:rsidRDefault="00F20E9A">
            <w:pPr>
              <w:jc w:val="center"/>
            </w:pPr>
            <w:r>
              <w:rPr>
                <w:rFonts w:ascii="Calibri" w:hAnsi="Calibri" w:cs="Calibri"/>
                <w:sz w:val="24"/>
                <w:szCs w:val="24"/>
              </w:rPr>
              <w:t>Obiettivo Operativo</w:t>
            </w:r>
          </w:p>
        </w:tc>
        <w:tc>
          <w:tcPr>
            <w:tcW w:w="10485" w:type="dxa"/>
          </w:tcPr>
          <w:p w:rsidR="003762E3" w:rsidRPr="00C91BEA" w:rsidRDefault="00F20E9A">
            <w:pPr>
              <w:jc w:val="cente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sz w:val="24"/>
                <w:szCs w:val="24"/>
                <w:lang w:val="it-IT"/>
              </w:rPr>
              <w:t>Welfare e Pari Opportunita' n.a.c.</w:t>
            </w:r>
          </w:p>
        </w:tc>
      </w:tr>
    </w:tbl>
    <w:p w:rsidR="003762E3" w:rsidRDefault="003762E3"/>
    <w:tbl>
      <w:tblPr>
        <w:tblStyle w:val="Grigliachiara-Colore5"/>
        <w:tblW w:w="5000" w:type="auto"/>
        <w:tblLook w:val="0680" w:firstRow="0" w:lastRow="0" w:firstColumn="1" w:lastColumn="0" w:noHBand="1" w:noVBand="1"/>
      </w:tblPr>
      <w:tblGrid>
        <w:gridCol w:w="1817"/>
        <w:gridCol w:w="1641"/>
        <w:gridCol w:w="1817"/>
        <w:gridCol w:w="2135"/>
        <w:gridCol w:w="2002"/>
        <w:gridCol w:w="1618"/>
        <w:gridCol w:w="1618"/>
        <w:gridCol w:w="1618"/>
      </w:tblGrid>
      <w:tr w:rsidR="003762E3" w:rsidTr="003762E3">
        <w:tc>
          <w:tcPr>
            <w:cnfStyle w:val="001000000000" w:firstRow="0" w:lastRow="0" w:firstColumn="1" w:lastColumn="0" w:oddVBand="0" w:evenVBand="0" w:oddHBand="0" w:evenHBand="0" w:firstRowFirstColumn="0" w:firstRowLastColumn="0" w:lastRowFirstColumn="0" w:lastRowLastColumn="0"/>
            <w:tcW w:w="2265" w:type="dxa"/>
            <w:vAlign w:val="center"/>
          </w:tcPr>
          <w:p w:rsidR="003762E3" w:rsidRDefault="00F20E9A">
            <w:pPr>
              <w:jc w:val="center"/>
            </w:pPr>
            <w:r>
              <w:rPr>
                <w:rFonts w:ascii="Calibri" w:hAnsi="Calibri" w:cs="Calibri"/>
                <w:i/>
                <w:sz w:val="24"/>
                <w:szCs w:val="24"/>
              </w:rPr>
              <w:t>Struttura</w:t>
            </w:r>
          </w:p>
        </w:tc>
        <w:tc>
          <w:tcPr>
            <w:tcW w:w="7320" w:type="dxa"/>
            <w:gridSpan w:val="3"/>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sz w:val="24"/>
                <w:szCs w:val="24"/>
              </w:rPr>
              <w:t>Territorio e ambiente</w:t>
            </w:r>
          </w:p>
        </w:tc>
        <w:tc>
          <w:tcPr>
            <w:tcW w:w="2310"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b/>
                <w:i/>
                <w:sz w:val="24"/>
                <w:szCs w:val="24"/>
              </w:rPr>
              <w:t>Responsabile</w:t>
            </w:r>
          </w:p>
        </w:tc>
        <w:tc>
          <w:tcPr>
            <w:tcW w:w="2310" w:type="dxa"/>
            <w:gridSpan w:val="3"/>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sz w:val="24"/>
                <w:szCs w:val="24"/>
              </w:rPr>
              <w:t>LEONE MARIA TERESA</w:t>
            </w:r>
          </w:p>
        </w:tc>
      </w:tr>
      <w:tr w:rsidR="003762E3" w:rsidTr="003762E3">
        <w:tc>
          <w:tcPr>
            <w:cnfStyle w:val="001000000000" w:firstRow="0" w:lastRow="0" w:firstColumn="1" w:lastColumn="0" w:oddVBand="0" w:evenVBand="0" w:oddHBand="0" w:evenHBand="0" w:firstRowFirstColumn="0" w:firstRowLastColumn="0" w:lastRowFirstColumn="0" w:lastRowLastColumn="0"/>
            <w:tcW w:w="2265" w:type="dxa"/>
            <w:vMerge w:val="restart"/>
            <w:vAlign w:val="center"/>
          </w:tcPr>
          <w:p w:rsidR="003762E3" w:rsidRDefault="00F20E9A">
            <w:pPr>
              <w:jc w:val="center"/>
            </w:pPr>
            <w:r>
              <w:rPr>
                <w:rFonts w:ascii="Calibri" w:hAnsi="Calibri" w:cs="Calibri"/>
                <w:i/>
                <w:sz w:val="24"/>
                <w:szCs w:val="24"/>
              </w:rPr>
              <w:t>Spese Previste</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Cassa 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2017</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2018</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2017</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2018</w:t>
            </w:r>
          </w:p>
        </w:tc>
      </w:tr>
      <w:tr w:rsidR="003762E3" w:rsidTr="003762E3">
        <w:tc>
          <w:tcPr>
            <w:cnfStyle w:val="001000000000" w:firstRow="0" w:lastRow="0" w:firstColumn="1" w:lastColumn="0" w:oddVBand="0" w:evenVBand="0" w:oddHBand="0" w:evenHBand="0" w:firstRowFirstColumn="0" w:firstRowLastColumn="0" w:lastRowFirstColumn="0" w:lastRowLastColumn="0"/>
            <w:tcW w:w="2265" w:type="dxa"/>
            <w:vMerge/>
          </w:tcPr>
          <w:p w:rsidR="003762E3" w:rsidRDefault="003762E3"/>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200.000,00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200.000,00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200.000,00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r>
    </w:tbl>
    <w:p w:rsidR="003762E3" w:rsidRDefault="003762E3"/>
    <w:tbl>
      <w:tblPr>
        <w:tblStyle w:val="Grigliachiara-Colore5"/>
        <w:tblW w:w="5000" w:type="pct"/>
        <w:tblLook w:val="0400" w:firstRow="0" w:lastRow="0" w:firstColumn="0" w:lastColumn="0" w:noHBand="0" w:noVBand="1"/>
      </w:tblPr>
      <w:tblGrid>
        <w:gridCol w:w="546"/>
        <w:gridCol w:w="7734"/>
        <w:gridCol w:w="4064"/>
        <w:gridCol w:w="1922"/>
      </w:tblGrid>
      <w:tr w:rsidR="003762E3" w:rsidTr="003762E3">
        <w:trPr>
          <w:cnfStyle w:val="000000100000" w:firstRow="0" w:lastRow="0" w:firstColumn="0" w:lastColumn="0" w:oddVBand="0" w:evenVBand="0" w:oddHBand="1" w:evenHBand="0" w:firstRowFirstColumn="0" w:firstRowLastColumn="0" w:lastRowFirstColumn="0" w:lastRowLastColumn="0"/>
        </w:trPr>
        <w:tc>
          <w:tcPr>
            <w:tcW w:w="570" w:type="dxa"/>
            <w:shd w:val="clear" w:color="auto" w:fill="FFFFFF"/>
          </w:tcPr>
          <w:p w:rsidR="003762E3" w:rsidRDefault="00F20E9A">
            <w:pPr>
              <w:jc w:val="center"/>
            </w:pPr>
            <w:r>
              <w:rPr>
                <w:rFonts w:ascii="Calibri" w:hAnsi="Calibri" w:cs="Calibri"/>
                <w:i/>
                <w:sz w:val="20"/>
                <w:szCs w:val="20"/>
              </w:rPr>
              <w:t>N°</w:t>
            </w:r>
          </w:p>
        </w:tc>
        <w:tc>
          <w:tcPr>
            <w:tcW w:w="9015" w:type="dxa"/>
            <w:shd w:val="clear" w:color="auto" w:fill="FFFFFF"/>
          </w:tcPr>
          <w:p w:rsidR="003762E3" w:rsidRDefault="00F20E9A">
            <w:pPr>
              <w:jc w:val="center"/>
            </w:pPr>
            <w:r>
              <w:rPr>
                <w:rFonts w:ascii="Calibri" w:hAnsi="Calibri" w:cs="Calibri"/>
                <w:i/>
                <w:sz w:val="20"/>
                <w:szCs w:val="20"/>
              </w:rPr>
              <w:t>Azioni</w:t>
            </w:r>
          </w:p>
        </w:tc>
        <w:tc>
          <w:tcPr>
            <w:tcW w:w="4590" w:type="dxa"/>
            <w:shd w:val="clear" w:color="auto" w:fill="FFFFFF"/>
          </w:tcPr>
          <w:p w:rsidR="003762E3" w:rsidRDefault="00F20E9A">
            <w:pPr>
              <w:jc w:val="center"/>
            </w:pPr>
            <w:r>
              <w:rPr>
                <w:rFonts w:ascii="Calibri" w:hAnsi="Calibri" w:cs="Calibri"/>
                <w:i/>
                <w:sz w:val="20"/>
                <w:szCs w:val="20"/>
              </w:rPr>
              <w:t>Stakeholder</w:t>
            </w:r>
          </w:p>
        </w:tc>
        <w:tc>
          <w:tcPr>
            <w:tcW w:w="2130" w:type="dxa"/>
            <w:shd w:val="clear" w:color="auto" w:fill="FFFFFF"/>
          </w:tcPr>
          <w:p w:rsidR="003762E3" w:rsidRDefault="00F20E9A">
            <w:pPr>
              <w:jc w:val="center"/>
            </w:pPr>
            <w:r>
              <w:rPr>
                <w:rFonts w:ascii="Calibri" w:hAnsi="Calibri" w:cs="Calibri"/>
                <w:i/>
                <w:sz w:val="20"/>
                <w:szCs w:val="20"/>
              </w:rPr>
              <w:t>Durata</w:t>
            </w:r>
          </w:p>
        </w:tc>
      </w:tr>
    </w:tbl>
    <w:p w:rsidR="003762E3" w:rsidRDefault="003762E3"/>
    <w:tbl>
      <w:tblPr>
        <w:tblStyle w:val="Grigliachiara-Colore5"/>
        <w:tblW w:w="5000" w:type="auto"/>
        <w:tblLook w:val="0680" w:firstRow="0" w:lastRow="0" w:firstColumn="1" w:lastColumn="0" w:noHBand="1" w:noVBand="1"/>
      </w:tblPr>
      <w:tblGrid>
        <w:gridCol w:w="2833"/>
        <w:gridCol w:w="1557"/>
        <w:gridCol w:w="1763"/>
        <w:gridCol w:w="1763"/>
        <w:gridCol w:w="1763"/>
        <w:gridCol w:w="1529"/>
        <w:gridCol w:w="1529"/>
        <w:gridCol w:w="1529"/>
      </w:tblGrid>
      <w:tr w:rsidR="003762E3" w:rsidTr="003762E3">
        <w:tc>
          <w:tcPr>
            <w:cnfStyle w:val="001000000000" w:firstRow="0" w:lastRow="0" w:firstColumn="1" w:lastColumn="0" w:oddVBand="0" w:evenVBand="0" w:oddHBand="0" w:evenHBand="0" w:firstRowFirstColumn="0" w:firstRowLastColumn="0" w:lastRowFirstColumn="0" w:lastRowLastColumn="0"/>
            <w:tcW w:w="3975" w:type="dxa"/>
            <w:vMerge w:val="restart"/>
          </w:tcPr>
          <w:p w:rsidR="003762E3" w:rsidRPr="00C91BEA" w:rsidRDefault="00F20E9A">
            <w:pPr>
              <w:jc w:val="center"/>
              <w:rPr>
                <w:lang w:val="it-IT"/>
              </w:rPr>
            </w:pPr>
            <w:r w:rsidRPr="00C91BEA">
              <w:rPr>
                <w:rFonts w:ascii="Calibri" w:hAnsi="Calibri" w:cs="Calibri"/>
                <w:i/>
                <w:sz w:val="24"/>
                <w:szCs w:val="24"/>
                <w:lang w:val="it-IT"/>
              </w:rPr>
              <w:t>Totale Spese Previste - Welfare e Pari Opportunita' n.a.c.</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Cassa 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2017</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2018</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2017</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2018</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dxa"/>
            <w:vMerge/>
          </w:tcPr>
          <w:p w:rsidR="003762E3" w:rsidRDefault="003762E3"/>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200.000,00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200.000,00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200.000,00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r>
    </w:tbl>
    <w:p w:rsidR="003762E3" w:rsidRDefault="003762E3"/>
    <w:p w:rsidR="003762E3" w:rsidRDefault="00F20E9A">
      <w:r>
        <w:br w:type="page"/>
      </w:r>
    </w:p>
    <w:tbl>
      <w:tblPr>
        <w:tblStyle w:val="Grigliachiara-Colore5"/>
        <w:tblW w:w="5000" w:type="pct"/>
        <w:tblLook w:val="0680" w:firstRow="0" w:lastRow="0" w:firstColumn="1" w:lastColumn="0" w:noHBand="1" w:noVBand="1"/>
      </w:tblPr>
      <w:tblGrid>
        <w:gridCol w:w="14286"/>
      </w:tblGrid>
      <w:tr w:rsidR="003762E3" w:rsidTr="003762E3">
        <w:tc>
          <w:tcPr>
            <w:cnfStyle w:val="001000000000" w:firstRow="0" w:lastRow="0" w:firstColumn="1" w:lastColumn="0" w:oddVBand="0" w:evenVBand="0" w:oddHBand="0" w:evenHBand="0" w:firstRowFirstColumn="0" w:firstRowLastColumn="0" w:lastRowFirstColumn="0" w:lastRowLastColumn="0"/>
            <w:tcW w:w="2310" w:type="pct"/>
            <w:tcBorders>
              <w:left w:val="none" w:sz="2" w:space="0" w:color="FFFFFF"/>
              <w:right w:val="none" w:sz="2" w:space="0" w:color="FFFFFF"/>
            </w:tcBorders>
          </w:tcPr>
          <w:p w:rsidR="003762E3" w:rsidRPr="00C91BEA" w:rsidRDefault="00F20E9A">
            <w:pPr>
              <w:jc w:val="center"/>
              <w:rPr>
                <w:lang w:val="it-IT"/>
              </w:rPr>
            </w:pPr>
            <w:r w:rsidRPr="00C91BEA">
              <w:rPr>
                <w:rFonts w:ascii="Calibri" w:hAnsi="Calibri" w:cs="Calibri"/>
                <w:sz w:val="24"/>
                <w:szCs w:val="24"/>
                <w:lang w:val="it-IT"/>
              </w:rPr>
              <w:lastRenderedPageBreak/>
              <w:t>Missione: 09 - Sviluppo sostenibile e tutela del territorio e dell'ambiente</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pct"/>
            <w:tcBorders>
              <w:left w:val="none" w:sz="2" w:space="0" w:color="FFFFFF"/>
              <w:right w:val="none" w:sz="2" w:space="0" w:color="FFFFFF"/>
            </w:tcBorders>
          </w:tcPr>
          <w:p w:rsidR="003762E3" w:rsidRPr="00C91BEA" w:rsidRDefault="00F20E9A">
            <w:pPr>
              <w:jc w:val="center"/>
              <w:rPr>
                <w:lang w:val="it-IT"/>
              </w:rPr>
            </w:pPr>
            <w:r w:rsidRPr="00C91BEA">
              <w:rPr>
                <w:rFonts w:ascii="Calibri" w:hAnsi="Calibri" w:cs="Calibri"/>
                <w:sz w:val="24"/>
                <w:szCs w:val="24"/>
                <w:lang w:val="it-IT"/>
              </w:rPr>
              <w:t>Programma: 02 - Tutela, valorizzazione e recupero ambientale</w:t>
            </w:r>
          </w:p>
        </w:tc>
      </w:tr>
    </w:tbl>
    <w:p w:rsidR="003762E3" w:rsidRDefault="003762E3"/>
    <w:tbl>
      <w:tblPr>
        <w:tblStyle w:val="Grigliachiara-Colore5"/>
        <w:tblW w:w="5000" w:type="auto"/>
        <w:tblLook w:val="0680" w:firstRow="0" w:lastRow="0" w:firstColumn="1" w:lastColumn="0" w:noHBand="1" w:noVBand="1"/>
      </w:tblPr>
      <w:tblGrid>
        <w:gridCol w:w="3930"/>
        <w:gridCol w:w="10336"/>
      </w:tblGrid>
      <w:tr w:rsidR="003762E3" w:rsidTr="003762E3">
        <w:tc>
          <w:tcPr>
            <w:cnfStyle w:val="001000000000" w:firstRow="0" w:lastRow="0" w:firstColumn="1" w:lastColumn="0" w:oddVBand="0" w:evenVBand="0" w:oddHBand="0" w:evenHBand="0" w:firstRowFirstColumn="0" w:firstRowLastColumn="0" w:lastRowFirstColumn="0" w:lastRowLastColumn="0"/>
            <w:tcW w:w="3975" w:type="dxa"/>
          </w:tcPr>
          <w:p w:rsidR="003762E3" w:rsidRDefault="00F20E9A">
            <w:pPr>
              <w:jc w:val="center"/>
            </w:pPr>
            <w:r>
              <w:rPr>
                <w:rFonts w:ascii="Calibri" w:hAnsi="Calibri" w:cs="Calibri"/>
                <w:sz w:val="24"/>
                <w:szCs w:val="24"/>
              </w:rPr>
              <w:t>Obiettivo Operativo</w:t>
            </w:r>
          </w:p>
        </w:tc>
        <w:tc>
          <w:tcPr>
            <w:tcW w:w="10485" w:type="dxa"/>
          </w:tcPr>
          <w:p w:rsidR="003762E3" w:rsidRPr="00C91BEA" w:rsidRDefault="00F20E9A">
            <w:pPr>
              <w:jc w:val="cente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sz w:val="24"/>
                <w:szCs w:val="24"/>
                <w:lang w:val="it-IT"/>
              </w:rPr>
              <w:t>Azioni a tutela della sostenibilità ambientale</w:t>
            </w:r>
          </w:p>
        </w:tc>
      </w:tr>
    </w:tbl>
    <w:p w:rsidR="003762E3" w:rsidRDefault="003762E3"/>
    <w:tbl>
      <w:tblPr>
        <w:tblStyle w:val="Grigliachiara-Colore5"/>
        <w:tblW w:w="5000" w:type="auto"/>
        <w:tblLook w:val="0680" w:firstRow="0" w:lastRow="0" w:firstColumn="1" w:lastColumn="0" w:noHBand="1" w:noVBand="1"/>
      </w:tblPr>
      <w:tblGrid>
        <w:gridCol w:w="1817"/>
        <w:gridCol w:w="1641"/>
        <w:gridCol w:w="1817"/>
        <w:gridCol w:w="2135"/>
        <w:gridCol w:w="2002"/>
        <w:gridCol w:w="1618"/>
        <w:gridCol w:w="1618"/>
        <w:gridCol w:w="1618"/>
      </w:tblGrid>
      <w:tr w:rsidR="003762E3" w:rsidTr="003762E3">
        <w:tc>
          <w:tcPr>
            <w:cnfStyle w:val="001000000000" w:firstRow="0" w:lastRow="0" w:firstColumn="1" w:lastColumn="0" w:oddVBand="0" w:evenVBand="0" w:oddHBand="0" w:evenHBand="0" w:firstRowFirstColumn="0" w:firstRowLastColumn="0" w:lastRowFirstColumn="0" w:lastRowLastColumn="0"/>
            <w:tcW w:w="2265" w:type="dxa"/>
            <w:vAlign w:val="center"/>
          </w:tcPr>
          <w:p w:rsidR="003762E3" w:rsidRDefault="00F20E9A">
            <w:pPr>
              <w:jc w:val="center"/>
            </w:pPr>
            <w:r>
              <w:rPr>
                <w:rFonts w:ascii="Calibri" w:hAnsi="Calibri" w:cs="Calibri"/>
                <w:i/>
                <w:sz w:val="24"/>
                <w:szCs w:val="24"/>
              </w:rPr>
              <w:t>Struttura</w:t>
            </w:r>
          </w:p>
        </w:tc>
        <w:tc>
          <w:tcPr>
            <w:tcW w:w="7320" w:type="dxa"/>
            <w:gridSpan w:val="3"/>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sz w:val="24"/>
                <w:szCs w:val="24"/>
              </w:rPr>
              <w:t>Territorio e ambiente</w:t>
            </w:r>
          </w:p>
        </w:tc>
        <w:tc>
          <w:tcPr>
            <w:tcW w:w="2310"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b/>
                <w:i/>
                <w:sz w:val="24"/>
                <w:szCs w:val="24"/>
              </w:rPr>
              <w:t>Responsabile</w:t>
            </w:r>
          </w:p>
        </w:tc>
        <w:tc>
          <w:tcPr>
            <w:tcW w:w="2310" w:type="dxa"/>
            <w:gridSpan w:val="3"/>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sz w:val="24"/>
                <w:szCs w:val="24"/>
              </w:rPr>
              <w:t>LEONE MARIA TERESA</w:t>
            </w:r>
          </w:p>
        </w:tc>
      </w:tr>
      <w:tr w:rsidR="003762E3" w:rsidTr="003762E3">
        <w:tc>
          <w:tcPr>
            <w:cnfStyle w:val="001000000000" w:firstRow="0" w:lastRow="0" w:firstColumn="1" w:lastColumn="0" w:oddVBand="0" w:evenVBand="0" w:oddHBand="0" w:evenHBand="0" w:firstRowFirstColumn="0" w:firstRowLastColumn="0" w:lastRowFirstColumn="0" w:lastRowLastColumn="0"/>
            <w:tcW w:w="2265" w:type="dxa"/>
            <w:vMerge w:val="restart"/>
            <w:vAlign w:val="center"/>
          </w:tcPr>
          <w:p w:rsidR="003762E3" w:rsidRDefault="00F20E9A">
            <w:pPr>
              <w:jc w:val="center"/>
            </w:pPr>
            <w:r>
              <w:rPr>
                <w:rFonts w:ascii="Calibri" w:hAnsi="Calibri" w:cs="Calibri"/>
                <w:i/>
                <w:sz w:val="24"/>
                <w:szCs w:val="24"/>
              </w:rPr>
              <w:t>Spese Previste</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Cassa 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2017</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2018</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2017</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2018</w:t>
            </w:r>
          </w:p>
        </w:tc>
      </w:tr>
      <w:tr w:rsidR="003762E3" w:rsidTr="003762E3">
        <w:tc>
          <w:tcPr>
            <w:cnfStyle w:val="001000000000" w:firstRow="0" w:lastRow="0" w:firstColumn="1" w:lastColumn="0" w:oddVBand="0" w:evenVBand="0" w:oddHBand="0" w:evenHBand="0" w:firstRowFirstColumn="0" w:firstRowLastColumn="0" w:lastRowFirstColumn="0" w:lastRowLastColumn="0"/>
            <w:tcW w:w="2265" w:type="dxa"/>
            <w:vMerge/>
          </w:tcPr>
          <w:p w:rsidR="003762E3" w:rsidRDefault="003762E3"/>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240.129,00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224.000,00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224.000,00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r>
    </w:tbl>
    <w:p w:rsidR="003762E3" w:rsidRDefault="003762E3"/>
    <w:tbl>
      <w:tblPr>
        <w:tblStyle w:val="Grigliachiara-Colore5"/>
        <w:tblW w:w="5000" w:type="pct"/>
        <w:tblLook w:val="0400" w:firstRow="0" w:lastRow="0" w:firstColumn="0" w:lastColumn="0" w:noHBand="0" w:noVBand="1"/>
      </w:tblPr>
      <w:tblGrid>
        <w:gridCol w:w="544"/>
        <w:gridCol w:w="7777"/>
        <w:gridCol w:w="4034"/>
        <w:gridCol w:w="1911"/>
      </w:tblGrid>
      <w:tr w:rsidR="003762E3" w:rsidTr="003762E3">
        <w:trPr>
          <w:cnfStyle w:val="000000100000" w:firstRow="0" w:lastRow="0" w:firstColumn="0" w:lastColumn="0" w:oddVBand="0" w:evenVBand="0" w:oddHBand="1" w:evenHBand="0" w:firstRowFirstColumn="0" w:firstRowLastColumn="0" w:lastRowFirstColumn="0" w:lastRowLastColumn="0"/>
        </w:trPr>
        <w:tc>
          <w:tcPr>
            <w:tcW w:w="570" w:type="dxa"/>
            <w:shd w:val="clear" w:color="auto" w:fill="FFFFFF"/>
          </w:tcPr>
          <w:p w:rsidR="003762E3" w:rsidRDefault="00F20E9A">
            <w:pPr>
              <w:jc w:val="center"/>
            </w:pPr>
            <w:r>
              <w:rPr>
                <w:rFonts w:ascii="Calibri" w:hAnsi="Calibri" w:cs="Calibri"/>
                <w:i/>
                <w:sz w:val="20"/>
                <w:szCs w:val="20"/>
              </w:rPr>
              <w:t>N°</w:t>
            </w:r>
          </w:p>
        </w:tc>
        <w:tc>
          <w:tcPr>
            <w:tcW w:w="9015" w:type="dxa"/>
            <w:shd w:val="clear" w:color="auto" w:fill="FFFFFF"/>
          </w:tcPr>
          <w:p w:rsidR="003762E3" w:rsidRDefault="00F20E9A">
            <w:pPr>
              <w:jc w:val="center"/>
            </w:pPr>
            <w:r>
              <w:rPr>
                <w:rFonts w:ascii="Calibri" w:hAnsi="Calibri" w:cs="Calibri"/>
                <w:i/>
                <w:sz w:val="20"/>
                <w:szCs w:val="20"/>
              </w:rPr>
              <w:t>Azioni</w:t>
            </w:r>
          </w:p>
        </w:tc>
        <w:tc>
          <w:tcPr>
            <w:tcW w:w="4590" w:type="dxa"/>
            <w:shd w:val="clear" w:color="auto" w:fill="FFFFFF"/>
          </w:tcPr>
          <w:p w:rsidR="003762E3" w:rsidRDefault="00F20E9A">
            <w:pPr>
              <w:jc w:val="center"/>
            </w:pPr>
            <w:r>
              <w:rPr>
                <w:rFonts w:ascii="Calibri" w:hAnsi="Calibri" w:cs="Calibri"/>
                <w:i/>
                <w:sz w:val="20"/>
                <w:szCs w:val="20"/>
              </w:rPr>
              <w:t>Stakeholder</w:t>
            </w:r>
          </w:p>
        </w:tc>
        <w:tc>
          <w:tcPr>
            <w:tcW w:w="2130" w:type="dxa"/>
            <w:shd w:val="clear" w:color="auto" w:fill="FFFFFF"/>
          </w:tcPr>
          <w:p w:rsidR="003762E3" w:rsidRDefault="00F20E9A">
            <w:pPr>
              <w:jc w:val="center"/>
            </w:pPr>
            <w:r>
              <w:rPr>
                <w:rFonts w:ascii="Calibri" w:hAnsi="Calibri" w:cs="Calibri"/>
                <w:i/>
                <w:sz w:val="20"/>
                <w:szCs w:val="20"/>
              </w:rPr>
              <w:t>Durata</w:t>
            </w:r>
          </w:p>
        </w:tc>
      </w:tr>
      <w:tr w:rsidR="003762E3" w:rsidTr="003762E3">
        <w:trPr>
          <w:cnfStyle w:val="000000010000" w:firstRow="0" w:lastRow="0" w:firstColumn="0" w:lastColumn="0" w:oddVBand="0" w:evenVBand="0" w:oddHBand="0" w:evenHBand="1" w:firstRowFirstColumn="0" w:firstRowLastColumn="0" w:lastRowFirstColumn="0" w:lastRowLastColumn="0"/>
        </w:trPr>
        <w:tc>
          <w:tcPr>
            <w:tcW w:w="570" w:type="dxa"/>
          </w:tcPr>
          <w:p w:rsidR="003762E3" w:rsidRDefault="00F20E9A">
            <w:pPr>
              <w:jc w:val="center"/>
            </w:pPr>
            <w:r>
              <w:rPr>
                <w:rFonts w:ascii="Calibri" w:hAnsi="Calibri" w:cs="Calibri"/>
              </w:rPr>
              <w:t>1</w:t>
            </w:r>
          </w:p>
        </w:tc>
        <w:tc>
          <w:tcPr>
            <w:tcW w:w="9015" w:type="dxa"/>
          </w:tcPr>
          <w:p w:rsidR="003762E3" w:rsidRDefault="00F20E9A">
            <w:r>
              <w:rPr>
                <w:rFonts w:ascii="Calibri" w:hAnsi="Calibri" w:cs="Calibri"/>
              </w:rPr>
              <w:t>Salvaguardia ambiente - centrale SIPEA</w:t>
            </w:r>
          </w:p>
        </w:tc>
        <w:tc>
          <w:tcPr>
            <w:tcW w:w="4590" w:type="dxa"/>
          </w:tcPr>
          <w:p w:rsidR="003762E3" w:rsidRDefault="00F20E9A">
            <w:pPr>
              <w:jc w:val="center"/>
            </w:pPr>
            <w:r>
              <w:t>collettività</w:t>
            </w:r>
          </w:p>
        </w:tc>
        <w:tc>
          <w:tcPr>
            <w:tcW w:w="2130" w:type="dxa"/>
          </w:tcPr>
          <w:p w:rsidR="003762E3" w:rsidRDefault="00F20E9A">
            <w:pPr>
              <w:jc w:val="center"/>
            </w:pPr>
            <w:r>
              <w:t>2016 - 2016</w:t>
            </w:r>
          </w:p>
        </w:tc>
      </w:tr>
      <w:tr w:rsidR="003762E3" w:rsidTr="003762E3">
        <w:trPr>
          <w:cnfStyle w:val="000000100000" w:firstRow="0" w:lastRow="0" w:firstColumn="0" w:lastColumn="0" w:oddVBand="0" w:evenVBand="0" w:oddHBand="1" w:evenHBand="0" w:firstRowFirstColumn="0" w:firstRowLastColumn="0" w:lastRowFirstColumn="0" w:lastRowLastColumn="0"/>
        </w:trPr>
        <w:tc>
          <w:tcPr>
            <w:tcW w:w="570" w:type="dxa"/>
          </w:tcPr>
          <w:p w:rsidR="003762E3" w:rsidRDefault="00F20E9A">
            <w:pPr>
              <w:jc w:val="center"/>
            </w:pPr>
            <w:r>
              <w:rPr>
                <w:rFonts w:ascii="Calibri" w:hAnsi="Calibri" w:cs="Calibri"/>
              </w:rPr>
              <w:t>2</w:t>
            </w:r>
          </w:p>
        </w:tc>
        <w:tc>
          <w:tcPr>
            <w:tcW w:w="9015" w:type="dxa"/>
          </w:tcPr>
          <w:p w:rsidR="003762E3" w:rsidRPr="00C91BEA" w:rsidRDefault="00F20E9A">
            <w:pPr>
              <w:rPr>
                <w:lang w:val="it-IT"/>
              </w:rPr>
            </w:pPr>
            <w:r w:rsidRPr="00C91BEA">
              <w:rPr>
                <w:rFonts w:ascii="Calibri" w:hAnsi="Calibri" w:cs="Calibri"/>
                <w:lang w:val="it-IT"/>
              </w:rPr>
              <w:t>Salvaguardia ambiente - monitoraggio ambiente scuole</w:t>
            </w:r>
          </w:p>
        </w:tc>
        <w:tc>
          <w:tcPr>
            <w:tcW w:w="4590" w:type="dxa"/>
          </w:tcPr>
          <w:p w:rsidR="003762E3" w:rsidRDefault="00F20E9A">
            <w:pPr>
              <w:jc w:val="center"/>
            </w:pPr>
            <w:r>
              <w:t>studenti</w:t>
            </w:r>
          </w:p>
        </w:tc>
        <w:tc>
          <w:tcPr>
            <w:tcW w:w="2130" w:type="dxa"/>
          </w:tcPr>
          <w:p w:rsidR="003762E3" w:rsidRDefault="00F20E9A">
            <w:pPr>
              <w:jc w:val="center"/>
            </w:pPr>
            <w:r>
              <w:t>2016 - 2017</w:t>
            </w:r>
          </w:p>
        </w:tc>
      </w:tr>
    </w:tbl>
    <w:p w:rsidR="003762E3" w:rsidRDefault="003762E3"/>
    <w:tbl>
      <w:tblPr>
        <w:tblStyle w:val="Grigliachiara-Colore5"/>
        <w:tblW w:w="5000" w:type="auto"/>
        <w:tblLook w:val="0680" w:firstRow="0" w:lastRow="0" w:firstColumn="1" w:lastColumn="0" w:noHBand="1" w:noVBand="1"/>
      </w:tblPr>
      <w:tblGrid>
        <w:gridCol w:w="2805"/>
        <w:gridCol w:w="1561"/>
        <w:gridCol w:w="1766"/>
        <w:gridCol w:w="1766"/>
        <w:gridCol w:w="1766"/>
        <w:gridCol w:w="1534"/>
        <w:gridCol w:w="1534"/>
        <w:gridCol w:w="1534"/>
      </w:tblGrid>
      <w:tr w:rsidR="003762E3" w:rsidTr="003762E3">
        <w:tc>
          <w:tcPr>
            <w:cnfStyle w:val="001000000000" w:firstRow="0" w:lastRow="0" w:firstColumn="1" w:lastColumn="0" w:oddVBand="0" w:evenVBand="0" w:oddHBand="0" w:evenHBand="0" w:firstRowFirstColumn="0" w:firstRowLastColumn="0" w:lastRowFirstColumn="0" w:lastRowLastColumn="0"/>
            <w:tcW w:w="3975" w:type="dxa"/>
            <w:vMerge w:val="restart"/>
          </w:tcPr>
          <w:p w:rsidR="003762E3" w:rsidRPr="00C91BEA" w:rsidRDefault="00F20E9A">
            <w:pPr>
              <w:jc w:val="center"/>
              <w:rPr>
                <w:lang w:val="it-IT"/>
              </w:rPr>
            </w:pPr>
            <w:r w:rsidRPr="00C91BEA">
              <w:rPr>
                <w:rFonts w:ascii="Calibri" w:hAnsi="Calibri" w:cs="Calibri"/>
                <w:i/>
                <w:sz w:val="24"/>
                <w:szCs w:val="24"/>
                <w:lang w:val="it-IT"/>
              </w:rPr>
              <w:t>Totale Spese Previste - Azioni a tutela della sostenibilità ambientale</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Cassa 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2017</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2018</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2017</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2018</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dxa"/>
            <w:vMerge/>
          </w:tcPr>
          <w:p w:rsidR="003762E3" w:rsidRDefault="003762E3"/>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240.129,00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224.000,00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224.000,00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r>
    </w:tbl>
    <w:p w:rsidR="003762E3" w:rsidRDefault="003762E3"/>
    <w:p w:rsidR="003762E3" w:rsidRDefault="00F20E9A">
      <w:r>
        <w:br w:type="page"/>
      </w:r>
    </w:p>
    <w:tbl>
      <w:tblPr>
        <w:tblStyle w:val="Grigliachiara-Colore5"/>
        <w:tblW w:w="5000" w:type="pct"/>
        <w:tblLook w:val="0680" w:firstRow="0" w:lastRow="0" w:firstColumn="1" w:lastColumn="0" w:noHBand="1" w:noVBand="1"/>
      </w:tblPr>
      <w:tblGrid>
        <w:gridCol w:w="14286"/>
      </w:tblGrid>
      <w:tr w:rsidR="003762E3" w:rsidTr="003762E3">
        <w:tc>
          <w:tcPr>
            <w:cnfStyle w:val="001000000000" w:firstRow="0" w:lastRow="0" w:firstColumn="1" w:lastColumn="0" w:oddVBand="0" w:evenVBand="0" w:oddHBand="0" w:evenHBand="0" w:firstRowFirstColumn="0" w:firstRowLastColumn="0" w:lastRowFirstColumn="0" w:lastRowLastColumn="0"/>
            <w:tcW w:w="2310" w:type="pct"/>
            <w:tcBorders>
              <w:left w:val="none" w:sz="2" w:space="0" w:color="FFFFFF"/>
              <w:right w:val="none" w:sz="2" w:space="0" w:color="FFFFFF"/>
            </w:tcBorders>
          </w:tcPr>
          <w:p w:rsidR="003762E3" w:rsidRPr="00C91BEA" w:rsidRDefault="00F20E9A">
            <w:pPr>
              <w:jc w:val="center"/>
              <w:rPr>
                <w:lang w:val="it-IT"/>
              </w:rPr>
            </w:pPr>
            <w:r w:rsidRPr="00C91BEA">
              <w:rPr>
                <w:rFonts w:ascii="Calibri" w:hAnsi="Calibri" w:cs="Calibri"/>
                <w:sz w:val="24"/>
                <w:szCs w:val="24"/>
                <w:lang w:val="it-IT"/>
              </w:rPr>
              <w:lastRenderedPageBreak/>
              <w:t>Missione: 09 - Sviluppo sostenibile e tutela del territorio e dell'ambiente</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pct"/>
            <w:tcBorders>
              <w:left w:val="none" w:sz="2" w:space="0" w:color="FFFFFF"/>
              <w:right w:val="none" w:sz="2" w:space="0" w:color="FFFFFF"/>
            </w:tcBorders>
          </w:tcPr>
          <w:p w:rsidR="003762E3" w:rsidRDefault="00F20E9A">
            <w:pPr>
              <w:jc w:val="center"/>
            </w:pPr>
            <w:r>
              <w:rPr>
                <w:rFonts w:ascii="Calibri" w:hAnsi="Calibri" w:cs="Calibri"/>
                <w:sz w:val="24"/>
                <w:szCs w:val="24"/>
              </w:rPr>
              <w:t>Programma: 03 - Rifiuti</w:t>
            </w:r>
          </w:p>
        </w:tc>
      </w:tr>
    </w:tbl>
    <w:p w:rsidR="003762E3" w:rsidRDefault="003762E3"/>
    <w:tbl>
      <w:tblPr>
        <w:tblStyle w:val="Grigliachiara-Colore5"/>
        <w:tblW w:w="5000" w:type="auto"/>
        <w:tblLook w:val="0680" w:firstRow="0" w:lastRow="0" w:firstColumn="1" w:lastColumn="0" w:noHBand="1" w:noVBand="1"/>
      </w:tblPr>
      <w:tblGrid>
        <w:gridCol w:w="3931"/>
        <w:gridCol w:w="10335"/>
      </w:tblGrid>
      <w:tr w:rsidR="003762E3" w:rsidTr="003762E3">
        <w:tc>
          <w:tcPr>
            <w:cnfStyle w:val="001000000000" w:firstRow="0" w:lastRow="0" w:firstColumn="1" w:lastColumn="0" w:oddVBand="0" w:evenVBand="0" w:oddHBand="0" w:evenHBand="0" w:firstRowFirstColumn="0" w:firstRowLastColumn="0" w:lastRowFirstColumn="0" w:lastRowLastColumn="0"/>
            <w:tcW w:w="3975" w:type="dxa"/>
          </w:tcPr>
          <w:p w:rsidR="003762E3" w:rsidRDefault="00F20E9A">
            <w:pPr>
              <w:jc w:val="center"/>
            </w:pPr>
            <w:r>
              <w:rPr>
                <w:rFonts w:ascii="Calibri" w:hAnsi="Calibri" w:cs="Calibri"/>
                <w:sz w:val="24"/>
                <w:szCs w:val="24"/>
              </w:rPr>
              <w:t>Obiettivo Operativo</w:t>
            </w:r>
          </w:p>
        </w:tc>
        <w:tc>
          <w:tcPr>
            <w:tcW w:w="10485" w:type="dxa"/>
          </w:tcPr>
          <w:p w:rsidR="003762E3" w:rsidRPr="00C91BEA" w:rsidRDefault="00F20E9A">
            <w:pPr>
              <w:jc w:val="cente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sz w:val="24"/>
                <w:szCs w:val="24"/>
                <w:lang w:val="it-IT"/>
              </w:rPr>
              <w:t>Bilancio e Macchina Comunale n.a.c.</w:t>
            </w:r>
          </w:p>
        </w:tc>
      </w:tr>
    </w:tbl>
    <w:p w:rsidR="003762E3" w:rsidRDefault="003762E3"/>
    <w:tbl>
      <w:tblPr>
        <w:tblStyle w:val="Grigliachiara-Colore5"/>
        <w:tblW w:w="5000" w:type="auto"/>
        <w:tblLook w:val="0680" w:firstRow="0" w:lastRow="0" w:firstColumn="1" w:lastColumn="0" w:noHBand="1" w:noVBand="1"/>
      </w:tblPr>
      <w:tblGrid>
        <w:gridCol w:w="1825"/>
        <w:gridCol w:w="1653"/>
        <w:gridCol w:w="1786"/>
        <w:gridCol w:w="2108"/>
        <w:gridCol w:w="2007"/>
        <w:gridCol w:w="1629"/>
        <w:gridCol w:w="1629"/>
        <w:gridCol w:w="1629"/>
      </w:tblGrid>
      <w:tr w:rsidR="003762E3" w:rsidTr="003762E3">
        <w:tc>
          <w:tcPr>
            <w:cnfStyle w:val="001000000000" w:firstRow="0" w:lastRow="0" w:firstColumn="1" w:lastColumn="0" w:oddVBand="0" w:evenVBand="0" w:oddHBand="0" w:evenHBand="0" w:firstRowFirstColumn="0" w:firstRowLastColumn="0" w:lastRowFirstColumn="0" w:lastRowLastColumn="0"/>
            <w:tcW w:w="2265" w:type="dxa"/>
            <w:vAlign w:val="center"/>
          </w:tcPr>
          <w:p w:rsidR="003762E3" w:rsidRDefault="00F20E9A">
            <w:pPr>
              <w:jc w:val="center"/>
            </w:pPr>
            <w:r>
              <w:rPr>
                <w:rFonts w:ascii="Calibri" w:hAnsi="Calibri" w:cs="Calibri"/>
                <w:i/>
                <w:sz w:val="24"/>
                <w:szCs w:val="24"/>
              </w:rPr>
              <w:t>Struttura</w:t>
            </w:r>
          </w:p>
        </w:tc>
        <w:tc>
          <w:tcPr>
            <w:tcW w:w="7320" w:type="dxa"/>
            <w:gridSpan w:val="3"/>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sz w:val="24"/>
                <w:szCs w:val="24"/>
              </w:rPr>
              <w:t>Territorio e ambiente</w:t>
            </w:r>
          </w:p>
        </w:tc>
        <w:tc>
          <w:tcPr>
            <w:tcW w:w="2310"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b/>
                <w:i/>
                <w:sz w:val="24"/>
                <w:szCs w:val="24"/>
              </w:rPr>
              <w:t>Responsabile</w:t>
            </w:r>
          </w:p>
        </w:tc>
        <w:tc>
          <w:tcPr>
            <w:tcW w:w="2310" w:type="dxa"/>
            <w:gridSpan w:val="3"/>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sz w:val="24"/>
                <w:szCs w:val="24"/>
              </w:rPr>
              <w:t>LEONE MARIA TERESA</w:t>
            </w:r>
          </w:p>
        </w:tc>
      </w:tr>
      <w:tr w:rsidR="003762E3" w:rsidTr="003762E3">
        <w:tc>
          <w:tcPr>
            <w:cnfStyle w:val="001000000000" w:firstRow="0" w:lastRow="0" w:firstColumn="1" w:lastColumn="0" w:oddVBand="0" w:evenVBand="0" w:oddHBand="0" w:evenHBand="0" w:firstRowFirstColumn="0" w:firstRowLastColumn="0" w:lastRowFirstColumn="0" w:lastRowLastColumn="0"/>
            <w:tcW w:w="2265" w:type="dxa"/>
            <w:vMerge w:val="restart"/>
            <w:vAlign w:val="center"/>
          </w:tcPr>
          <w:p w:rsidR="003762E3" w:rsidRDefault="00F20E9A">
            <w:pPr>
              <w:jc w:val="center"/>
            </w:pPr>
            <w:r>
              <w:rPr>
                <w:rFonts w:ascii="Calibri" w:hAnsi="Calibri" w:cs="Calibri"/>
                <w:i/>
                <w:sz w:val="24"/>
                <w:szCs w:val="24"/>
              </w:rPr>
              <w:t>Spese Previste</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Cassa 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2017</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2018</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2017</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2018</w:t>
            </w:r>
          </w:p>
        </w:tc>
      </w:tr>
      <w:tr w:rsidR="003762E3" w:rsidTr="003762E3">
        <w:tc>
          <w:tcPr>
            <w:cnfStyle w:val="001000000000" w:firstRow="0" w:lastRow="0" w:firstColumn="1" w:lastColumn="0" w:oddVBand="0" w:evenVBand="0" w:oddHBand="0" w:evenHBand="0" w:firstRowFirstColumn="0" w:firstRowLastColumn="0" w:lastRowFirstColumn="0" w:lastRowLastColumn="0"/>
            <w:tcW w:w="2265" w:type="dxa"/>
            <w:vMerge/>
          </w:tcPr>
          <w:p w:rsidR="003762E3" w:rsidRDefault="003762E3"/>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23.878,64</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23.388,07</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23.000,00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r>
    </w:tbl>
    <w:p w:rsidR="003762E3" w:rsidRDefault="003762E3"/>
    <w:tbl>
      <w:tblPr>
        <w:tblStyle w:val="Grigliachiara-Colore5"/>
        <w:tblW w:w="5000" w:type="pct"/>
        <w:tblLook w:val="0400" w:firstRow="0" w:lastRow="0" w:firstColumn="0" w:lastColumn="0" w:noHBand="0" w:noVBand="1"/>
      </w:tblPr>
      <w:tblGrid>
        <w:gridCol w:w="546"/>
        <w:gridCol w:w="7734"/>
        <w:gridCol w:w="4064"/>
        <w:gridCol w:w="1922"/>
      </w:tblGrid>
      <w:tr w:rsidR="003762E3" w:rsidTr="003762E3">
        <w:trPr>
          <w:cnfStyle w:val="000000100000" w:firstRow="0" w:lastRow="0" w:firstColumn="0" w:lastColumn="0" w:oddVBand="0" w:evenVBand="0" w:oddHBand="1" w:evenHBand="0" w:firstRowFirstColumn="0" w:firstRowLastColumn="0" w:lastRowFirstColumn="0" w:lastRowLastColumn="0"/>
        </w:trPr>
        <w:tc>
          <w:tcPr>
            <w:tcW w:w="570" w:type="dxa"/>
            <w:shd w:val="clear" w:color="auto" w:fill="FFFFFF"/>
          </w:tcPr>
          <w:p w:rsidR="003762E3" w:rsidRDefault="00F20E9A">
            <w:pPr>
              <w:jc w:val="center"/>
            </w:pPr>
            <w:r>
              <w:rPr>
                <w:rFonts w:ascii="Calibri" w:hAnsi="Calibri" w:cs="Calibri"/>
                <w:i/>
                <w:sz w:val="20"/>
                <w:szCs w:val="20"/>
              </w:rPr>
              <w:t>N°</w:t>
            </w:r>
          </w:p>
        </w:tc>
        <w:tc>
          <w:tcPr>
            <w:tcW w:w="9015" w:type="dxa"/>
            <w:shd w:val="clear" w:color="auto" w:fill="FFFFFF"/>
          </w:tcPr>
          <w:p w:rsidR="003762E3" w:rsidRDefault="00F20E9A">
            <w:pPr>
              <w:jc w:val="center"/>
            </w:pPr>
            <w:r>
              <w:rPr>
                <w:rFonts w:ascii="Calibri" w:hAnsi="Calibri" w:cs="Calibri"/>
                <w:i/>
                <w:sz w:val="20"/>
                <w:szCs w:val="20"/>
              </w:rPr>
              <w:t>Azioni</w:t>
            </w:r>
          </w:p>
        </w:tc>
        <w:tc>
          <w:tcPr>
            <w:tcW w:w="4590" w:type="dxa"/>
            <w:shd w:val="clear" w:color="auto" w:fill="FFFFFF"/>
          </w:tcPr>
          <w:p w:rsidR="003762E3" w:rsidRDefault="00F20E9A">
            <w:pPr>
              <w:jc w:val="center"/>
            </w:pPr>
            <w:r>
              <w:rPr>
                <w:rFonts w:ascii="Calibri" w:hAnsi="Calibri" w:cs="Calibri"/>
                <w:i/>
                <w:sz w:val="20"/>
                <w:szCs w:val="20"/>
              </w:rPr>
              <w:t>Stakeholder</w:t>
            </w:r>
          </w:p>
        </w:tc>
        <w:tc>
          <w:tcPr>
            <w:tcW w:w="2130" w:type="dxa"/>
            <w:shd w:val="clear" w:color="auto" w:fill="FFFFFF"/>
          </w:tcPr>
          <w:p w:rsidR="003762E3" w:rsidRDefault="00F20E9A">
            <w:pPr>
              <w:jc w:val="center"/>
            </w:pPr>
            <w:r>
              <w:rPr>
                <w:rFonts w:ascii="Calibri" w:hAnsi="Calibri" w:cs="Calibri"/>
                <w:i/>
                <w:sz w:val="20"/>
                <w:szCs w:val="20"/>
              </w:rPr>
              <w:t>Durata</w:t>
            </w:r>
          </w:p>
        </w:tc>
      </w:tr>
    </w:tbl>
    <w:p w:rsidR="003762E3" w:rsidRDefault="003762E3"/>
    <w:tbl>
      <w:tblPr>
        <w:tblStyle w:val="Grigliachiara-Colore5"/>
        <w:tblW w:w="5000" w:type="auto"/>
        <w:tblLook w:val="0680" w:firstRow="0" w:lastRow="0" w:firstColumn="1" w:lastColumn="0" w:noHBand="1" w:noVBand="1"/>
      </w:tblPr>
      <w:tblGrid>
        <w:gridCol w:w="1804"/>
        <w:gridCol w:w="1624"/>
        <w:gridCol w:w="1866"/>
        <w:gridCol w:w="2179"/>
        <w:gridCol w:w="1993"/>
        <w:gridCol w:w="1600"/>
        <w:gridCol w:w="1600"/>
        <w:gridCol w:w="1600"/>
      </w:tblGrid>
      <w:tr w:rsidR="003762E3" w:rsidTr="003762E3">
        <w:tc>
          <w:tcPr>
            <w:cnfStyle w:val="001000000000" w:firstRow="0" w:lastRow="0" w:firstColumn="1" w:lastColumn="0" w:oddVBand="0" w:evenVBand="0" w:oddHBand="0" w:evenHBand="0" w:firstRowFirstColumn="0" w:firstRowLastColumn="0" w:lastRowFirstColumn="0" w:lastRowLastColumn="0"/>
            <w:tcW w:w="2265" w:type="dxa"/>
            <w:vAlign w:val="center"/>
          </w:tcPr>
          <w:p w:rsidR="003762E3" w:rsidRDefault="00F20E9A">
            <w:pPr>
              <w:jc w:val="center"/>
            </w:pPr>
            <w:r>
              <w:rPr>
                <w:rFonts w:ascii="Calibri" w:hAnsi="Calibri" w:cs="Calibri"/>
                <w:i/>
                <w:sz w:val="24"/>
                <w:szCs w:val="24"/>
              </w:rPr>
              <w:t>Struttura</w:t>
            </w:r>
          </w:p>
        </w:tc>
        <w:tc>
          <w:tcPr>
            <w:tcW w:w="7320" w:type="dxa"/>
            <w:gridSpan w:val="3"/>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sz w:val="24"/>
                <w:szCs w:val="24"/>
              </w:rPr>
              <w:t>Nettezza urbana</w:t>
            </w:r>
          </w:p>
        </w:tc>
        <w:tc>
          <w:tcPr>
            <w:tcW w:w="2310"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b/>
                <w:i/>
                <w:sz w:val="24"/>
                <w:szCs w:val="24"/>
              </w:rPr>
              <w:t>Responsabile</w:t>
            </w:r>
          </w:p>
        </w:tc>
        <w:tc>
          <w:tcPr>
            <w:tcW w:w="2310" w:type="dxa"/>
            <w:gridSpan w:val="3"/>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sz w:val="24"/>
                <w:szCs w:val="24"/>
              </w:rPr>
              <w:t>CAVALLO SERGIO</w:t>
            </w:r>
          </w:p>
        </w:tc>
      </w:tr>
      <w:tr w:rsidR="003762E3" w:rsidTr="003762E3">
        <w:tc>
          <w:tcPr>
            <w:cnfStyle w:val="001000000000" w:firstRow="0" w:lastRow="0" w:firstColumn="1" w:lastColumn="0" w:oddVBand="0" w:evenVBand="0" w:oddHBand="0" w:evenHBand="0" w:firstRowFirstColumn="0" w:firstRowLastColumn="0" w:lastRowFirstColumn="0" w:lastRowLastColumn="0"/>
            <w:tcW w:w="2265" w:type="dxa"/>
            <w:vMerge w:val="restart"/>
            <w:vAlign w:val="center"/>
          </w:tcPr>
          <w:p w:rsidR="003762E3" w:rsidRDefault="00F20E9A">
            <w:pPr>
              <w:jc w:val="center"/>
            </w:pPr>
            <w:r>
              <w:rPr>
                <w:rFonts w:ascii="Calibri" w:hAnsi="Calibri" w:cs="Calibri"/>
                <w:i/>
                <w:sz w:val="24"/>
                <w:szCs w:val="24"/>
              </w:rPr>
              <w:t>Spese Previste</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Cassa 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2017</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2018</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2017</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2018</w:t>
            </w:r>
          </w:p>
        </w:tc>
      </w:tr>
      <w:tr w:rsidR="003762E3" w:rsidTr="003762E3">
        <w:tc>
          <w:tcPr>
            <w:cnfStyle w:val="001000000000" w:firstRow="0" w:lastRow="0" w:firstColumn="1" w:lastColumn="0" w:oddVBand="0" w:evenVBand="0" w:oddHBand="0" w:evenHBand="0" w:firstRowFirstColumn="0" w:firstRowLastColumn="0" w:lastRowFirstColumn="0" w:lastRowLastColumn="0"/>
            <w:tcW w:w="2265" w:type="dxa"/>
            <w:vMerge/>
          </w:tcPr>
          <w:p w:rsidR="003762E3" w:rsidRDefault="003762E3"/>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1.911.390,00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1.911.390,00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1.911.390,00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r>
    </w:tbl>
    <w:p w:rsidR="003762E3" w:rsidRDefault="003762E3"/>
    <w:tbl>
      <w:tblPr>
        <w:tblStyle w:val="Grigliachiara-Colore5"/>
        <w:tblW w:w="5000" w:type="pct"/>
        <w:tblLook w:val="0400" w:firstRow="0" w:lastRow="0" w:firstColumn="0" w:lastColumn="0" w:noHBand="0" w:noVBand="1"/>
      </w:tblPr>
      <w:tblGrid>
        <w:gridCol w:w="546"/>
        <w:gridCol w:w="7734"/>
        <w:gridCol w:w="4064"/>
        <w:gridCol w:w="1922"/>
      </w:tblGrid>
      <w:tr w:rsidR="003762E3" w:rsidTr="003762E3">
        <w:trPr>
          <w:cnfStyle w:val="000000100000" w:firstRow="0" w:lastRow="0" w:firstColumn="0" w:lastColumn="0" w:oddVBand="0" w:evenVBand="0" w:oddHBand="1" w:evenHBand="0" w:firstRowFirstColumn="0" w:firstRowLastColumn="0" w:lastRowFirstColumn="0" w:lastRowLastColumn="0"/>
        </w:trPr>
        <w:tc>
          <w:tcPr>
            <w:tcW w:w="570" w:type="dxa"/>
            <w:shd w:val="clear" w:color="auto" w:fill="FFFFFF"/>
          </w:tcPr>
          <w:p w:rsidR="003762E3" w:rsidRDefault="00F20E9A">
            <w:pPr>
              <w:jc w:val="center"/>
            </w:pPr>
            <w:r>
              <w:rPr>
                <w:rFonts w:ascii="Calibri" w:hAnsi="Calibri" w:cs="Calibri"/>
                <w:i/>
                <w:sz w:val="20"/>
                <w:szCs w:val="20"/>
              </w:rPr>
              <w:t>N°</w:t>
            </w:r>
          </w:p>
        </w:tc>
        <w:tc>
          <w:tcPr>
            <w:tcW w:w="9015" w:type="dxa"/>
            <w:shd w:val="clear" w:color="auto" w:fill="FFFFFF"/>
          </w:tcPr>
          <w:p w:rsidR="003762E3" w:rsidRDefault="00F20E9A">
            <w:pPr>
              <w:jc w:val="center"/>
            </w:pPr>
            <w:r>
              <w:rPr>
                <w:rFonts w:ascii="Calibri" w:hAnsi="Calibri" w:cs="Calibri"/>
                <w:i/>
                <w:sz w:val="20"/>
                <w:szCs w:val="20"/>
              </w:rPr>
              <w:t>Azioni</w:t>
            </w:r>
          </w:p>
        </w:tc>
        <w:tc>
          <w:tcPr>
            <w:tcW w:w="4590" w:type="dxa"/>
            <w:shd w:val="clear" w:color="auto" w:fill="FFFFFF"/>
          </w:tcPr>
          <w:p w:rsidR="003762E3" w:rsidRDefault="00F20E9A">
            <w:pPr>
              <w:jc w:val="center"/>
            </w:pPr>
            <w:r>
              <w:rPr>
                <w:rFonts w:ascii="Calibri" w:hAnsi="Calibri" w:cs="Calibri"/>
                <w:i/>
                <w:sz w:val="20"/>
                <w:szCs w:val="20"/>
              </w:rPr>
              <w:t>Stakeholder</w:t>
            </w:r>
          </w:p>
        </w:tc>
        <w:tc>
          <w:tcPr>
            <w:tcW w:w="2130" w:type="dxa"/>
            <w:shd w:val="clear" w:color="auto" w:fill="FFFFFF"/>
          </w:tcPr>
          <w:p w:rsidR="003762E3" w:rsidRDefault="00F20E9A">
            <w:pPr>
              <w:jc w:val="center"/>
            </w:pPr>
            <w:r>
              <w:rPr>
                <w:rFonts w:ascii="Calibri" w:hAnsi="Calibri" w:cs="Calibri"/>
                <w:i/>
                <w:sz w:val="20"/>
                <w:szCs w:val="20"/>
              </w:rPr>
              <w:t>Durata</w:t>
            </w:r>
          </w:p>
        </w:tc>
      </w:tr>
    </w:tbl>
    <w:p w:rsidR="003762E3" w:rsidRDefault="003762E3"/>
    <w:tbl>
      <w:tblPr>
        <w:tblStyle w:val="Grigliachiara-Colore5"/>
        <w:tblW w:w="5000" w:type="auto"/>
        <w:tblLook w:val="0680" w:firstRow="0" w:lastRow="0" w:firstColumn="1" w:lastColumn="0" w:noHBand="1" w:noVBand="1"/>
      </w:tblPr>
      <w:tblGrid>
        <w:gridCol w:w="2681"/>
        <w:gridCol w:w="1547"/>
        <w:gridCol w:w="1827"/>
        <w:gridCol w:w="1827"/>
        <w:gridCol w:w="1827"/>
        <w:gridCol w:w="1519"/>
        <w:gridCol w:w="1519"/>
        <w:gridCol w:w="1519"/>
      </w:tblGrid>
      <w:tr w:rsidR="003762E3" w:rsidTr="003762E3">
        <w:tc>
          <w:tcPr>
            <w:cnfStyle w:val="001000000000" w:firstRow="0" w:lastRow="0" w:firstColumn="1" w:lastColumn="0" w:oddVBand="0" w:evenVBand="0" w:oddHBand="0" w:evenHBand="0" w:firstRowFirstColumn="0" w:firstRowLastColumn="0" w:lastRowFirstColumn="0" w:lastRowLastColumn="0"/>
            <w:tcW w:w="3975" w:type="dxa"/>
            <w:vMerge w:val="restart"/>
          </w:tcPr>
          <w:p w:rsidR="003762E3" w:rsidRPr="00C91BEA" w:rsidRDefault="00F20E9A">
            <w:pPr>
              <w:jc w:val="center"/>
              <w:rPr>
                <w:lang w:val="it-IT"/>
              </w:rPr>
            </w:pPr>
            <w:r w:rsidRPr="00C91BEA">
              <w:rPr>
                <w:rFonts w:ascii="Calibri" w:hAnsi="Calibri" w:cs="Calibri"/>
                <w:i/>
                <w:sz w:val="24"/>
                <w:szCs w:val="24"/>
                <w:lang w:val="it-IT"/>
              </w:rPr>
              <w:t>Totale Spese Previste - Bilancio e Macchina Comunale n.a.c.</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Cassa 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2017</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2018</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2017</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2018</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dxa"/>
            <w:vMerge/>
          </w:tcPr>
          <w:p w:rsidR="003762E3" w:rsidRDefault="003762E3"/>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1.935.268,64</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1.934.778,07</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1.934.390,00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r>
    </w:tbl>
    <w:p w:rsidR="003762E3" w:rsidRDefault="003762E3"/>
    <w:p w:rsidR="003762E3" w:rsidRDefault="00F20E9A">
      <w:r>
        <w:br w:type="page"/>
      </w:r>
    </w:p>
    <w:tbl>
      <w:tblPr>
        <w:tblStyle w:val="Grigliachiara-Colore5"/>
        <w:tblW w:w="5000" w:type="pct"/>
        <w:tblLook w:val="0680" w:firstRow="0" w:lastRow="0" w:firstColumn="1" w:lastColumn="0" w:noHBand="1" w:noVBand="1"/>
      </w:tblPr>
      <w:tblGrid>
        <w:gridCol w:w="14286"/>
      </w:tblGrid>
      <w:tr w:rsidR="003762E3" w:rsidTr="003762E3">
        <w:tc>
          <w:tcPr>
            <w:cnfStyle w:val="001000000000" w:firstRow="0" w:lastRow="0" w:firstColumn="1" w:lastColumn="0" w:oddVBand="0" w:evenVBand="0" w:oddHBand="0" w:evenHBand="0" w:firstRowFirstColumn="0" w:firstRowLastColumn="0" w:lastRowFirstColumn="0" w:lastRowLastColumn="0"/>
            <w:tcW w:w="2310" w:type="pct"/>
            <w:tcBorders>
              <w:left w:val="none" w:sz="2" w:space="0" w:color="FFFFFF"/>
              <w:right w:val="none" w:sz="2" w:space="0" w:color="FFFFFF"/>
            </w:tcBorders>
          </w:tcPr>
          <w:p w:rsidR="003762E3" w:rsidRPr="00C91BEA" w:rsidRDefault="00F20E9A">
            <w:pPr>
              <w:jc w:val="center"/>
              <w:rPr>
                <w:lang w:val="it-IT"/>
              </w:rPr>
            </w:pPr>
            <w:r w:rsidRPr="00C91BEA">
              <w:rPr>
                <w:rFonts w:ascii="Calibri" w:hAnsi="Calibri" w:cs="Calibri"/>
                <w:sz w:val="24"/>
                <w:szCs w:val="24"/>
                <w:lang w:val="it-IT"/>
              </w:rPr>
              <w:lastRenderedPageBreak/>
              <w:t>Missione: 09 - Sviluppo sostenibile e tutela del territorio e dell'ambiente</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pct"/>
            <w:tcBorders>
              <w:left w:val="none" w:sz="2" w:space="0" w:color="FFFFFF"/>
              <w:right w:val="none" w:sz="2" w:space="0" w:color="FFFFFF"/>
            </w:tcBorders>
          </w:tcPr>
          <w:p w:rsidR="003762E3" w:rsidRDefault="00F20E9A">
            <w:pPr>
              <w:jc w:val="center"/>
            </w:pPr>
            <w:r>
              <w:rPr>
                <w:rFonts w:ascii="Calibri" w:hAnsi="Calibri" w:cs="Calibri"/>
                <w:sz w:val="24"/>
                <w:szCs w:val="24"/>
              </w:rPr>
              <w:t>Programma: 04 - Servizio idrico integrato</w:t>
            </w:r>
          </w:p>
        </w:tc>
      </w:tr>
    </w:tbl>
    <w:p w:rsidR="003762E3" w:rsidRDefault="003762E3"/>
    <w:tbl>
      <w:tblPr>
        <w:tblStyle w:val="Grigliachiara-Colore5"/>
        <w:tblW w:w="5000" w:type="auto"/>
        <w:tblLook w:val="0680" w:firstRow="0" w:lastRow="0" w:firstColumn="1" w:lastColumn="0" w:noHBand="1" w:noVBand="1"/>
      </w:tblPr>
      <w:tblGrid>
        <w:gridCol w:w="3931"/>
        <w:gridCol w:w="10335"/>
      </w:tblGrid>
      <w:tr w:rsidR="003762E3" w:rsidTr="003762E3">
        <w:tc>
          <w:tcPr>
            <w:cnfStyle w:val="001000000000" w:firstRow="0" w:lastRow="0" w:firstColumn="1" w:lastColumn="0" w:oddVBand="0" w:evenVBand="0" w:oddHBand="0" w:evenHBand="0" w:firstRowFirstColumn="0" w:firstRowLastColumn="0" w:lastRowFirstColumn="0" w:lastRowLastColumn="0"/>
            <w:tcW w:w="3975" w:type="dxa"/>
          </w:tcPr>
          <w:p w:rsidR="003762E3" w:rsidRDefault="00F20E9A">
            <w:pPr>
              <w:jc w:val="center"/>
            </w:pPr>
            <w:r>
              <w:rPr>
                <w:rFonts w:ascii="Calibri" w:hAnsi="Calibri" w:cs="Calibri"/>
                <w:sz w:val="24"/>
                <w:szCs w:val="24"/>
              </w:rPr>
              <w:t>Obiettivo Operativo</w:t>
            </w:r>
          </w:p>
        </w:tc>
        <w:tc>
          <w:tcPr>
            <w:tcW w:w="10485" w:type="dxa"/>
          </w:tcPr>
          <w:p w:rsidR="003762E3" w:rsidRPr="00C91BEA" w:rsidRDefault="00F20E9A">
            <w:pPr>
              <w:jc w:val="cente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sz w:val="24"/>
                <w:szCs w:val="24"/>
                <w:lang w:val="it-IT"/>
              </w:rPr>
              <w:t>Bilancio e Macchina Comunale n.a.c.</w:t>
            </w:r>
          </w:p>
        </w:tc>
      </w:tr>
    </w:tbl>
    <w:p w:rsidR="003762E3" w:rsidRDefault="003762E3"/>
    <w:tbl>
      <w:tblPr>
        <w:tblStyle w:val="Grigliachiara-Colore5"/>
        <w:tblW w:w="5000" w:type="auto"/>
        <w:tblLook w:val="0680" w:firstRow="0" w:lastRow="0" w:firstColumn="1" w:lastColumn="0" w:noHBand="1" w:noVBand="1"/>
      </w:tblPr>
      <w:tblGrid>
        <w:gridCol w:w="1821"/>
        <w:gridCol w:w="1647"/>
        <w:gridCol w:w="1782"/>
        <w:gridCol w:w="2102"/>
        <w:gridCol w:w="2005"/>
        <w:gridCol w:w="1640"/>
        <w:gridCol w:w="1636"/>
        <w:gridCol w:w="1633"/>
      </w:tblGrid>
      <w:tr w:rsidR="003762E3" w:rsidTr="003762E3">
        <w:tc>
          <w:tcPr>
            <w:cnfStyle w:val="001000000000" w:firstRow="0" w:lastRow="0" w:firstColumn="1" w:lastColumn="0" w:oddVBand="0" w:evenVBand="0" w:oddHBand="0" w:evenHBand="0" w:firstRowFirstColumn="0" w:firstRowLastColumn="0" w:lastRowFirstColumn="0" w:lastRowLastColumn="0"/>
            <w:tcW w:w="2265" w:type="dxa"/>
            <w:vAlign w:val="center"/>
          </w:tcPr>
          <w:p w:rsidR="003762E3" w:rsidRDefault="00F20E9A">
            <w:pPr>
              <w:jc w:val="center"/>
            </w:pPr>
            <w:r>
              <w:rPr>
                <w:rFonts w:ascii="Calibri" w:hAnsi="Calibri" w:cs="Calibri"/>
                <w:i/>
                <w:sz w:val="24"/>
                <w:szCs w:val="24"/>
              </w:rPr>
              <w:t>Struttura</w:t>
            </w:r>
          </w:p>
        </w:tc>
        <w:tc>
          <w:tcPr>
            <w:tcW w:w="7320" w:type="dxa"/>
            <w:gridSpan w:val="3"/>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sz w:val="24"/>
                <w:szCs w:val="24"/>
              </w:rPr>
              <w:t>Funzionamento generale dell'Ente</w:t>
            </w:r>
          </w:p>
        </w:tc>
        <w:tc>
          <w:tcPr>
            <w:tcW w:w="2310"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b/>
                <w:i/>
                <w:sz w:val="24"/>
                <w:szCs w:val="24"/>
              </w:rPr>
              <w:t>Responsabile</w:t>
            </w:r>
          </w:p>
        </w:tc>
        <w:tc>
          <w:tcPr>
            <w:tcW w:w="2310" w:type="dxa"/>
            <w:gridSpan w:val="3"/>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sz w:val="24"/>
                <w:szCs w:val="24"/>
              </w:rPr>
              <w:t>RESPONSABILITA' INTERSETTORIALE</w:t>
            </w:r>
          </w:p>
        </w:tc>
      </w:tr>
      <w:tr w:rsidR="003762E3" w:rsidTr="003762E3">
        <w:tc>
          <w:tcPr>
            <w:cnfStyle w:val="001000000000" w:firstRow="0" w:lastRow="0" w:firstColumn="1" w:lastColumn="0" w:oddVBand="0" w:evenVBand="0" w:oddHBand="0" w:evenHBand="0" w:firstRowFirstColumn="0" w:firstRowLastColumn="0" w:lastRowFirstColumn="0" w:lastRowLastColumn="0"/>
            <w:tcW w:w="2265" w:type="dxa"/>
            <w:vMerge w:val="restart"/>
            <w:vAlign w:val="center"/>
          </w:tcPr>
          <w:p w:rsidR="003762E3" w:rsidRDefault="00F20E9A">
            <w:pPr>
              <w:jc w:val="center"/>
            </w:pPr>
            <w:r>
              <w:rPr>
                <w:rFonts w:ascii="Calibri" w:hAnsi="Calibri" w:cs="Calibri"/>
                <w:i/>
                <w:sz w:val="24"/>
                <w:szCs w:val="24"/>
              </w:rPr>
              <w:t>Spese Previste</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Cassa 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2017</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2018</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2017</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2018</w:t>
            </w:r>
          </w:p>
        </w:tc>
      </w:tr>
      <w:tr w:rsidR="003762E3" w:rsidTr="003762E3">
        <w:tc>
          <w:tcPr>
            <w:cnfStyle w:val="001000000000" w:firstRow="0" w:lastRow="0" w:firstColumn="1" w:lastColumn="0" w:oddVBand="0" w:evenVBand="0" w:oddHBand="0" w:evenHBand="0" w:firstRowFirstColumn="0" w:firstRowLastColumn="0" w:lastRowFirstColumn="0" w:lastRowLastColumn="0"/>
            <w:tcW w:w="2265" w:type="dxa"/>
            <w:vMerge/>
          </w:tcPr>
          <w:p w:rsidR="003762E3" w:rsidRDefault="003762E3"/>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36.126,76</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32.289,02</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29.006,18</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r>
    </w:tbl>
    <w:p w:rsidR="003762E3" w:rsidRDefault="003762E3"/>
    <w:tbl>
      <w:tblPr>
        <w:tblStyle w:val="Grigliachiara-Colore5"/>
        <w:tblW w:w="5000" w:type="pct"/>
        <w:tblLook w:val="0400" w:firstRow="0" w:lastRow="0" w:firstColumn="0" w:lastColumn="0" w:noHBand="0" w:noVBand="1"/>
      </w:tblPr>
      <w:tblGrid>
        <w:gridCol w:w="546"/>
        <w:gridCol w:w="7734"/>
        <w:gridCol w:w="4064"/>
        <w:gridCol w:w="1922"/>
      </w:tblGrid>
      <w:tr w:rsidR="003762E3" w:rsidTr="003762E3">
        <w:trPr>
          <w:cnfStyle w:val="000000100000" w:firstRow="0" w:lastRow="0" w:firstColumn="0" w:lastColumn="0" w:oddVBand="0" w:evenVBand="0" w:oddHBand="1" w:evenHBand="0" w:firstRowFirstColumn="0" w:firstRowLastColumn="0" w:lastRowFirstColumn="0" w:lastRowLastColumn="0"/>
        </w:trPr>
        <w:tc>
          <w:tcPr>
            <w:tcW w:w="570" w:type="dxa"/>
            <w:shd w:val="clear" w:color="auto" w:fill="FFFFFF"/>
          </w:tcPr>
          <w:p w:rsidR="003762E3" w:rsidRDefault="00F20E9A">
            <w:pPr>
              <w:jc w:val="center"/>
            </w:pPr>
            <w:r>
              <w:rPr>
                <w:rFonts w:ascii="Calibri" w:hAnsi="Calibri" w:cs="Calibri"/>
                <w:i/>
                <w:sz w:val="20"/>
                <w:szCs w:val="20"/>
              </w:rPr>
              <w:t>N°</w:t>
            </w:r>
          </w:p>
        </w:tc>
        <w:tc>
          <w:tcPr>
            <w:tcW w:w="9015" w:type="dxa"/>
            <w:shd w:val="clear" w:color="auto" w:fill="FFFFFF"/>
          </w:tcPr>
          <w:p w:rsidR="003762E3" w:rsidRDefault="00F20E9A">
            <w:pPr>
              <w:jc w:val="center"/>
            </w:pPr>
            <w:r>
              <w:rPr>
                <w:rFonts w:ascii="Calibri" w:hAnsi="Calibri" w:cs="Calibri"/>
                <w:i/>
                <w:sz w:val="20"/>
                <w:szCs w:val="20"/>
              </w:rPr>
              <w:t>Azioni</w:t>
            </w:r>
          </w:p>
        </w:tc>
        <w:tc>
          <w:tcPr>
            <w:tcW w:w="4590" w:type="dxa"/>
            <w:shd w:val="clear" w:color="auto" w:fill="FFFFFF"/>
          </w:tcPr>
          <w:p w:rsidR="003762E3" w:rsidRDefault="00F20E9A">
            <w:pPr>
              <w:jc w:val="center"/>
            </w:pPr>
            <w:r>
              <w:rPr>
                <w:rFonts w:ascii="Calibri" w:hAnsi="Calibri" w:cs="Calibri"/>
                <w:i/>
                <w:sz w:val="20"/>
                <w:szCs w:val="20"/>
              </w:rPr>
              <w:t>Stakeholder</w:t>
            </w:r>
          </w:p>
        </w:tc>
        <w:tc>
          <w:tcPr>
            <w:tcW w:w="2130" w:type="dxa"/>
            <w:shd w:val="clear" w:color="auto" w:fill="FFFFFF"/>
          </w:tcPr>
          <w:p w:rsidR="003762E3" w:rsidRDefault="00F20E9A">
            <w:pPr>
              <w:jc w:val="center"/>
            </w:pPr>
            <w:r>
              <w:rPr>
                <w:rFonts w:ascii="Calibri" w:hAnsi="Calibri" w:cs="Calibri"/>
                <w:i/>
                <w:sz w:val="20"/>
                <w:szCs w:val="20"/>
              </w:rPr>
              <w:t>Durata</w:t>
            </w:r>
          </w:p>
        </w:tc>
      </w:tr>
    </w:tbl>
    <w:p w:rsidR="003762E3" w:rsidRDefault="003762E3"/>
    <w:tbl>
      <w:tblPr>
        <w:tblStyle w:val="Grigliachiara-Colore5"/>
        <w:tblW w:w="5000" w:type="auto"/>
        <w:tblLook w:val="0680" w:firstRow="0" w:lastRow="0" w:firstColumn="1" w:lastColumn="0" w:noHBand="1" w:noVBand="1"/>
      </w:tblPr>
      <w:tblGrid>
        <w:gridCol w:w="1844"/>
        <w:gridCol w:w="1678"/>
        <w:gridCol w:w="1769"/>
        <w:gridCol w:w="1987"/>
        <w:gridCol w:w="2020"/>
        <w:gridCol w:w="1656"/>
        <w:gridCol w:w="1656"/>
        <w:gridCol w:w="1656"/>
      </w:tblGrid>
      <w:tr w:rsidR="003762E3" w:rsidTr="003762E3">
        <w:tc>
          <w:tcPr>
            <w:cnfStyle w:val="001000000000" w:firstRow="0" w:lastRow="0" w:firstColumn="1" w:lastColumn="0" w:oddVBand="0" w:evenVBand="0" w:oddHBand="0" w:evenHBand="0" w:firstRowFirstColumn="0" w:firstRowLastColumn="0" w:lastRowFirstColumn="0" w:lastRowLastColumn="0"/>
            <w:tcW w:w="2265" w:type="dxa"/>
            <w:vAlign w:val="center"/>
          </w:tcPr>
          <w:p w:rsidR="003762E3" w:rsidRDefault="00F20E9A">
            <w:pPr>
              <w:jc w:val="center"/>
            </w:pPr>
            <w:r>
              <w:rPr>
                <w:rFonts w:ascii="Calibri" w:hAnsi="Calibri" w:cs="Calibri"/>
                <w:i/>
                <w:sz w:val="24"/>
                <w:szCs w:val="24"/>
              </w:rPr>
              <w:t>Struttura</w:t>
            </w:r>
          </w:p>
        </w:tc>
        <w:tc>
          <w:tcPr>
            <w:tcW w:w="7320" w:type="dxa"/>
            <w:gridSpan w:val="3"/>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sz w:val="24"/>
                <w:szCs w:val="24"/>
              </w:rPr>
              <w:t>Territorio e ambiente</w:t>
            </w:r>
          </w:p>
        </w:tc>
        <w:tc>
          <w:tcPr>
            <w:tcW w:w="2310"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b/>
                <w:i/>
                <w:sz w:val="24"/>
                <w:szCs w:val="24"/>
              </w:rPr>
              <w:t>Responsabile</w:t>
            </w:r>
          </w:p>
        </w:tc>
        <w:tc>
          <w:tcPr>
            <w:tcW w:w="2310" w:type="dxa"/>
            <w:gridSpan w:val="3"/>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sz w:val="24"/>
                <w:szCs w:val="24"/>
              </w:rPr>
              <w:t>LEONE MARIA TERESA</w:t>
            </w:r>
          </w:p>
        </w:tc>
      </w:tr>
      <w:tr w:rsidR="003762E3" w:rsidTr="003762E3">
        <w:tc>
          <w:tcPr>
            <w:cnfStyle w:val="001000000000" w:firstRow="0" w:lastRow="0" w:firstColumn="1" w:lastColumn="0" w:oddVBand="0" w:evenVBand="0" w:oddHBand="0" w:evenHBand="0" w:firstRowFirstColumn="0" w:firstRowLastColumn="0" w:lastRowFirstColumn="0" w:lastRowLastColumn="0"/>
            <w:tcW w:w="2265" w:type="dxa"/>
            <w:vMerge w:val="restart"/>
            <w:vAlign w:val="center"/>
          </w:tcPr>
          <w:p w:rsidR="003762E3" w:rsidRDefault="00F20E9A">
            <w:pPr>
              <w:jc w:val="center"/>
            </w:pPr>
            <w:r>
              <w:rPr>
                <w:rFonts w:ascii="Calibri" w:hAnsi="Calibri" w:cs="Calibri"/>
                <w:i/>
                <w:sz w:val="24"/>
                <w:szCs w:val="24"/>
              </w:rPr>
              <w:t>Spese Previste</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Cassa 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2017</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2018</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2017</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2018</w:t>
            </w:r>
          </w:p>
        </w:tc>
      </w:tr>
      <w:tr w:rsidR="003762E3" w:rsidTr="003762E3">
        <w:tc>
          <w:tcPr>
            <w:cnfStyle w:val="001000000000" w:firstRow="0" w:lastRow="0" w:firstColumn="1" w:lastColumn="0" w:oddVBand="0" w:evenVBand="0" w:oddHBand="0" w:evenHBand="0" w:firstRowFirstColumn="0" w:firstRowLastColumn="0" w:lastRowFirstColumn="0" w:lastRowLastColumn="0"/>
            <w:tcW w:w="2265" w:type="dxa"/>
            <w:vMerge/>
          </w:tcPr>
          <w:p w:rsidR="003762E3" w:rsidRDefault="003762E3"/>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3.343,20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r>
    </w:tbl>
    <w:p w:rsidR="003762E3" w:rsidRDefault="003762E3"/>
    <w:tbl>
      <w:tblPr>
        <w:tblStyle w:val="Grigliachiara-Colore5"/>
        <w:tblW w:w="5000" w:type="pct"/>
        <w:tblLook w:val="0400" w:firstRow="0" w:lastRow="0" w:firstColumn="0" w:lastColumn="0" w:noHBand="0" w:noVBand="1"/>
      </w:tblPr>
      <w:tblGrid>
        <w:gridCol w:w="546"/>
        <w:gridCol w:w="7734"/>
        <w:gridCol w:w="4064"/>
        <w:gridCol w:w="1922"/>
      </w:tblGrid>
      <w:tr w:rsidR="003762E3" w:rsidTr="003762E3">
        <w:trPr>
          <w:cnfStyle w:val="000000100000" w:firstRow="0" w:lastRow="0" w:firstColumn="0" w:lastColumn="0" w:oddVBand="0" w:evenVBand="0" w:oddHBand="1" w:evenHBand="0" w:firstRowFirstColumn="0" w:firstRowLastColumn="0" w:lastRowFirstColumn="0" w:lastRowLastColumn="0"/>
        </w:trPr>
        <w:tc>
          <w:tcPr>
            <w:tcW w:w="570" w:type="dxa"/>
            <w:shd w:val="clear" w:color="auto" w:fill="FFFFFF"/>
          </w:tcPr>
          <w:p w:rsidR="003762E3" w:rsidRDefault="00F20E9A">
            <w:pPr>
              <w:jc w:val="center"/>
            </w:pPr>
            <w:r>
              <w:rPr>
                <w:rFonts w:ascii="Calibri" w:hAnsi="Calibri" w:cs="Calibri"/>
                <w:i/>
                <w:sz w:val="20"/>
                <w:szCs w:val="20"/>
              </w:rPr>
              <w:t>N°</w:t>
            </w:r>
          </w:p>
        </w:tc>
        <w:tc>
          <w:tcPr>
            <w:tcW w:w="9015" w:type="dxa"/>
            <w:shd w:val="clear" w:color="auto" w:fill="FFFFFF"/>
          </w:tcPr>
          <w:p w:rsidR="003762E3" w:rsidRDefault="00F20E9A">
            <w:pPr>
              <w:jc w:val="center"/>
            </w:pPr>
            <w:r>
              <w:rPr>
                <w:rFonts w:ascii="Calibri" w:hAnsi="Calibri" w:cs="Calibri"/>
                <w:i/>
                <w:sz w:val="20"/>
                <w:szCs w:val="20"/>
              </w:rPr>
              <w:t>Azioni</w:t>
            </w:r>
          </w:p>
        </w:tc>
        <w:tc>
          <w:tcPr>
            <w:tcW w:w="4590" w:type="dxa"/>
            <w:shd w:val="clear" w:color="auto" w:fill="FFFFFF"/>
          </w:tcPr>
          <w:p w:rsidR="003762E3" w:rsidRDefault="00F20E9A">
            <w:pPr>
              <w:jc w:val="center"/>
            </w:pPr>
            <w:r>
              <w:rPr>
                <w:rFonts w:ascii="Calibri" w:hAnsi="Calibri" w:cs="Calibri"/>
                <w:i/>
                <w:sz w:val="20"/>
                <w:szCs w:val="20"/>
              </w:rPr>
              <w:t>Stakeholder</w:t>
            </w:r>
          </w:p>
        </w:tc>
        <w:tc>
          <w:tcPr>
            <w:tcW w:w="2130" w:type="dxa"/>
            <w:shd w:val="clear" w:color="auto" w:fill="FFFFFF"/>
          </w:tcPr>
          <w:p w:rsidR="003762E3" w:rsidRDefault="00F20E9A">
            <w:pPr>
              <w:jc w:val="center"/>
            </w:pPr>
            <w:r>
              <w:rPr>
                <w:rFonts w:ascii="Calibri" w:hAnsi="Calibri" w:cs="Calibri"/>
                <w:i/>
                <w:sz w:val="20"/>
                <w:szCs w:val="20"/>
              </w:rPr>
              <w:t>Durata</w:t>
            </w:r>
          </w:p>
        </w:tc>
      </w:tr>
    </w:tbl>
    <w:p w:rsidR="003762E3" w:rsidRDefault="003762E3"/>
    <w:tbl>
      <w:tblPr>
        <w:tblStyle w:val="Grigliachiara-Colore5"/>
        <w:tblW w:w="5000" w:type="auto"/>
        <w:tblLook w:val="0680" w:firstRow="0" w:lastRow="0" w:firstColumn="1" w:lastColumn="0" w:noHBand="1" w:noVBand="1"/>
      </w:tblPr>
      <w:tblGrid>
        <w:gridCol w:w="2755"/>
        <w:gridCol w:w="1590"/>
        <w:gridCol w:w="1743"/>
        <w:gridCol w:w="1743"/>
        <w:gridCol w:w="1743"/>
        <w:gridCol w:w="1564"/>
        <w:gridCol w:w="1564"/>
        <w:gridCol w:w="1564"/>
      </w:tblGrid>
      <w:tr w:rsidR="003762E3" w:rsidTr="003762E3">
        <w:tc>
          <w:tcPr>
            <w:cnfStyle w:val="001000000000" w:firstRow="0" w:lastRow="0" w:firstColumn="1" w:lastColumn="0" w:oddVBand="0" w:evenVBand="0" w:oddHBand="0" w:evenHBand="0" w:firstRowFirstColumn="0" w:firstRowLastColumn="0" w:lastRowFirstColumn="0" w:lastRowLastColumn="0"/>
            <w:tcW w:w="3975" w:type="dxa"/>
            <w:vMerge w:val="restart"/>
          </w:tcPr>
          <w:p w:rsidR="003762E3" w:rsidRPr="00C91BEA" w:rsidRDefault="00F20E9A">
            <w:pPr>
              <w:jc w:val="center"/>
              <w:rPr>
                <w:lang w:val="it-IT"/>
              </w:rPr>
            </w:pPr>
            <w:r w:rsidRPr="00C91BEA">
              <w:rPr>
                <w:rFonts w:ascii="Calibri" w:hAnsi="Calibri" w:cs="Calibri"/>
                <w:i/>
                <w:sz w:val="24"/>
                <w:szCs w:val="24"/>
                <w:lang w:val="it-IT"/>
              </w:rPr>
              <w:t>Totale Spese Previste - Bilancio e Macchina Comunale n.a.c.</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Cassa 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2017</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2018</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2017</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2018</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dxa"/>
            <w:vMerge/>
          </w:tcPr>
          <w:p w:rsidR="003762E3" w:rsidRDefault="003762E3"/>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39.469,96</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32.289,02</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29.006,18</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r>
    </w:tbl>
    <w:p w:rsidR="003762E3" w:rsidRDefault="003762E3"/>
    <w:p w:rsidR="003762E3" w:rsidRDefault="00F20E9A">
      <w:r>
        <w:br w:type="page"/>
      </w:r>
    </w:p>
    <w:tbl>
      <w:tblPr>
        <w:tblStyle w:val="Grigliachiara-Colore5"/>
        <w:tblW w:w="5000" w:type="pct"/>
        <w:tblLook w:val="0680" w:firstRow="0" w:lastRow="0" w:firstColumn="1" w:lastColumn="0" w:noHBand="1" w:noVBand="1"/>
      </w:tblPr>
      <w:tblGrid>
        <w:gridCol w:w="14286"/>
      </w:tblGrid>
      <w:tr w:rsidR="003762E3" w:rsidTr="003762E3">
        <w:tc>
          <w:tcPr>
            <w:cnfStyle w:val="001000000000" w:firstRow="0" w:lastRow="0" w:firstColumn="1" w:lastColumn="0" w:oddVBand="0" w:evenVBand="0" w:oddHBand="0" w:evenHBand="0" w:firstRowFirstColumn="0" w:firstRowLastColumn="0" w:lastRowFirstColumn="0" w:lastRowLastColumn="0"/>
            <w:tcW w:w="2310" w:type="pct"/>
            <w:tcBorders>
              <w:left w:val="none" w:sz="2" w:space="0" w:color="FFFFFF"/>
              <w:right w:val="none" w:sz="2" w:space="0" w:color="FFFFFF"/>
            </w:tcBorders>
          </w:tcPr>
          <w:p w:rsidR="003762E3" w:rsidRPr="00C91BEA" w:rsidRDefault="00F20E9A">
            <w:pPr>
              <w:jc w:val="center"/>
              <w:rPr>
                <w:lang w:val="it-IT"/>
              </w:rPr>
            </w:pPr>
            <w:r w:rsidRPr="00C91BEA">
              <w:rPr>
                <w:rFonts w:ascii="Calibri" w:hAnsi="Calibri" w:cs="Calibri"/>
                <w:sz w:val="24"/>
                <w:szCs w:val="24"/>
                <w:lang w:val="it-IT"/>
              </w:rPr>
              <w:lastRenderedPageBreak/>
              <w:t>Missione: 10 - Trasporti e diritto alla mobilita'</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pct"/>
            <w:tcBorders>
              <w:left w:val="none" w:sz="2" w:space="0" w:color="FFFFFF"/>
              <w:right w:val="none" w:sz="2" w:space="0" w:color="FFFFFF"/>
            </w:tcBorders>
          </w:tcPr>
          <w:p w:rsidR="003762E3" w:rsidRPr="00C91BEA" w:rsidRDefault="00F20E9A">
            <w:pPr>
              <w:jc w:val="center"/>
              <w:rPr>
                <w:lang w:val="it-IT"/>
              </w:rPr>
            </w:pPr>
            <w:r w:rsidRPr="00C91BEA">
              <w:rPr>
                <w:rFonts w:ascii="Calibri" w:hAnsi="Calibri" w:cs="Calibri"/>
                <w:sz w:val="24"/>
                <w:szCs w:val="24"/>
                <w:lang w:val="it-IT"/>
              </w:rPr>
              <w:t>Programma: 05 - Viabilità e infrastrutture stradali</w:t>
            </w:r>
          </w:p>
        </w:tc>
      </w:tr>
    </w:tbl>
    <w:p w:rsidR="003762E3" w:rsidRDefault="003762E3"/>
    <w:tbl>
      <w:tblPr>
        <w:tblStyle w:val="Grigliachiara-Colore5"/>
        <w:tblW w:w="5000" w:type="auto"/>
        <w:tblLook w:val="0680" w:firstRow="0" w:lastRow="0" w:firstColumn="1" w:lastColumn="0" w:noHBand="1" w:noVBand="1"/>
      </w:tblPr>
      <w:tblGrid>
        <w:gridCol w:w="3932"/>
        <w:gridCol w:w="10334"/>
      </w:tblGrid>
      <w:tr w:rsidR="003762E3" w:rsidTr="003762E3">
        <w:tc>
          <w:tcPr>
            <w:cnfStyle w:val="001000000000" w:firstRow="0" w:lastRow="0" w:firstColumn="1" w:lastColumn="0" w:oddVBand="0" w:evenVBand="0" w:oddHBand="0" w:evenHBand="0" w:firstRowFirstColumn="0" w:firstRowLastColumn="0" w:lastRowFirstColumn="0" w:lastRowLastColumn="0"/>
            <w:tcW w:w="3975" w:type="dxa"/>
          </w:tcPr>
          <w:p w:rsidR="003762E3" w:rsidRDefault="00F20E9A">
            <w:pPr>
              <w:jc w:val="center"/>
            </w:pPr>
            <w:r>
              <w:rPr>
                <w:rFonts w:ascii="Calibri" w:hAnsi="Calibri" w:cs="Calibri"/>
                <w:sz w:val="24"/>
                <w:szCs w:val="24"/>
              </w:rPr>
              <w:t>Obiettivo Operativo</w:t>
            </w:r>
          </w:p>
        </w:tc>
        <w:tc>
          <w:tcPr>
            <w:tcW w:w="10485" w:type="dxa"/>
          </w:tcPr>
          <w:p w:rsidR="003762E3" w:rsidRPr="00C91BEA" w:rsidRDefault="00F20E9A">
            <w:pPr>
              <w:jc w:val="cente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sz w:val="24"/>
                <w:szCs w:val="24"/>
                <w:lang w:val="it-IT"/>
              </w:rPr>
              <w:t>Opere su strade ed arredo urbano</w:t>
            </w:r>
          </w:p>
        </w:tc>
      </w:tr>
    </w:tbl>
    <w:p w:rsidR="003762E3" w:rsidRDefault="003762E3"/>
    <w:tbl>
      <w:tblPr>
        <w:tblStyle w:val="Grigliachiara-Colore5"/>
        <w:tblW w:w="5000" w:type="auto"/>
        <w:tblLook w:val="0680" w:firstRow="0" w:lastRow="0" w:firstColumn="1" w:lastColumn="0" w:noHBand="1" w:noVBand="1"/>
      </w:tblPr>
      <w:tblGrid>
        <w:gridCol w:w="1825"/>
        <w:gridCol w:w="1653"/>
        <w:gridCol w:w="1786"/>
        <w:gridCol w:w="2108"/>
        <w:gridCol w:w="2007"/>
        <w:gridCol w:w="1629"/>
        <w:gridCol w:w="1629"/>
        <w:gridCol w:w="1629"/>
      </w:tblGrid>
      <w:tr w:rsidR="003762E3" w:rsidTr="003762E3">
        <w:tc>
          <w:tcPr>
            <w:cnfStyle w:val="001000000000" w:firstRow="0" w:lastRow="0" w:firstColumn="1" w:lastColumn="0" w:oddVBand="0" w:evenVBand="0" w:oddHBand="0" w:evenHBand="0" w:firstRowFirstColumn="0" w:firstRowLastColumn="0" w:lastRowFirstColumn="0" w:lastRowLastColumn="0"/>
            <w:tcW w:w="2265" w:type="dxa"/>
            <w:vAlign w:val="center"/>
          </w:tcPr>
          <w:p w:rsidR="003762E3" w:rsidRDefault="00F20E9A">
            <w:pPr>
              <w:jc w:val="center"/>
            </w:pPr>
            <w:r>
              <w:rPr>
                <w:rFonts w:ascii="Calibri" w:hAnsi="Calibri" w:cs="Calibri"/>
                <w:i/>
                <w:sz w:val="24"/>
                <w:szCs w:val="24"/>
              </w:rPr>
              <w:t>Struttura</w:t>
            </w:r>
          </w:p>
        </w:tc>
        <w:tc>
          <w:tcPr>
            <w:tcW w:w="7320" w:type="dxa"/>
            <w:gridSpan w:val="3"/>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sz w:val="24"/>
                <w:szCs w:val="24"/>
              </w:rPr>
              <w:t>Cultura e biblioteca</w:t>
            </w:r>
          </w:p>
        </w:tc>
        <w:tc>
          <w:tcPr>
            <w:tcW w:w="2310"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b/>
                <w:i/>
                <w:sz w:val="24"/>
                <w:szCs w:val="24"/>
              </w:rPr>
              <w:t>Responsabile</w:t>
            </w:r>
          </w:p>
        </w:tc>
        <w:tc>
          <w:tcPr>
            <w:tcW w:w="2310" w:type="dxa"/>
            <w:gridSpan w:val="3"/>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sz w:val="24"/>
                <w:szCs w:val="24"/>
              </w:rPr>
              <w:t>BONINO ANNA</w:t>
            </w:r>
          </w:p>
        </w:tc>
      </w:tr>
      <w:tr w:rsidR="003762E3" w:rsidTr="003762E3">
        <w:tc>
          <w:tcPr>
            <w:cnfStyle w:val="001000000000" w:firstRow="0" w:lastRow="0" w:firstColumn="1" w:lastColumn="0" w:oddVBand="0" w:evenVBand="0" w:oddHBand="0" w:evenHBand="0" w:firstRowFirstColumn="0" w:firstRowLastColumn="0" w:lastRowFirstColumn="0" w:lastRowLastColumn="0"/>
            <w:tcW w:w="2265" w:type="dxa"/>
            <w:vMerge w:val="restart"/>
            <w:vAlign w:val="center"/>
          </w:tcPr>
          <w:p w:rsidR="003762E3" w:rsidRDefault="00F20E9A">
            <w:pPr>
              <w:jc w:val="center"/>
            </w:pPr>
            <w:r>
              <w:rPr>
                <w:rFonts w:ascii="Calibri" w:hAnsi="Calibri" w:cs="Calibri"/>
                <w:i/>
                <w:sz w:val="24"/>
                <w:szCs w:val="24"/>
              </w:rPr>
              <w:t>Spese Previste</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Cassa 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2017</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2018</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2017</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2018</w:t>
            </w:r>
          </w:p>
        </w:tc>
      </w:tr>
      <w:tr w:rsidR="003762E3" w:rsidTr="003762E3">
        <w:tc>
          <w:tcPr>
            <w:cnfStyle w:val="001000000000" w:firstRow="0" w:lastRow="0" w:firstColumn="1" w:lastColumn="0" w:oddVBand="0" w:evenVBand="0" w:oddHBand="0" w:evenHBand="0" w:firstRowFirstColumn="0" w:firstRowLastColumn="0" w:lastRowFirstColumn="0" w:lastRowLastColumn="0"/>
            <w:tcW w:w="2265" w:type="dxa"/>
            <w:vMerge/>
          </w:tcPr>
          <w:p w:rsidR="003762E3" w:rsidRDefault="003762E3"/>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57.058,16</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53.449,94</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49.663,87</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r>
    </w:tbl>
    <w:p w:rsidR="003762E3" w:rsidRDefault="003762E3"/>
    <w:tbl>
      <w:tblPr>
        <w:tblStyle w:val="Grigliachiara-Colore5"/>
        <w:tblW w:w="5000" w:type="pct"/>
        <w:tblLook w:val="0400" w:firstRow="0" w:lastRow="0" w:firstColumn="0" w:lastColumn="0" w:noHBand="0" w:noVBand="1"/>
      </w:tblPr>
      <w:tblGrid>
        <w:gridCol w:w="546"/>
        <w:gridCol w:w="7734"/>
        <w:gridCol w:w="4064"/>
        <w:gridCol w:w="1922"/>
      </w:tblGrid>
      <w:tr w:rsidR="003762E3" w:rsidTr="003762E3">
        <w:trPr>
          <w:cnfStyle w:val="000000100000" w:firstRow="0" w:lastRow="0" w:firstColumn="0" w:lastColumn="0" w:oddVBand="0" w:evenVBand="0" w:oddHBand="1" w:evenHBand="0" w:firstRowFirstColumn="0" w:firstRowLastColumn="0" w:lastRowFirstColumn="0" w:lastRowLastColumn="0"/>
        </w:trPr>
        <w:tc>
          <w:tcPr>
            <w:tcW w:w="570" w:type="dxa"/>
            <w:shd w:val="clear" w:color="auto" w:fill="FFFFFF"/>
          </w:tcPr>
          <w:p w:rsidR="003762E3" w:rsidRDefault="00F20E9A">
            <w:pPr>
              <w:jc w:val="center"/>
            </w:pPr>
            <w:r>
              <w:rPr>
                <w:rFonts w:ascii="Calibri" w:hAnsi="Calibri" w:cs="Calibri"/>
                <w:i/>
                <w:sz w:val="20"/>
                <w:szCs w:val="20"/>
              </w:rPr>
              <w:t>N°</w:t>
            </w:r>
          </w:p>
        </w:tc>
        <w:tc>
          <w:tcPr>
            <w:tcW w:w="9015" w:type="dxa"/>
            <w:shd w:val="clear" w:color="auto" w:fill="FFFFFF"/>
          </w:tcPr>
          <w:p w:rsidR="003762E3" w:rsidRDefault="00F20E9A">
            <w:pPr>
              <w:jc w:val="center"/>
            </w:pPr>
            <w:r>
              <w:rPr>
                <w:rFonts w:ascii="Calibri" w:hAnsi="Calibri" w:cs="Calibri"/>
                <w:i/>
                <w:sz w:val="20"/>
                <w:szCs w:val="20"/>
              </w:rPr>
              <w:t>Azioni</w:t>
            </w:r>
          </w:p>
        </w:tc>
        <w:tc>
          <w:tcPr>
            <w:tcW w:w="4590" w:type="dxa"/>
            <w:shd w:val="clear" w:color="auto" w:fill="FFFFFF"/>
          </w:tcPr>
          <w:p w:rsidR="003762E3" w:rsidRDefault="00F20E9A">
            <w:pPr>
              <w:jc w:val="center"/>
            </w:pPr>
            <w:r>
              <w:rPr>
                <w:rFonts w:ascii="Calibri" w:hAnsi="Calibri" w:cs="Calibri"/>
                <w:i/>
                <w:sz w:val="20"/>
                <w:szCs w:val="20"/>
              </w:rPr>
              <w:t>Stakeholder</w:t>
            </w:r>
          </w:p>
        </w:tc>
        <w:tc>
          <w:tcPr>
            <w:tcW w:w="2130" w:type="dxa"/>
            <w:shd w:val="clear" w:color="auto" w:fill="FFFFFF"/>
          </w:tcPr>
          <w:p w:rsidR="003762E3" w:rsidRDefault="00F20E9A">
            <w:pPr>
              <w:jc w:val="center"/>
            </w:pPr>
            <w:r>
              <w:rPr>
                <w:rFonts w:ascii="Calibri" w:hAnsi="Calibri" w:cs="Calibri"/>
                <w:i/>
                <w:sz w:val="20"/>
                <w:szCs w:val="20"/>
              </w:rPr>
              <w:t>Durata</w:t>
            </w:r>
          </w:p>
        </w:tc>
      </w:tr>
    </w:tbl>
    <w:p w:rsidR="003762E3" w:rsidRDefault="003762E3"/>
    <w:tbl>
      <w:tblPr>
        <w:tblStyle w:val="Grigliachiara-Colore5"/>
        <w:tblW w:w="5000" w:type="auto"/>
        <w:tblLook w:val="0680" w:firstRow="0" w:lastRow="0" w:firstColumn="1" w:lastColumn="0" w:noHBand="1" w:noVBand="1"/>
      </w:tblPr>
      <w:tblGrid>
        <w:gridCol w:w="1810"/>
        <w:gridCol w:w="1633"/>
        <w:gridCol w:w="1872"/>
        <w:gridCol w:w="2126"/>
        <w:gridCol w:w="1998"/>
        <w:gridCol w:w="1609"/>
        <w:gridCol w:w="1609"/>
        <w:gridCol w:w="1609"/>
      </w:tblGrid>
      <w:tr w:rsidR="003762E3" w:rsidTr="003762E3">
        <w:tc>
          <w:tcPr>
            <w:cnfStyle w:val="001000000000" w:firstRow="0" w:lastRow="0" w:firstColumn="1" w:lastColumn="0" w:oddVBand="0" w:evenVBand="0" w:oddHBand="0" w:evenHBand="0" w:firstRowFirstColumn="0" w:firstRowLastColumn="0" w:lastRowFirstColumn="0" w:lastRowLastColumn="0"/>
            <w:tcW w:w="2265" w:type="dxa"/>
            <w:vAlign w:val="center"/>
          </w:tcPr>
          <w:p w:rsidR="003762E3" w:rsidRDefault="00F20E9A">
            <w:pPr>
              <w:jc w:val="center"/>
            </w:pPr>
            <w:r>
              <w:rPr>
                <w:rFonts w:ascii="Calibri" w:hAnsi="Calibri" w:cs="Calibri"/>
                <w:i/>
                <w:sz w:val="24"/>
                <w:szCs w:val="24"/>
              </w:rPr>
              <w:t>Struttura</w:t>
            </w:r>
          </w:p>
        </w:tc>
        <w:tc>
          <w:tcPr>
            <w:tcW w:w="7320" w:type="dxa"/>
            <w:gridSpan w:val="3"/>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sz w:val="24"/>
                <w:szCs w:val="24"/>
              </w:rPr>
              <w:t>Viabilità</w:t>
            </w:r>
          </w:p>
        </w:tc>
        <w:tc>
          <w:tcPr>
            <w:tcW w:w="2310"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b/>
                <w:i/>
                <w:sz w:val="24"/>
                <w:szCs w:val="24"/>
              </w:rPr>
              <w:t>Responsabile</w:t>
            </w:r>
          </w:p>
        </w:tc>
        <w:tc>
          <w:tcPr>
            <w:tcW w:w="2310" w:type="dxa"/>
            <w:gridSpan w:val="3"/>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sz w:val="24"/>
                <w:szCs w:val="24"/>
              </w:rPr>
              <w:t>COLOMBO ENRICO</w:t>
            </w:r>
          </w:p>
        </w:tc>
      </w:tr>
      <w:tr w:rsidR="003762E3" w:rsidTr="003762E3">
        <w:tc>
          <w:tcPr>
            <w:cnfStyle w:val="001000000000" w:firstRow="0" w:lastRow="0" w:firstColumn="1" w:lastColumn="0" w:oddVBand="0" w:evenVBand="0" w:oddHBand="0" w:evenHBand="0" w:firstRowFirstColumn="0" w:firstRowLastColumn="0" w:lastRowFirstColumn="0" w:lastRowLastColumn="0"/>
            <w:tcW w:w="2265" w:type="dxa"/>
            <w:vMerge w:val="restart"/>
            <w:vAlign w:val="center"/>
          </w:tcPr>
          <w:p w:rsidR="003762E3" w:rsidRDefault="00F20E9A">
            <w:pPr>
              <w:jc w:val="center"/>
            </w:pPr>
            <w:r>
              <w:rPr>
                <w:rFonts w:ascii="Calibri" w:hAnsi="Calibri" w:cs="Calibri"/>
                <w:i/>
                <w:sz w:val="24"/>
                <w:szCs w:val="24"/>
              </w:rPr>
              <w:t>Spese Previste</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Cassa 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2017</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2018</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2017</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2018</w:t>
            </w:r>
          </w:p>
        </w:tc>
      </w:tr>
      <w:tr w:rsidR="003762E3" w:rsidTr="003762E3">
        <w:tc>
          <w:tcPr>
            <w:cnfStyle w:val="001000000000" w:firstRow="0" w:lastRow="0" w:firstColumn="1" w:lastColumn="0" w:oddVBand="0" w:evenVBand="0" w:oddHBand="0" w:evenHBand="0" w:firstRowFirstColumn="0" w:firstRowLastColumn="0" w:lastRowFirstColumn="0" w:lastRowLastColumn="0"/>
            <w:tcW w:w="2265" w:type="dxa"/>
            <w:vMerge/>
          </w:tcPr>
          <w:p w:rsidR="003762E3" w:rsidRDefault="003762E3"/>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1.029.279,78</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705.349,74</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704.723,00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r>
    </w:tbl>
    <w:p w:rsidR="003762E3" w:rsidRDefault="003762E3"/>
    <w:tbl>
      <w:tblPr>
        <w:tblStyle w:val="Grigliachiara-Colore5"/>
        <w:tblW w:w="5000" w:type="pct"/>
        <w:tblLook w:val="0400" w:firstRow="0" w:lastRow="0" w:firstColumn="0" w:lastColumn="0" w:noHBand="0" w:noVBand="1"/>
      </w:tblPr>
      <w:tblGrid>
        <w:gridCol w:w="544"/>
        <w:gridCol w:w="7792"/>
        <w:gridCol w:w="4024"/>
        <w:gridCol w:w="1906"/>
      </w:tblGrid>
      <w:tr w:rsidR="003762E3" w:rsidTr="003762E3">
        <w:trPr>
          <w:cnfStyle w:val="000000100000" w:firstRow="0" w:lastRow="0" w:firstColumn="0" w:lastColumn="0" w:oddVBand="0" w:evenVBand="0" w:oddHBand="1" w:evenHBand="0" w:firstRowFirstColumn="0" w:firstRowLastColumn="0" w:lastRowFirstColumn="0" w:lastRowLastColumn="0"/>
        </w:trPr>
        <w:tc>
          <w:tcPr>
            <w:tcW w:w="570" w:type="dxa"/>
            <w:shd w:val="clear" w:color="auto" w:fill="FFFFFF"/>
          </w:tcPr>
          <w:p w:rsidR="003762E3" w:rsidRDefault="00F20E9A">
            <w:pPr>
              <w:jc w:val="center"/>
            </w:pPr>
            <w:r>
              <w:rPr>
                <w:rFonts w:ascii="Calibri" w:hAnsi="Calibri" w:cs="Calibri"/>
                <w:i/>
                <w:sz w:val="20"/>
                <w:szCs w:val="20"/>
              </w:rPr>
              <w:t>N°</w:t>
            </w:r>
          </w:p>
        </w:tc>
        <w:tc>
          <w:tcPr>
            <w:tcW w:w="9015" w:type="dxa"/>
            <w:shd w:val="clear" w:color="auto" w:fill="FFFFFF"/>
          </w:tcPr>
          <w:p w:rsidR="003762E3" w:rsidRDefault="00F20E9A">
            <w:pPr>
              <w:jc w:val="center"/>
            </w:pPr>
            <w:r>
              <w:rPr>
                <w:rFonts w:ascii="Calibri" w:hAnsi="Calibri" w:cs="Calibri"/>
                <w:i/>
                <w:sz w:val="20"/>
                <w:szCs w:val="20"/>
              </w:rPr>
              <w:t>Azioni</w:t>
            </w:r>
          </w:p>
        </w:tc>
        <w:tc>
          <w:tcPr>
            <w:tcW w:w="4590" w:type="dxa"/>
            <w:shd w:val="clear" w:color="auto" w:fill="FFFFFF"/>
          </w:tcPr>
          <w:p w:rsidR="003762E3" w:rsidRDefault="00F20E9A">
            <w:pPr>
              <w:jc w:val="center"/>
            </w:pPr>
            <w:r>
              <w:rPr>
                <w:rFonts w:ascii="Calibri" w:hAnsi="Calibri" w:cs="Calibri"/>
                <w:i/>
                <w:sz w:val="20"/>
                <w:szCs w:val="20"/>
              </w:rPr>
              <w:t>Stakeholder</w:t>
            </w:r>
          </w:p>
        </w:tc>
        <w:tc>
          <w:tcPr>
            <w:tcW w:w="2130" w:type="dxa"/>
            <w:shd w:val="clear" w:color="auto" w:fill="FFFFFF"/>
          </w:tcPr>
          <w:p w:rsidR="003762E3" w:rsidRDefault="00F20E9A">
            <w:pPr>
              <w:jc w:val="center"/>
            </w:pPr>
            <w:r>
              <w:rPr>
                <w:rFonts w:ascii="Calibri" w:hAnsi="Calibri" w:cs="Calibri"/>
                <w:i/>
                <w:sz w:val="20"/>
                <w:szCs w:val="20"/>
              </w:rPr>
              <w:t>Durata</w:t>
            </w:r>
          </w:p>
        </w:tc>
      </w:tr>
      <w:tr w:rsidR="003762E3" w:rsidTr="003762E3">
        <w:trPr>
          <w:cnfStyle w:val="000000010000" w:firstRow="0" w:lastRow="0" w:firstColumn="0" w:lastColumn="0" w:oddVBand="0" w:evenVBand="0" w:oddHBand="0" w:evenHBand="1" w:firstRowFirstColumn="0" w:firstRowLastColumn="0" w:lastRowFirstColumn="0" w:lastRowLastColumn="0"/>
        </w:trPr>
        <w:tc>
          <w:tcPr>
            <w:tcW w:w="570" w:type="dxa"/>
          </w:tcPr>
          <w:p w:rsidR="003762E3" w:rsidRDefault="00F20E9A">
            <w:pPr>
              <w:jc w:val="center"/>
            </w:pPr>
            <w:r>
              <w:rPr>
                <w:rFonts w:ascii="Calibri" w:hAnsi="Calibri" w:cs="Calibri"/>
              </w:rPr>
              <w:t>1</w:t>
            </w:r>
          </w:p>
        </w:tc>
        <w:tc>
          <w:tcPr>
            <w:tcW w:w="9015" w:type="dxa"/>
          </w:tcPr>
          <w:p w:rsidR="003762E3" w:rsidRPr="00C91BEA" w:rsidRDefault="00F20E9A">
            <w:pPr>
              <w:rPr>
                <w:lang w:val="it-IT"/>
              </w:rPr>
            </w:pPr>
            <w:r w:rsidRPr="00C91BEA">
              <w:rPr>
                <w:rFonts w:ascii="Calibri" w:hAnsi="Calibri" w:cs="Calibri"/>
                <w:lang w:val="it-IT"/>
              </w:rPr>
              <w:t>Sicurezza strade - Installazione guard-rail e attraversamenti pedonali</w:t>
            </w:r>
          </w:p>
        </w:tc>
        <w:tc>
          <w:tcPr>
            <w:tcW w:w="4590" w:type="dxa"/>
          </w:tcPr>
          <w:p w:rsidR="003762E3" w:rsidRDefault="00F20E9A">
            <w:pPr>
              <w:jc w:val="center"/>
            </w:pPr>
            <w:r>
              <w:t>collettività</w:t>
            </w:r>
          </w:p>
        </w:tc>
        <w:tc>
          <w:tcPr>
            <w:tcW w:w="2130" w:type="dxa"/>
          </w:tcPr>
          <w:p w:rsidR="003762E3" w:rsidRDefault="00F20E9A">
            <w:pPr>
              <w:jc w:val="center"/>
            </w:pPr>
            <w:r>
              <w:t>2016 - 2019</w:t>
            </w:r>
          </w:p>
        </w:tc>
      </w:tr>
      <w:tr w:rsidR="003762E3" w:rsidTr="003762E3">
        <w:trPr>
          <w:cnfStyle w:val="000000100000" w:firstRow="0" w:lastRow="0" w:firstColumn="0" w:lastColumn="0" w:oddVBand="0" w:evenVBand="0" w:oddHBand="1" w:evenHBand="0" w:firstRowFirstColumn="0" w:firstRowLastColumn="0" w:lastRowFirstColumn="0" w:lastRowLastColumn="0"/>
        </w:trPr>
        <w:tc>
          <w:tcPr>
            <w:tcW w:w="570" w:type="dxa"/>
          </w:tcPr>
          <w:p w:rsidR="003762E3" w:rsidRDefault="00F20E9A">
            <w:pPr>
              <w:jc w:val="center"/>
            </w:pPr>
            <w:r>
              <w:rPr>
                <w:rFonts w:ascii="Calibri" w:hAnsi="Calibri" w:cs="Calibri"/>
              </w:rPr>
              <w:t>2</w:t>
            </w:r>
          </w:p>
        </w:tc>
        <w:tc>
          <w:tcPr>
            <w:tcW w:w="9015" w:type="dxa"/>
          </w:tcPr>
          <w:p w:rsidR="003762E3" w:rsidRPr="00C91BEA" w:rsidRDefault="00F20E9A">
            <w:pPr>
              <w:rPr>
                <w:lang w:val="it-IT"/>
              </w:rPr>
            </w:pPr>
            <w:r w:rsidRPr="00C91BEA">
              <w:rPr>
                <w:rFonts w:ascii="Calibri" w:hAnsi="Calibri" w:cs="Calibri"/>
                <w:lang w:val="it-IT"/>
              </w:rPr>
              <w:t xml:space="preserve">Arredo Urbano - Installazione transenne, cestini. </w:t>
            </w:r>
            <w:proofErr w:type="gramStart"/>
            <w:r w:rsidRPr="00C91BEA">
              <w:rPr>
                <w:rFonts w:ascii="Calibri" w:hAnsi="Calibri" w:cs="Calibri"/>
                <w:lang w:val="it-IT"/>
              </w:rPr>
              <w:t>ecc</w:t>
            </w:r>
            <w:proofErr w:type="gramEnd"/>
          </w:p>
        </w:tc>
        <w:tc>
          <w:tcPr>
            <w:tcW w:w="4590" w:type="dxa"/>
          </w:tcPr>
          <w:p w:rsidR="003762E3" w:rsidRDefault="00F20E9A">
            <w:pPr>
              <w:jc w:val="center"/>
            </w:pPr>
            <w:r>
              <w:t>collettività</w:t>
            </w:r>
          </w:p>
        </w:tc>
        <w:tc>
          <w:tcPr>
            <w:tcW w:w="2130" w:type="dxa"/>
          </w:tcPr>
          <w:p w:rsidR="003762E3" w:rsidRDefault="00F20E9A">
            <w:pPr>
              <w:jc w:val="center"/>
            </w:pPr>
            <w:r>
              <w:t>2017 - 2017</w:t>
            </w:r>
          </w:p>
        </w:tc>
      </w:tr>
      <w:tr w:rsidR="003762E3" w:rsidTr="003762E3">
        <w:trPr>
          <w:cnfStyle w:val="000000010000" w:firstRow="0" w:lastRow="0" w:firstColumn="0" w:lastColumn="0" w:oddVBand="0" w:evenVBand="0" w:oddHBand="0" w:evenHBand="1" w:firstRowFirstColumn="0" w:firstRowLastColumn="0" w:lastRowFirstColumn="0" w:lastRowLastColumn="0"/>
        </w:trPr>
        <w:tc>
          <w:tcPr>
            <w:tcW w:w="570" w:type="dxa"/>
          </w:tcPr>
          <w:p w:rsidR="003762E3" w:rsidRDefault="00F20E9A">
            <w:pPr>
              <w:jc w:val="center"/>
            </w:pPr>
            <w:r>
              <w:rPr>
                <w:rFonts w:ascii="Calibri" w:hAnsi="Calibri" w:cs="Calibri"/>
              </w:rPr>
              <w:t>3</w:t>
            </w:r>
          </w:p>
        </w:tc>
        <w:tc>
          <w:tcPr>
            <w:tcW w:w="9015" w:type="dxa"/>
          </w:tcPr>
          <w:p w:rsidR="003762E3" w:rsidRDefault="00F20E9A">
            <w:r>
              <w:rPr>
                <w:rFonts w:ascii="Calibri" w:hAnsi="Calibri" w:cs="Calibri"/>
              </w:rPr>
              <w:t>Percorsi ciclabili e pedonali</w:t>
            </w:r>
          </w:p>
        </w:tc>
        <w:tc>
          <w:tcPr>
            <w:tcW w:w="4590" w:type="dxa"/>
          </w:tcPr>
          <w:p w:rsidR="003762E3" w:rsidRDefault="00F20E9A">
            <w:pPr>
              <w:jc w:val="center"/>
            </w:pPr>
            <w:r>
              <w:t>utenti</w:t>
            </w:r>
          </w:p>
        </w:tc>
        <w:tc>
          <w:tcPr>
            <w:tcW w:w="2130" w:type="dxa"/>
          </w:tcPr>
          <w:p w:rsidR="003762E3" w:rsidRDefault="00F20E9A">
            <w:pPr>
              <w:jc w:val="center"/>
            </w:pPr>
            <w:r>
              <w:t>2016 - 2016</w:t>
            </w:r>
          </w:p>
        </w:tc>
      </w:tr>
      <w:tr w:rsidR="003762E3" w:rsidTr="003762E3">
        <w:trPr>
          <w:cnfStyle w:val="000000100000" w:firstRow="0" w:lastRow="0" w:firstColumn="0" w:lastColumn="0" w:oddVBand="0" w:evenVBand="0" w:oddHBand="1" w:evenHBand="0" w:firstRowFirstColumn="0" w:firstRowLastColumn="0" w:lastRowFirstColumn="0" w:lastRowLastColumn="0"/>
        </w:trPr>
        <w:tc>
          <w:tcPr>
            <w:tcW w:w="570" w:type="dxa"/>
          </w:tcPr>
          <w:p w:rsidR="003762E3" w:rsidRDefault="00F20E9A">
            <w:pPr>
              <w:jc w:val="center"/>
            </w:pPr>
            <w:r>
              <w:rPr>
                <w:rFonts w:ascii="Calibri" w:hAnsi="Calibri" w:cs="Calibri"/>
              </w:rPr>
              <w:t>4</w:t>
            </w:r>
          </w:p>
        </w:tc>
        <w:tc>
          <w:tcPr>
            <w:tcW w:w="9015" w:type="dxa"/>
          </w:tcPr>
          <w:p w:rsidR="003762E3" w:rsidRDefault="00F20E9A">
            <w:r>
              <w:rPr>
                <w:rFonts w:ascii="Calibri" w:hAnsi="Calibri" w:cs="Calibri"/>
              </w:rPr>
              <w:t>Area parcheggio stazione</w:t>
            </w:r>
          </w:p>
        </w:tc>
        <w:tc>
          <w:tcPr>
            <w:tcW w:w="4590" w:type="dxa"/>
          </w:tcPr>
          <w:p w:rsidR="003762E3" w:rsidRDefault="00F20E9A">
            <w:pPr>
              <w:jc w:val="center"/>
            </w:pPr>
            <w:r>
              <w:t>utenti</w:t>
            </w:r>
          </w:p>
        </w:tc>
        <w:tc>
          <w:tcPr>
            <w:tcW w:w="2130" w:type="dxa"/>
          </w:tcPr>
          <w:p w:rsidR="003762E3" w:rsidRDefault="00F20E9A">
            <w:pPr>
              <w:jc w:val="center"/>
            </w:pPr>
            <w:r>
              <w:t>2019 - 2019</w:t>
            </w:r>
          </w:p>
        </w:tc>
      </w:tr>
      <w:tr w:rsidR="003762E3" w:rsidTr="003762E3">
        <w:trPr>
          <w:cnfStyle w:val="000000010000" w:firstRow="0" w:lastRow="0" w:firstColumn="0" w:lastColumn="0" w:oddVBand="0" w:evenVBand="0" w:oddHBand="0" w:evenHBand="1" w:firstRowFirstColumn="0" w:firstRowLastColumn="0" w:lastRowFirstColumn="0" w:lastRowLastColumn="0"/>
        </w:trPr>
        <w:tc>
          <w:tcPr>
            <w:tcW w:w="570" w:type="dxa"/>
          </w:tcPr>
          <w:p w:rsidR="003762E3" w:rsidRDefault="00F20E9A">
            <w:pPr>
              <w:jc w:val="center"/>
            </w:pPr>
            <w:r>
              <w:rPr>
                <w:rFonts w:ascii="Calibri" w:hAnsi="Calibri" w:cs="Calibri"/>
              </w:rPr>
              <w:t>5</w:t>
            </w:r>
          </w:p>
        </w:tc>
        <w:tc>
          <w:tcPr>
            <w:tcW w:w="9015" w:type="dxa"/>
          </w:tcPr>
          <w:p w:rsidR="003762E3" w:rsidRDefault="00F20E9A">
            <w:r>
              <w:rPr>
                <w:rFonts w:ascii="Calibri" w:hAnsi="Calibri" w:cs="Calibri"/>
              </w:rPr>
              <w:t>Illuminazione attraversamenti pedonali</w:t>
            </w:r>
          </w:p>
        </w:tc>
        <w:tc>
          <w:tcPr>
            <w:tcW w:w="4590" w:type="dxa"/>
          </w:tcPr>
          <w:p w:rsidR="003762E3" w:rsidRDefault="00F20E9A">
            <w:pPr>
              <w:jc w:val="center"/>
            </w:pPr>
            <w:r>
              <w:t>collettività</w:t>
            </w:r>
          </w:p>
        </w:tc>
        <w:tc>
          <w:tcPr>
            <w:tcW w:w="2130" w:type="dxa"/>
          </w:tcPr>
          <w:p w:rsidR="003762E3" w:rsidRDefault="00F20E9A">
            <w:pPr>
              <w:jc w:val="center"/>
            </w:pPr>
            <w:r>
              <w:t>2016 - 2016</w:t>
            </w:r>
          </w:p>
        </w:tc>
      </w:tr>
    </w:tbl>
    <w:p w:rsidR="003762E3" w:rsidRDefault="003762E3"/>
    <w:tbl>
      <w:tblPr>
        <w:tblStyle w:val="Grigliachiara-Colore5"/>
        <w:tblW w:w="5000" w:type="auto"/>
        <w:tblLook w:val="0680" w:firstRow="0" w:lastRow="0" w:firstColumn="1" w:lastColumn="0" w:noHBand="1" w:noVBand="1"/>
      </w:tblPr>
      <w:tblGrid>
        <w:gridCol w:w="2642"/>
        <w:gridCol w:w="1577"/>
        <w:gridCol w:w="1846"/>
        <w:gridCol w:w="1777"/>
        <w:gridCol w:w="1777"/>
        <w:gridCol w:w="1549"/>
        <w:gridCol w:w="1549"/>
        <w:gridCol w:w="1549"/>
      </w:tblGrid>
      <w:tr w:rsidR="003762E3" w:rsidTr="003762E3">
        <w:tc>
          <w:tcPr>
            <w:cnfStyle w:val="001000000000" w:firstRow="0" w:lastRow="0" w:firstColumn="1" w:lastColumn="0" w:oddVBand="0" w:evenVBand="0" w:oddHBand="0" w:evenHBand="0" w:firstRowFirstColumn="0" w:firstRowLastColumn="0" w:lastRowFirstColumn="0" w:lastRowLastColumn="0"/>
            <w:tcW w:w="3975" w:type="dxa"/>
            <w:vMerge w:val="restart"/>
          </w:tcPr>
          <w:p w:rsidR="003762E3" w:rsidRPr="00C91BEA" w:rsidRDefault="00F20E9A">
            <w:pPr>
              <w:jc w:val="center"/>
              <w:rPr>
                <w:lang w:val="it-IT"/>
              </w:rPr>
            </w:pPr>
            <w:r w:rsidRPr="00C91BEA">
              <w:rPr>
                <w:rFonts w:ascii="Calibri" w:hAnsi="Calibri" w:cs="Calibri"/>
                <w:i/>
                <w:sz w:val="24"/>
                <w:szCs w:val="24"/>
                <w:lang w:val="it-IT"/>
              </w:rPr>
              <w:t>Totale Spese Previste - Opere su strade ed arredo urbano</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Cassa 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2017</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2018</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2017</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2018</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dxa"/>
            <w:vMerge/>
          </w:tcPr>
          <w:p w:rsidR="003762E3" w:rsidRDefault="003762E3"/>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1.086.337,94</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758.799,68</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754.386,87</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r>
    </w:tbl>
    <w:p w:rsidR="003762E3" w:rsidRDefault="003762E3"/>
    <w:p w:rsidR="003762E3" w:rsidRDefault="00F20E9A">
      <w:r>
        <w:lastRenderedPageBreak/>
        <w:br w:type="page"/>
      </w:r>
    </w:p>
    <w:tbl>
      <w:tblPr>
        <w:tblStyle w:val="Grigliachiara-Colore5"/>
        <w:tblW w:w="5000" w:type="pct"/>
        <w:tblLook w:val="0680" w:firstRow="0" w:lastRow="0" w:firstColumn="1" w:lastColumn="0" w:noHBand="1" w:noVBand="1"/>
      </w:tblPr>
      <w:tblGrid>
        <w:gridCol w:w="14286"/>
      </w:tblGrid>
      <w:tr w:rsidR="003762E3" w:rsidTr="003762E3">
        <w:tc>
          <w:tcPr>
            <w:cnfStyle w:val="001000000000" w:firstRow="0" w:lastRow="0" w:firstColumn="1" w:lastColumn="0" w:oddVBand="0" w:evenVBand="0" w:oddHBand="0" w:evenHBand="0" w:firstRowFirstColumn="0" w:firstRowLastColumn="0" w:lastRowFirstColumn="0" w:lastRowLastColumn="0"/>
            <w:tcW w:w="2310" w:type="pct"/>
            <w:tcBorders>
              <w:left w:val="none" w:sz="2" w:space="0" w:color="FFFFFF"/>
              <w:right w:val="none" w:sz="2" w:space="0" w:color="FFFFFF"/>
            </w:tcBorders>
          </w:tcPr>
          <w:p w:rsidR="003762E3" w:rsidRDefault="00F20E9A">
            <w:pPr>
              <w:jc w:val="center"/>
            </w:pPr>
            <w:r>
              <w:rPr>
                <w:rFonts w:ascii="Calibri" w:hAnsi="Calibri" w:cs="Calibri"/>
                <w:sz w:val="24"/>
                <w:szCs w:val="24"/>
              </w:rPr>
              <w:lastRenderedPageBreak/>
              <w:t>Missione: 11 - Soccorso civile</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pct"/>
            <w:tcBorders>
              <w:left w:val="none" w:sz="2" w:space="0" w:color="FFFFFF"/>
              <w:right w:val="none" w:sz="2" w:space="0" w:color="FFFFFF"/>
            </w:tcBorders>
          </w:tcPr>
          <w:p w:rsidR="003762E3" w:rsidRPr="00C91BEA" w:rsidRDefault="00F20E9A">
            <w:pPr>
              <w:jc w:val="center"/>
              <w:rPr>
                <w:lang w:val="it-IT"/>
              </w:rPr>
            </w:pPr>
            <w:r w:rsidRPr="00C91BEA">
              <w:rPr>
                <w:rFonts w:ascii="Calibri" w:hAnsi="Calibri" w:cs="Calibri"/>
                <w:sz w:val="24"/>
                <w:szCs w:val="24"/>
                <w:lang w:val="it-IT"/>
              </w:rPr>
              <w:t>Programma: 01 - Sistema di protezione civile</w:t>
            </w:r>
          </w:p>
        </w:tc>
      </w:tr>
    </w:tbl>
    <w:p w:rsidR="003762E3" w:rsidRDefault="003762E3"/>
    <w:tbl>
      <w:tblPr>
        <w:tblStyle w:val="Grigliachiara-Colore5"/>
        <w:tblW w:w="5000" w:type="auto"/>
        <w:tblLook w:val="0680" w:firstRow="0" w:lastRow="0" w:firstColumn="1" w:lastColumn="0" w:noHBand="1" w:noVBand="1"/>
      </w:tblPr>
      <w:tblGrid>
        <w:gridCol w:w="3931"/>
        <w:gridCol w:w="10335"/>
      </w:tblGrid>
      <w:tr w:rsidR="003762E3" w:rsidTr="003762E3">
        <w:tc>
          <w:tcPr>
            <w:cnfStyle w:val="001000000000" w:firstRow="0" w:lastRow="0" w:firstColumn="1" w:lastColumn="0" w:oddVBand="0" w:evenVBand="0" w:oddHBand="0" w:evenHBand="0" w:firstRowFirstColumn="0" w:firstRowLastColumn="0" w:lastRowFirstColumn="0" w:lastRowLastColumn="0"/>
            <w:tcW w:w="3975" w:type="dxa"/>
          </w:tcPr>
          <w:p w:rsidR="003762E3" w:rsidRDefault="00F20E9A">
            <w:pPr>
              <w:jc w:val="center"/>
            </w:pPr>
            <w:r>
              <w:rPr>
                <w:rFonts w:ascii="Calibri" w:hAnsi="Calibri" w:cs="Calibri"/>
                <w:sz w:val="24"/>
                <w:szCs w:val="24"/>
              </w:rPr>
              <w:t>Obiettivo Operativo</w:t>
            </w:r>
          </w:p>
        </w:tc>
        <w:tc>
          <w:tcPr>
            <w:tcW w:w="1048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sz w:val="24"/>
                <w:szCs w:val="24"/>
              </w:rPr>
              <w:t>Ambiente n.a.c.</w:t>
            </w:r>
          </w:p>
        </w:tc>
      </w:tr>
    </w:tbl>
    <w:p w:rsidR="003762E3" w:rsidRDefault="003762E3"/>
    <w:tbl>
      <w:tblPr>
        <w:tblStyle w:val="Grigliachiara-Colore5"/>
        <w:tblW w:w="5000" w:type="auto"/>
        <w:tblLook w:val="0680" w:firstRow="0" w:lastRow="0" w:firstColumn="1" w:lastColumn="0" w:noHBand="1" w:noVBand="1"/>
      </w:tblPr>
      <w:tblGrid>
        <w:gridCol w:w="1833"/>
        <w:gridCol w:w="1663"/>
        <w:gridCol w:w="1756"/>
        <w:gridCol w:w="2081"/>
        <w:gridCol w:w="2013"/>
        <w:gridCol w:w="1640"/>
        <w:gridCol w:w="1640"/>
        <w:gridCol w:w="1640"/>
      </w:tblGrid>
      <w:tr w:rsidR="003762E3" w:rsidTr="003762E3">
        <w:tc>
          <w:tcPr>
            <w:cnfStyle w:val="001000000000" w:firstRow="0" w:lastRow="0" w:firstColumn="1" w:lastColumn="0" w:oddVBand="0" w:evenVBand="0" w:oddHBand="0" w:evenHBand="0" w:firstRowFirstColumn="0" w:firstRowLastColumn="0" w:lastRowFirstColumn="0" w:lastRowLastColumn="0"/>
            <w:tcW w:w="2265" w:type="dxa"/>
            <w:vAlign w:val="center"/>
          </w:tcPr>
          <w:p w:rsidR="003762E3" w:rsidRDefault="00F20E9A">
            <w:pPr>
              <w:jc w:val="center"/>
            </w:pPr>
            <w:r>
              <w:rPr>
                <w:rFonts w:ascii="Calibri" w:hAnsi="Calibri" w:cs="Calibri"/>
                <w:i/>
                <w:sz w:val="24"/>
                <w:szCs w:val="24"/>
              </w:rPr>
              <w:t>Struttura</w:t>
            </w:r>
          </w:p>
        </w:tc>
        <w:tc>
          <w:tcPr>
            <w:tcW w:w="7320" w:type="dxa"/>
            <w:gridSpan w:val="3"/>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sz w:val="24"/>
                <w:szCs w:val="24"/>
              </w:rPr>
              <w:t>Protezione civile</w:t>
            </w:r>
          </w:p>
        </w:tc>
        <w:tc>
          <w:tcPr>
            <w:tcW w:w="2310"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b/>
                <w:i/>
                <w:sz w:val="24"/>
                <w:szCs w:val="24"/>
              </w:rPr>
              <w:t>Responsabile</w:t>
            </w:r>
          </w:p>
        </w:tc>
        <w:tc>
          <w:tcPr>
            <w:tcW w:w="2310" w:type="dxa"/>
            <w:gridSpan w:val="3"/>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sz w:val="24"/>
                <w:szCs w:val="24"/>
              </w:rPr>
              <w:t>CAVALLO SERGIO</w:t>
            </w:r>
          </w:p>
        </w:tc>
      </w:tr>
      <w:tr w:rsidR="003762E3" w:rsidTr="003762E3">
        <w:tc>
          <w:tcPr>
            <w:cnfStyle w:val="001000000000" w:firstRow="0" w:lastRow="0" w:firstColumn="1" w:lastColumn="0" w:oddVBand="0" w:evenVBand="0" w:oddHBand="0" w:evenHBand="0" w:firstRowFirstColumn="0" w:firstRowLastColumn="0" w:lastRowFirstColumn="0" w:lastRowLastColumn="0"/>
            <w:tcW w:w="2265" w:type="dxa"/>
            <w:vMerge w:val="restart"/>
            <w:vAlign w:val="center"/>
          </w:tcPr>
          <w:p w:rsidR="003762E3" w:rsidRDefault="00F20E9A">
            <w:pPr>
              <w:jc w:val="center"/>
            </w:pPr>
            <w:r>
              <w:rPr>
                <w:rFonts w:ascii="Calibri" w:hAnsi="Calibri" w:cs="Calibri"/>
                <w:i/>
                <w:sz w:val="24"/>
                <w:szCs w:val="24"/>
              </w:rPr>
              <w:t>Spese Previste</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Cassa 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2017</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2018</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2017</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2018</w:t>
            </w:r>
          </w:p>
        </w:tc>
      </w:tr>
      <w:tr w:rsidR="003762E3" w:rsidTr="003762E3">
        <w:tc>
          <w:tcPr>
            <w:cnfStyle w:val="001000000000" w:firstRow="0" w:lastRow="0" w:firstColumn="1" w:lastColumn="0" w:oddVBand="0" w:evenVBand="0" w:oddHBand="0" w:evenHBand="0" w:firstRowFirstColumn="0" w:firstRowLastColumn="0" w:lastRowFirstColumn="0" w:lastRowLastColumn="0"/>
            <w:tcW w:w="2265" w:type="dxa"/>
            <w:vMerge/>
          </w:tcPr>
          <w:p w:rsidR="003762E3" w:rsidRDefault="003762E3"/>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6.000,00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6.000,00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6.000,00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r>
    </w:tbl>
    <w:p w:rsidR="003762E3" w:rsidRDefault="003762E3"/>
    <w:tbl>
      <w:tblPr>
        <w:tblStyle w:val="Grigliachiara-Colore5"/>
        <w:tblW w:w="5000" w:type="pct"/>
        <w:tblLook w:val="0400" w:firstRow="0" w:lastRow="0" w:firstColumn="0" w:lastColumn="0" w:noHBand="0" w:noVBand="1"/>
      </w:tblPr>
      <w:tblGrid>
        <w:gridCol w:w="546"/>
        <w:gridCol w:w="7734"/>
        <w:gridCol w:w="4064"/>
        <w:gridCol w:w="1922"/>
      </w:tblGrid>
      <w:tr w:rsidR="003762E3" w:rsidTr="003762E3">
        <w:trPr>
          <w:cnfStyle w:val="000000100000" w:firstRow="0" w:lastRow="0" w:firstColumn="0" w:lastColumn="0" w:oddVBand="0" w:evenVBand="0" w:oddHBand="1" w:evenHBand="0" w:firstRowFirstColumn="0" w:firstRowLastColumn="0" w:lastRowFirstColumn="0" w:lastRowLastColumn="0"/>
        </w:trPr>
        <w:tc>
          <w:tcPr>
            <w:tcW w:w="570" w:type="dxa"/>
            <w:shd w:val="clear" w:color="auto" w:fill="FFFFFF"/>
          </w:tcPr>
          <w:p w:rsidR="003762E3" w:rsidRDefault="00F20E9A">
            <w:pPr>
              <w:jc w:val="center"/>
            </w:pPr>
            <w:r>
              <w:rPr>
                <w:rFonts w:ascii="Calibri" w:hAnsi="Calibri" w:cs="Calibri"/>
                <w:i/>
                <w:sz w:val="20"/>
                <w:szCs w:val="20"/>
              </w:rPr>
              <w:t>N°</w:t>
            </w:r>
          </w:p>
        </w:tc>
        <w:tc>
          <w:tcPr>
            <w:tcW w:w="9015" w:type="dxa"/>
            <w:shd w:val="clear" w:color="auto" w:fill="FFFFFF"/>
          </w:tcPr>
          <w:p w:rsidR="003762E3" w:rsidRDefault="00F20E9A">
            <w:pPr>
              <w:jc w:val="center"/>
            </w:pPr>
            <w:r>
              <w:rPr>
                <w:rFonts w:ascii="Calibri" w:hAnsi="Calibri" w:cs="Calibri"/>
                <w:i/>
                <w:sz w:val="20"/>
                <w:szCs w:val="20"/>
              </w:rPr>
              <w:t>Azioni</w:t>
            </w:r>
          </w:p>
        </w:tc>
        <w:tc>
          <w:tcPr>
            <w:tcW w:w="4590" w:type="dxa"/>
            <w:shd w:val="clear" w:color="auto" w:fill="FFFFFF"/>
          </w:tcPr>
          <w:p w:rsidR="003762E3" w:rsidRDefault="00F20E9A">
            <w:pPr>
              <w:jc w:val="center"/>
            </w:pPr>
            <w:r>
              <w:rPr>
                <w:rFonts w:ascii="Calibri" w:hAnsi="Calibri" w:cs="Calibri"/>
                <w:i/>
                <w:sz w:val="20"/>
                <w:szCs w:val="20"/>
              </w:rPr>
              <w:t>Stakeholder</w:t>
            </w:r>
          </w:p>
        </w:tc>
        <w:tc>
          <w:tcPr>
            <w:tcW w:w="2130" w:type="dxa"/>
            <w:shd w:val="clear" w:color="auto" w:fill="FFFFFF"/>
          </w:tcPr>
          <w:p w:rsidR="003762E3" w:rsidRDefault="00F20E9A">
            <w:pPr>
              <w:jc w:val="center"/>
            </w:pPr>
            <w:r>
              <w:rPr>
                <w:rFonts w:ascii="Calibri" w:hAnsi="Calibri" w:cs="Calibri"/>
                <w:i/>
                <w:sz w:val="20"/>
                <w:szCs w:val="20"/>
              </w:rPr>
              <w:t>Durata</w:t>
            </w:r>
          </w:p>
        </w:tc>
      </w:tr>
    </w:tbl>
    <w:p w:rsidR="003762E3" w:rsidRDefault="003762E3"/>
    <w:tbl>
      <w:tblPr>
        <w:tblStyle w:val="Grigliachiara-Colore5"/>
        <w:tblW w:w="5000" w:type="auto"/>
        <w:tblLook w:val="0680" w:firstRow="0" w:lastRow="0" w:firstColumn="1" w:lastColumn="0" w:noHBand="1" w:noVBand="1"/>
      </w:tblPr>
      <w:tblGrid>
        <w:gridCol w:w="2773"/>
        <w:gridCol w:w="1608"/>
        <w:gridCol w:w="1713"/>
        <w:gridCol w:w="1713"/>
        <w:gridCol w:w="1713"/>
        <w:gridCol w:w="1582"/>
        <w:gridCol w:w="1582"/>
        <w:gridCol w:w="1582"/>
      </w:tblGrid>
      <w:tr w:rsidR="003762E3" w:rsidTr="003762E3">
        <w:tc>
          <w:tcPr>
            <w:cnfStyle w:val="001000000000" w:firstRow="0" w:lastRow="0" w:firstColumn="1" w:lastColumn="0" w:oddVBand="0" w:evenVBand="0" w:oddHBand="0" w:evenHBand="0" w:firstRowFirstColumn="0" w:firstRowLastColumn="0" w:lastRowFirstColumn="0" w:lastRowLastColumn="0"/>
            <w:tcW w:w="3975" w:type="dxa"/>
            <w:vMerge w:val="restart"/>
          </w:tcPr>
          <w:p w:rsidR="003762E3" w:rsidRPr="00C91BEA" w:rsidRDefault="00F20E9A">
            <w:pPr>
              <w:jc w:val="center"/>
              <w:rPr>
                <w:lang w:val="it-IT"/>
              </w:rPr>
            </w:pPr>
            <w:r w:rsidRPr="00C91BEA">
              <w:rPr>
                <w:rFonts w:ascii="Calibri" w:hAnsi="Calibri" w:cs="Calibri"/>
                <w:i/>
                <w:sz w:val="24"/>
                <w:szCs w:val="24"/>
                <w:lang w:val="it-IT"/>
              </w:rPr>
              <w:t>Totale Spese Previste - Ambiente n.a.c.</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Cassa 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2017</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2018</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2017</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2018</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dxa"/>
            <w:vMerge/>
          </w:tcPr>
          <w:p w:rsidR="003762E3" w:rsidRDefault="003762E3"/>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6.000,00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6.000,00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6.000,00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r>
    </w:tbl>
    <w:p w:rsidR="003762E3" w:rsidRDefault="003762E3"/>
    <w:p w:rsidR="003762E3" w:rsidRDefault="00F20E9A">
      <w:r>
        <w:br w:type="page"/>
      </w:r>
    </w:p>
    <w:tbl>
      <w:tblPr>
        <w:tblStyle w:val="Grigliachiara-Colore5"/>
        <w:tblW w:w="5000" w:type="pct"/>
        <w:tblLook w:val="0680" w:firstRow="0" w:lastRow="0" w:firstColumn="1" w:lastColumn="0" w:noHBand="1" w:noVBand="1"/>
      </w:tblPr>
      <w:tblGrid>
        <w:gridCol w:w="14286"/>
      </w:tblGrid>
      <w:tr w:rsidR="003762E3" w:rsidTr="003762E3">
        <w:tc>
          <w:tcPr>
            <w:cnfStyle w:val="001000000000" w:firstRow="0" w:lastRow="0" w:firstColumn="1" w:lastColumn="0" w:oddVBand="0" w:evenVBand="0" w:oddHBand="0" w:evenHBand="0" w:firstRowFirstColumn="0" w:firstRowLastColumn="0" w:lastRowFirstColumn="0" w:lastRowLastColumn="0"/>
            <w:tcW w:w="2310" w:type="pct"/>
            <w:tcBorders>
              <w:left w:val="none" w:sz="2" w:space="0" w:color="FFFFFF"/>
              <w:right w:val="none" w:sz="2" w:space="0" w:color="FFFFFF"/>
            </w:tcBorders>
          </w:tcPr>
          <w:p w:rsidR="003762E3" w:rsidRPr="00C91BEA" w:rsidRDefault="00F20E9A">
            <w:pPr>
              <w:jc w:val="center"/>
              <w:rPr>
                <w:lang w:val="it-IT"/>
              </w:rPr>
            </w:pPr>
            <w:r w:rsidRPr="00C91BEA">
              <w:rPr>
                <w:rFonts w:ascii="Calibri" w:hAnsi="Calibri" w:cs="Calibri"/>
                <w:sz w:val="24"/>
                <w:szCs w:val="24"/>
                <w:lang w:val="it-IT"/>
              </w:rPr>
              <w:lastRenderedPageBreak/>
              <w:t>Missione: 12 - Diritti sociali, politiche sociali e famiglia</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pct"/>
            <w:tcBorders>
              <w:left w:val="none" w:sz="2" w:space="0" w:color="FFFFFF"/>
              <w:right w:val="none" w:sz="2" w:space="0" w:color="FFFFFF"/>
            </w:tcBorders>
          </w:tcPr>
          <w:p w:rsidR="003762E3" w:rsidRPr="00C91BEA" w:rsidRDefault="00F20E9A">
            <w:pPr>
              <w:jc w:val="center"/>
              <w:rPr>
                <w:lang w:val="it-IT"/>
              </w:rPr>
            </w:pPr>
            <w:r w:rsidRPr="00C91BEA">
              <w:rPr>
                <w:rFonts w:ascii="Calibri" w:hAnsi="Calibri" w:cs="Calibri"/>
                <w:sz w:val="24"/>
                <w:szCs w:val="24"/>
                <w:lang w:val="it-IT"/>
              </w:rPr>
              <w:t xml:space="preserve">Programma: 01 - Interventi per l'infanzia </w:t>
            </w:r>
            <w:proofErr w:type="gramStart"/>
            <w:r w:rsidRPr="00C91BEA">
              <w:rPr>
                <w:rFonts w:ascii="Calibri" w:hAnsi="Calibri" w:cs="Calibri"/>
                <w:sz w:val="24"/>
                <w:szCs w:val="24"/>
                <w:lang w:val="it-IT"/>
              </w:rPr>
              <w:t>e  i</w:t>
            </w:r>
            <w:proofErr w:type="gramEnd"/>
            <w:r w:rsidRPr="00C91BEA">
              <w:rPr>
                <w:rFonts w:ascii="Calibri" w:hAnsi="Calibri" w:cs="Calibri"/>
                <w:sz w:val="24"/>
                <w:szCs w:val="24"/>
                <w:lang w:val="it-IT"/>
              </w:rPr>
              <w:t xml:space="preserve"> minori e per asili nido</w:t>
            </w:r>
          </w:p>
        </w:tc>
      </w:tr>
    </w:tbl>
    <w:p w:rsidR="003762E3" w:rsidRDefault="003762E3"/>
    <w:tbl>
      <w:tblPr>
        <w:tblStyle w:val="Grigliachiara-Colore5"/>
        <w:tblW w:w="5000" w:type="auto"/>
        <w:tblLook w:val="0680" w:firstRow="0" w:lastRow="0" w:firstColumn="1" w:lastColumn="0" w:noHBand="1" w:noVBand="1"/>
      </w:tblPr>
      <w:tblGrid>
        <w:gridCol w:w="3930"/>
        <w:gridCol w:w="10336"/>
      </w:tblGrid>
      <w:tr w:rsidR="003762E3" w:rsidTr="003762E3">
        <w:tc>
          <w:tcPr>
            <w:cnfStyle w:val="001000000000" w:firstRow="0" w:lastRow="0" w:firstColumn="1" w:lastColumn="0" w:oddVBand="0" w:evenVBand="0" w:oddHBand="0" w:evenHBand="0" w:firstRowFirstColumn="0" w:firstRowLastColumn="0" w:lastRowFirstColumn="0" w:lastRowLastColumn="0"/>
            <w:tcW w:w="3975" w:type="dxa"/>
          </w:tcPr>
          <w:p w:rsidR="003762E3" w:rsidRDefault="00F20E9A">
            <w:pPr>
              <w:jc w:val="center"/>
            </w:pPr>
            <w:r>
              <w:rPr>
                <w:rFonts w:ascii="Calibri" w:hAnsi="Calibri" w:cs="Calibri"/>
                <w:sz w:val="24"/>
                <w:szCs w:val="24"/>
              </w:rPr>
              <w:t>Obiettivo Operativo</w:t>
            </w:r>
          </w:p>
        </w:tc>
        <w:tc>
          <w:tcPr>
            <w:tcW w:w="10485" w:type="dxa"/>
          </w:tcPr>
          <w:p w:rsidR="003762E3" w:rsidRPr="00C91BEA" w:rsidRDefault="00F20E9A">
            <w:pPr>
              <w:jc w:val="cente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sz w:val="24"/>
                <w:szCs w:val="24"/>
                <w:lang w:val="it-IT"/>
              </w:rPr>
              <w:t>Politiche e interventi socio-assistenziali</w:t>
            </w:r>
          </w:p>
        </w:tc>
      </w:tr>
    </w:tbl>
    <w:p w:rsidR="003762E3" w:rsidRDefault="003762E3"/>
    <w:tbl>
      <w:tblPr>
        <w:tblStyle w:val="Grigliachiara-Colore5"/>
        <w:tblW w:w="5000" w:type="auto"/>
        <w:tblLook w:val="0680" w:firstRow="0" w:lastRow="0" w:firstColumn="1" w:lastColumn="0" w:noHBand="1" w:noVBand="1"/>
      </w:tblPr>
      <w:tblGrid>
        <w:gridCol w:w="1817"/>
        <w:gridCol w:w="1641"/>
        <w:gridCol w:w="1817"/>
        <w:gridCol w:w="2135"/>
        <w:gridCol w:w="2002"/>
        <w:gridCol w:w="1618"/>
        <w:gridCol w:w="1618"/>
        <w:gridCol w:w="1618"/>
      </w:tblGrid>
      <w:tr w:rsidR="003762E3" w:rsidTr="003762E3">
        <w:tc>
          <w:tcPr>
            <w:cnfStyle w:val="001000000000" w:firstRow="0" w:lastRow="0" w:firstColumn="1" w:lastColumn="0" w:oddVBand="0" w:evenVBand="0" w:oddHBand="0" w:evenHBand="0" w:firstRowFirstColumn="0" w:firstRowLastColumn="0" w:lastRowFirstColumn="0" w:lastRowLastColumn="0"/>
            <w:tcW w:w="2265" w:type="dxa"/>
            <w:vAlign w:val="center"/>
          </w:tcPr>
          <w:p w:rsidR="003762E3" w:rsidRDefault="00F20E9A">
            <w:pPr>
              <w:jc w:val="center"/>
            </w:pPr>
            <w:r>
              <w:rPr>
                <w:rFonts w:ascii="Calibri" w:hAnsi="Calibri" w:cs="Calibri"/>
                <w:i/>
                <w:sz w:val="24"/>
                <w:szCs w:val="24"/>
              </w:rPr>
              <w:t>Struttura</w:t>
            </w:r>
          </w:p>
        </w:tc>
        <w:tc>
          <w:tcPr>
            <w:tcW w:w="7320" w:type="dxa"/>
            <w:gridSpan w:val="3"/>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sz w:val="24"/>
                <w:szCs w:val="24"/>
              </w:rPr>
              <w:t>Servizi sociali</w:t>
            </w:r>
          </w:p>
        </w:tc>
        <w:tc>
          <w:tcPr>
            <w:tcW w:w="2310"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b/>
                <w:i/>
                <w:sz w:val="24"/>
                <w:szCs w:val="24"/>
              </w:rPr>
              <w:t>Responsabile</w:t>
            </w:r>
          </w:p>
        </w:tc>
        <w:tc>
          <w:tcPr>
            <w:tcW w:w="2310" w:type="dxa"/>
            <w:gridSpan w:val="3"/>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sz w:val="24"/>
                <w:szCs w:val="24"/>
              </w:rPr>
              <w:t>BONINO ANNA</w:t>
            </w:r>
          </w:p>
        </w:tc>
      </w:tr>
      <w:tr w:rsidR="003762E3" w:rsidTr="003762E3">
        <w:tc>
          <w:tcPr>
            <w:cnfStyle w:val="001000000000" w:firstRow="0" w:lastRow="0" w:firstColumn="1" w:lastColumn="0" w:oddVBand="0" w:evenVBand="0" w:oddHBand="0" w:evenHBand="0" w:firstRowFirstColumn="0" w:firstRowLastColumn="0" w:lastRowFirstColumn="0" w:lastRowLastColumn="0"/>
            <w:tcW w:w="2265" w:type="dxa"/>
            <w:vMerge w:val="restart"/>
            <w:vAlign w:val="center"/>
          </w:tcPr>
          <w:p w:rsidR="003762E3" w:rsidRDefault="00F20E9A">
            <w:pPr>
              <w:jc w:val="center"/>
            </w:pPr>
            <w:r>
              <w:rPr>
                <w:rFonts w:ascii="Calibri" w:hAnsi="Calibri" w:cs="Calibri"/>
                <w:i/>
                <w:sz w:val="24"/>
                <w:szCs w:val="24"/>
              </w:rPr>
              <w:t>Spese Previste</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Cassa 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2017</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2018</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2017</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2018</w:t>
            </w:r>
          </w:p>
        </w:tc>
      </w:tr>
      <w:tr w:rsidR="003762E3" w:rsidTr="003762E3">
        <w:tc>
          <w:tcPr>
            <w:cnfStyle w:val="001000000000" w:firstRow="0" w:lastRow="0" w:firstColumn="1" w:lastColumn="0" w:oddVBand="0" w:evenVBand="0" w:oddHBand="0" w:evenHBand="0" w:firstRowFirstColumn="0" w:firstRowLastColumn="0" w:lastRowFirstColumn="0" w:lastRowLastColumn="0"/>
            <w:tcW w:w="2265" w:type="dxa"/>
            <w:vMerge/>
          </w:tcPr>
          <w:p w:rsidR="003762E3" w:rsidRDefault="003762E3"/>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455.219,00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391.619,00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391.619,00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r>
    </w:tbl>
    <w:p w:rsidR="003762E3" w:rsidRDefault="003762E3"/>
    <w:tbl>
      <w:tblPr>
        <w:tblStyle w:val="Grigliachiara-Colore5"/>
        <w:tblW w:w="5000" w:type="pct"/>
        <w:tblLook w:val="0400" w:firstRow="0" w:lastRow="0" w:firstColumn="0" w:lastColumn="0" w:noHBand="0" w:noVBand="1"/>
      </w:tblPr>
      <w:tblGrid>
        <w:gridCol w:w="544"/>
        <w:gridCol w:w="7783"/>
        <w:gridCol w:w="4030"/>
        <w:gridCol w:w="1909"/>
      </w:tblGrid>
      <w:tr w:rsidR="003762E3" w:rsidTr="003762E3">
        <w:trPr>
          <w:cnfStyle w:val="000000100000" w:firstRow="0" w:lastRow="0" w:firstColumn="0" w:lastColumn="0" w:oddVBand="0" w:evenVBand="0" w:oddHBand="1" w:evenHBand="0" w:firstRowFirstColumn="0" w:firstRowLastColumn="0" w:lastRowFirstColumn="0" w:lastRowLastColumn="0"/>
        </w:trPr>
        <w:tc>
          <w:tcPr>
            <w:tcW w:w="570" w:type="dxa"/>
            <w:shd w:val="clear" w:color="auto" w:fill="FFFFFF"/>
          </w:tcPr>
          <w:p w:rsidR="003762E3" w:rsidRDefault="00F20E9A">
            <w:pPr>
              <w:jc w:val="center"/>
            </w:pPr>
            <w:r>
              <w:rPr>
                <w:rFonts w:ascii="Calibri" w:hAnsi="Calibri" w:cs="Calibri"/>
                <w:i/>
                <w:sz w:val="20"/>
                <w:szCs w:val="20"/>
              </w:rPr>
              <w:t>N°</w:t>
            </w:r>
          </w:p>
        </w:tc>
        <w:tc>
          <w:tcPr>
            <w:tcW w:w="9015" w:type="dxa"/>
            <w:shd w:val="clear" w:color="auto" w:fill="FFFFFF"/>
          </w:tcPr>
          <w:p w:rsidR="003762E3" w:rsidRDefault="00F20E9A">
            <w:pPr>
              <w:jc w:val="center"/>
            </w:pPr>
            <w:r>
              <w:rPr>
                <w:rFonts w:ascii="Calibri" w:hAnsi="Calibri" w:cs="Calibri"/>
                <w:i/>
                <w:sz w:val="20"/>
                <w:szCs w:val="20"/>
              </w:rPr>
              <w:t>Azioni</w:t>
            </w:r>
          </w:p>
        </w:tc>
        <w:tc>
          <w:tcPr>
            <w:tcW w:w="4590" w:type="dxa"/>
            <w:shd w:val="clear" w:color="auto" w:fill="FFFFFF"/>
          </w:tcPr>
          <w:p w:rsidR="003762E3" w:rsidRDefault="00F20E9A">
            <w:pPr>
              <w:jc w:val="center"/>
            </w:pPr>
            <w:r>
              <w:rPr>
                <w:rFonts w:ascii="Calibri" w:hAnsi="Calibri" w:cs="Calibri"/>
                <w:i/>
                <w:sz w:val="20"/>
                <w:szCs w:val="20"/>
              </w:rPr>
              <w:t>Stakeholder</w:t>
            </w:r>
          </w:p>
        </w:tc>
        <w:tc>
          <w:tcPr>
            <w:tcW w:w="2130" w:type="dxa"/>
            <w:shd w:val="clear" w:color="auto" w:fill="FFFFFF"/>
          </w:tcPr>
          <w:p w:rsidR="003762E3" w:rsidRDefault="00F20E9A">
            <w:pPr>
              <w:jc w:val="center"/>
            </w:pPr>
            <w:r>
              <w:rPr>
                <w:rFonts w:ascii="Calibri" w:hAnsi="Calibri" w:cs="Calibri"/>
                <w:i/>
                <w:sz w:val="20"/>
                <w:szCs w:val="20"/>
              </w:rPr>
              <w:t>Durata</w:t>
            </w:r>
          </w:p>
        </w:tc>
      </w:tr>
      <w:tr w:rsidR="003762E3" w:rsidTr="003762E3">
        <w:trPr>
          <w:cnfStyle w:val="000000010000" w:firstRow="0" w:lastRow="0" w:firstColumn="0" w:lastColumn="0" w:oddVBand="0" w:evenVBand="0" w:oddHBand="0" w:evenHBand="1" w:firstRowFirstColumn="0" w:firstRowLastColumn="0" w:lastRowFirstColumn="0" w:lastRowLastColumn="0"/>
        </w:trPr>
        <w:tc>
          <w:tcPr>
            <w:tcW w:w="570" w:type="dxa"/>
          </w:tcPr>
          <w:p w:rsidR="003762E3" w:rsidRDefault="00F20E9A">
            <w:pPr>
              <w:jc w:val="center"/>
            </w:pPr>
            <w:r>
              <w:rPr>
                <w:rFonts w:ascii="Calibri" w:hAnsi="Calibri" w:cs="Calibri"/>
              </w:rPr>
              <w:t>1</w:t>
            </w:r>
          </w:p>
        </w:tc>
        <w:tc>
          <w:tcPr>
            <w:tcW w:w="9015" w:type="dxa"/>
          </w:tcPr>
          <w:p w:rsidR="003762E3" w:rsidRPr="00C91BEA" w:rsidRDefault="00F20E9A">
            <w:pPr>
              <w:rPr>
                <w:lang w:val="it-IT"/>
              </w:rPr>
            </w:pPr>
            <w:r w:rsidRPr="00C91BEA">
              <w:rPr>
                <w:rFonts w:ascii="Calibri" w:hAnsi="Calibri" w:cs="Calibri"/>
                <w:lang w:val="it-IT"/>
              </w:rPr>
              <w:t>Sicurezza stabili - Manutenzione straordinaria Asilo Nido</w:t>
            </w:r>
          </w:p>
        </w:tc>
        <w:tc>
          <w:tcPr>
            <w:tcW w:w="4590" w:type="dxa"/>
          </w:tcPr>
          <w:p w:rsidR="003762E3" w:rsidRDefault="00F20E9A">
            <w:pPr>
              <w:jc w:val="center"/>
            </w:pPr>
            <w:r>
              <w:t>famiglie</w:t>
            </w:r>
          </w:p>
        </w:tc>
        <w:tc>
          <w:tcPr>
            <w:tcW w:w="2130" w:type="dxa"/>
          </w:tcPr>
          <w:p w:rsidR="003762E3" w:rsidRDefault="00F20E9A">
            <w:pPr>
              <w:jc w:val="center"/>
            </w:pPr>
            <w:r>
              <w:t>2015 - 2016</w:t>
            </w:r>
          </w:p>
        </w:tc>
      </w:tr>
    </w:tbl>
    <w:p w:rsidR="003762E3" w:rsidRDefault="003762E3"/>
    <w:tbl>
      <w:tblPr>
        <w:tblStyle w:val="Grigliachiara-Colore5"/>
        <w:tblW w:w="5000" w:type="auto"/>
        <w:tblLook w:val="0680" w:firstRow="0" w:lastRow="0" w:firstColumn="1" w:lastColumn="0" w:noHBand="1" w:noVBand="1"/>
      </w:tblPr>
      <w:tblGrid>
        <w:gridCol w:w="2798"/>
        <w:gridCol w:w="1562"/>
        <w:gridCol w:w="1767"/>
        <w:gridCol w:w="1767"/>
        <w:gridCol w:w="1767"/>
        <w:gridCol w:w="1535"/>
        <w:gridCol w:w="1535"/>
        <w:gridCol w:w="1535"/>
      </w:tblGrid>
      <w:tr w:rsidR="003762E3" w:rsidTr="003762E3">
        <w:tc>
          <w:tcPr>
            <w:cnfStyle w:val="001000000000" w:firstRow="0" w:lastRow="0" w:firstColumn="1" w:lastColumn="0" w:oddVBand="0" w:evenVBand="0" w:oddHBand="0" w:evenHBand="0" w:firstRowFirstColumn="0" w:firstRowLastColumn="0" w:lastRowFirstColumn="0" w:lastRowLastColumn="0"/>
            <w:tcW w:w="3975" w:type="dxa"/>
            <w:vMerge w:val="restart"/>
          </w:tcPr>
          <w:p w:rsidR="003762E3" w:rsidRPr="00C91BEA" w:rsidRDefault="00F20E9A">
            <w:pPr>
              <w:jc w:val="center"/>
              <w:rPr>
                <w:lang w:val="it-IT"/>
              </w:rPr>
            </w:pPr>
            <w:r w:rsidRPr="00C91BEA">
              <w:rPr>
                <w:rFonts w:ascii="Calibri" w:hAnsi="Calibri" w:cs="Calibri"/>
                <w:i/>
                <w:sz w:val="24"/>
                <w:szCs w:val="24"/>
                <w:lang w:val="it-IT"/>
              </w:rPr>
              <w:t>Totale Spese Previste - Politiche e interventi socio-assistenziali</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Cassa 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2017</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2018</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2017</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2018</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dxa"/>
            <w:vMerge/>
          </w:tcPr>
          <w:p w:rsidR="003762E3" w:rsidRDefault="003762E3"/>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455.219,00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391.619,00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391.619,00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r>
    </w:tbl>
    <w:p w:rsidR="003762E3" w:rsidRDefault="003762E3"/>
    <w:p w:rsidR="003762E3" w:rsidRDefault="00F20E9A">
      <w:r>
        <w:br w:type="page"/>
      </w:r>
    </w:p>
    <w:tbl>
      <w:tblPr>
        <w:tblStyle w:val="Grigliachiara-Colore5"/>
        <w:tblW w:w="5000" w:type="pct"/>
        <w:tblLook w:val="0680" w:firstRow="0" w:lastRow="0" w:firstColumn="1" w:lastColumn="0" w:noHBand="1" w:noVBand="1"/>
      </w:tblPr>
      <w:tblGrid>
        <w:gridCol w:w="14286"/>
      </w:tblGrid>
      <w:tr w:rsidR="003762E3" w:rsidTr="003762E3">
        <w:tc>
          <w:tcPr>
            <w:cnfStyle w:val="001000000000" w:firstRow="0" w:lastRow="0" w:firstColumn="1" w:lastColumn="0" w:oddVBand="0" w:evenVBand="0" w:oddHBand="0" w:evenHBand="0" w:firstRowFirstColumn="0" w:firstRowLastColumn="0" w:lastRowFirstColumn="0" w:lastRowLastColumn="0"/>
            <w:tcW w:w="2310" w:type="pct"/>
            <w:tcBorders>
              <w:left w:val="none" w:sz="2" w:space="0" w:color="FFFFFF"/>
              <w:right w:val="none" w:sz="2" w:space="0" w:color="FFFFFF"/>
            </w:tcBorders>
          </w:tcPr>
          <w:p w:rsidR="003762E3" w:rsidRPr="00C91BEA" w:rsidRDefault="00F20E9A">
            <w:pPr>
              <w:jc w:val="center"/>
              <w:rPr>
                <w:lang w:val="it-IT"/>
              </w:rPr>
            </w:pPr>
            <w:r w:rsidRPr="00C91BEA">
              <w:rPr>
                <w:rFonts w:ascii="Calibri" w:hAnsi="Calibri" w:cs="Calibri"/>
                <w:sz w:val="24"/>
                <w:szCs w:val="24"/>
                <w:lang w:val="it-IT"/>
              </w:rPr>
              <w:lastRenderedPageBreak/>
              <w:t>Missione: 12 - Diritti sociali, politiche sociali e famiglia</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pct"/>
            <w:tcBorders>
              <w:left w:val="none" w:sz="2" w:space="0" w:color="FFFFFF"/>
              <w:right w:val="none" w:sz="2" w:space="0" w:color="FFFFFF"/>
            </w:tcBorders>
          </w:tcPr>
          <w:p w:rsidR="003762E3" w:rsidRPr="00C91BEA" w:rsidRDefault="00F20E9A">
            <w:pPr>
              <w:jc w:val="center"/>
              <w:rPr>
                <w:lang w:val="it-IT"/>
              </w:rPr>
            </w:pPr>
            <w:r w:rsidRPr="00C91BEA">
              <w:rPr>
                <w:rFonts w:ascii="Calibri" w:hAnsi="Calibri" w:cs="Calibri"/>
                <w:sz w:val="24"/>
                <w:szCs w:val="24"/>
                <w:lang w:val="it-IT"/>
              </w:rPr>
              <w:t>Programma: 03 - Interventi per gli anziani</w:t>
            </w:r>
          </w:p>
        </w:tc>
      </w:tr>
    </w:tbl>
    <w:p w:rsidR="003762E3" w:rsidRDefault="003762E3"/>
    <w:tbl>
      <w:tblPr>
        <w:tblStyle w:val="Grigliachiara-Colore5"/>
        <w:tblW w:w="5000" w:type="auto"/>
        <w:tblLook w:val="0680" w:firstRow="0" w:lastRow="0" w:firstColumn="1" w:lastColumn="0" w:noHBand="1" w:noVBand="1"/>
      </w:tblPr>
      <w:tblGrid>
        <w:gridCol w:w="3930"/>
        <w:gridCol w:w="10336"/>
      </w:tblGrid>
      <w:tr w:rsidR="003762E3" w:rsidTr="003762E3">
        <w:tc>
          <w:tcPr>
            <w:cnfStyle w:val="001000000000" w:firstRow="0" w:lastRow="0" w:firstColumn="1" w:lastColumn="0" w:oddVBand="0" w:evenVBand="0" w:oddHBand="0" w:evenHBand="0" w:firstRowFirstColumn="0" w:firstRowLastColumn="0" w:lastRowFirstColumn="0" w:lastRowLastColumn="0"/>
            <w:tcW w:w="3975" w:type="dxa"/>
          </w:tcPr>
          <w:p w:rsidR="003762E3" w:rsidRDefault="00F20E9A">
            <w:pPr>
              <w:jc w:val="center"/>
            </w:pPr>
            <w:r>
              <w:rPr>
                <w:rFonts w:ascii="Calibri" w:hAnsi="Calibri" w:cs="Calibri"/>
                <w:sz w:val="24"/>
                <w:szCs w:val="24"/>
              </w:rPr>
              <w:t>Obiettivo Operativo</w:t>
            </w:r>
          </w:p>
        </w:tc>
        <w:tc>
          <w:tcPr>
            <w:tcW w:w="10485" w:type="dxa"/>
          </w:tcPr>
          <w:p w:rsidR="003762E3" w:rsidRPr="00C91BEA" w:rsidRDefault="00F20E9A">
            <w:pPr>
              <w:jc w:val="cente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sz w:val="24"/>
                <w:szCs w:val="24"/>
                <w:lang w:val="it-IT"/>
              </w:rPr>
              <w:t>Politiche e interventi socio-assistenziali</w:t>
            </w:r>
          </w:p>
        </w:tc>
      </w:tr>
    </w:tbl>
    <w:p w:rsidR="003762E3" w:rsidRDefault="003762E3"/>
    <w:tbl>
      <w:tblPr>
        <w:tblStyle w:val="Grigliachiara-Colore5"/>
        <w:tblW w:w="5000" w:type="auto"/>
        <w:tblLook w:val="0680" w:firstRow="0" w:lastRow="0" w:firstColumn="1" w:lastColumn="0" w:noHBand="1" w:noVBand="1"/>
      </w:tblPr>
      <w:tblGrid>
        <w:gridCol w:w="1825"/>
        <w:gridCol w:w="1653"/>
        <w:gridCol w:w="1786"/>
        <w:gridCol w:w="2108"/>
        <w:gridCol w:w="2007"/>
        <w:gridCol w:w="1629"/>
        <w:gridCol w:w="1629"/>
        <w:gridCol w:w="1629"/>
      </w:tblGrid>
      <w:tr w:rsidR="003762E3" w:rsidTr="003762E3">
        <w:tc>
          <w:tcPr>
            <w:cnfStyle w:val="001000000000" w:firstRow="0" w:lastRow="0" w:firstColumn="1" w:lastColumn="0" w:oddVBand="0" w:evenVBand="0" w:oddHBand="0" w:evenHBand="0" w:firstRowFirstColumn="0" w:firstRowLastColumn="0" w:lastRowFirstColumn="0" w:lastRowLastColumn="0"/>
            <w:tcW w:w="2265" w:type="dxa"/>
            <w:vAlign w:val="center"/>
          </w:tcPr>
          <w:p w:rsidR="003762E3" w:rsidRDefault="00F20E9A">
            <w:pPr>
              <w:jc w:val="center"/>
            </w:pPr>
            <w:r>
              <w:rPr>
                <w:rFonts w:ascii="Calibri" w:hAnsi="Calibri" w:cs="Calibri"/>
                <w:i/>
                <w:sz w:val="24"/>
                <w:szCs w:val="24"/>
              </w:rPr>
              <w:t>Struttura</w:t>
            </w:r>
          </w:p>
        </w:tc>
        <w:tc>
          <w:tcPr>
            <w:tcW w:w="7320" w:type="dxa"/>
            <w:gridSpan w:val="3"/>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sz w:val="24"/>
                <w:szCs w:val="24"/>
              </w:rPr>
              <w:t>Servizi sociali</w:t>
            </w:r>
          </w:p>
        </w:tc>
        <w:tc>
          <w:tcPr>
            <w:tcW w:w="2310"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b/>
                <w:i/>
                <w:sz w:val="24"/>
                <w:szCs w:val="24"/>
              </w:rPr>
              <w:t>Responsabile</w:t>
            </w:r>
          </w:p>
        </w:tc>
        <w:tc>
          <w:tcPr>
            <w:tcW w:w="2310" w:type="dxa"/>
            <w:gridSpan w:val="3"/>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sz w:val="24"/>
                <w:szCs w:val="24"/>
              </w:rPr>
              <w:t>BONINO ANNA</w:t>
            </w:r>
          </w:p>
        </w:tc>
      </w:tr>
      <w:tr w:rsidR="003762E3" w:rsidTr="003762E3">
        <w:tc>
          <w:tcPr>
            <w:cnfStyle w:val="001000000000" w:firstRow="0" w:lastRow="0" w:firstColumn="1" w:lastColumn="0" w:oddVBand="0" w:evenVBand="0" w:oddHBand="0" w:evenHBand="0" w:firstRowFirstColumn="0" w:firstRowLastColumn="0" w:lastRowFirstColumn="0" w:lastRowLastColumn="0"/>
            <w:tcW w:w="2265" w:type="dxa"/>
            <w:vMerge w:val="restart"/>
            <w:vAlign w:val="center"/>
          </w:tcPr>
          <w:p w:rsidR="003762E3" w:rsidRDefault="00F20E9A">
            <w:pPr>
              <w:jc w:val="center"/>
            </w:pPr>
            <w:r>
              <w:rPr>
                <w:rFonts w:ascii="Calibri" w:hAnsi="Calibri" w:cs="Calibri"/>
                <w:i/>
                <w:sz w:val="24"/>
                <w:szCs w:val="24"/>
              </w:rPr>
              <w:t>Spese Previste</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Cassa 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2017</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2018</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2017</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2018</w:t>
            </w:r>
          </w:p>
        </w:tc>
      </w:tr>
      <w:tr w:rsidR="003762E3" w:rsidTr="003762E3">
        <w:tc>
          <w:tcPr>
            <w:cnfStyle w:val="001000000000" w:firstRow="0" w:lastRow="0" w:firstColumn="1" w:lastColumn="0" w:oddVBand="0" w:evenVBand="0" w:oddHBand="0" w:evenHBand="0" w:firstRowFirstColumn="0" w:firstRowLastColumn="0" w:lastRowFirstColumn="0" w:lastRowLastColumn="0"/>
            <w:tcW w:w="2265" w:type="dxa"/>
            <w:vMerge/>
          </w:tcPr>
          <w:p w:rsidR="003762E3" w:rsidRDefault="003762E3"/>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24.000,00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24.000,00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24.000,00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r>
    </w:tbl>
    <w:p w:rsidR="003762E3" w:rsidRDefault="003762E3"/>
    <w:tbl>
      <w:tblPr>
        <w:tblStyle w:val="Grigliachiara-Colore5"/>
        <w:tblW w:w="5000" w:type="pct"/>
        <w:tblLook w:val="0400" w:firstRow="0" w:lastRow="0" w:firstColumn="0" w:lastColumn="0" w:noHBand="0" w:noVBand="1"/>
      </w:tblPr>
      <w:tblGrid>
        <w:gridCol w:w="544"/>
        <w:gridCol w:w="7783"/>
        <w:gridCol w:w="4030"/>
        <w:gridCol w:w="1909"/>
      </w:tblGrid>
      <w:tr w:rsidR="003762E3" w:rsidTr="003762E3">
        <w:trPr>
          <w:cnfStyle w:val="000000100000" w:firstRow="0" w:lastRow="0" w:firstColumn="0" w:lastColumn="0" w:oddVBand="0" w:evenVBand="0" w:oddHBand="1" w:evenHBand="0" w:firstRowFirstColumn="0" w:firstRowLastColumn="0" w:lastRowFirstColumn="0" w:lastRowLastColumn="0"/>
        </w:trPr>
        <w:tc>
          <w:tcPr>
            <w:tcW w:w="570" w:type="dxa"/>
            <w:shd w:val="clear" w:color="auto" w:fill="FFFFFF"/>
          </w:tcPr>
          <w:p w:rsidR="003762E3" w:rsidRDefault="00F20E9A">
            <w:pPr>
              <w:jc w:val="center"/>
            </w:pPr>
            <w:r>
              <w:rPr>
                <w:rFonts w:ascii="Calibri" w:hAnsi="Calibri" w:cs="Calibri"/>
                <w:i/>
                <w:sz w:val="20"/>
                <w:szCs w:val="20"/>
              </w:rPr>
              <w:t>N°</w:t>
            </w:r>
          </w:p>
        </w:tc>
        <w:tc>
          <w:tcPr>
            <w:tcW w:w="9015" w:type="dxa"/>
            <w:shd w:val="clear" w:color="auto" w:fill="FFFFFF"/>
          </w:tcPr>
          <w:p w:rsidR="003762E3" w:rsidRDefault="00F20E9A">
            <w:pPr>
              <w:jc w:val="center"/>
            </w:pPr>
            <w:r>
              <w:rPr>
                <w:rFonts w:ascii="Calibri" w:hAnsi="Calibri" w:cs="Calibri"/>
                <w:i/>
                <w:sz w:val="20"/>
                <w:szCs w:val="20"/>
              </w:rPr>
              <w:t>Azioni</w:t>
            </w:r>
          </w:p>
        </w:tc>
        <w:tc>
          <w:tcPr>
            <w:tcW w:w="4590" w:type="dxa"/>
            <w:shd w:val="clear" w:color="auto" w:fill="FFFFFF"/>
          </w:tcPr>
          <w:p w:rsidR="003762E3" w:rsidRDefault="00F20E9A">
            <w:pPr>
              <w:jc w:val="center"/>
            </w:pPr>
            <w:r>
              <w:rPr>
                <w:rFonts w:ascii="Calibri" w:hAnsi="Calibri" w:cs="Calibri"/>
                <w:i/>
                <w:sz w:val="20"/>
                <w:szCs w:val="20"/>
              </w:rPr>
              <w:t>Stakeholder</w:t>
            </w:r>
          </w:p>
        </w:tc>
        <w:tc>
          <w:tcPr>
            <w:tcW w:w="2130" w:type="dxa"/>
            <w:shd w:val="clear" w:color="auto" w:fill="FFFFFF"/>
          </w:tcPr>
          <w:p w:rsidR="003762E3" w:rsidRDefault="00F20E9A">
            <w:pPr>
              <w:jc w:val="center"/>
            </w:pPr>
            <w:r>
              <w:rPr>
                <w:rFonts w:ascii="Calibri" w:hAnsi="Calibri" w:cs="Calibri"/>
                <w:i/>
                <w:sz w:val="20"/>
                <w:szCs w:val="20"/>
              </w:rPr>
              <w:t>Durata</w:t>
            </w:r>
          </w:p>
        </w:tc>
      </w:tr>
      <w:tr w:rsidR="003762E3" w:rsidTr="003762E3">
        <w:trPr>
          <w:cnfStyle w:val="000000010000" w:firstRow="0" w:lastRow="0" w:firstColumn="0" w:lastColumn="0" w:oddVBand="0" w:evenVBand="0" w:oddHBand="0" w:evenHBand="1" w:firstRowFirstColumn="0" w:firstRowLastColumn="0" w:lastRowFirstColumn="0" w:lastRowLastColumn="0"/>
        </w:trPr>
        <w:tc>
          <w:tcPr>
            <w:tcW w:w="570" w:type="dxa"/>
          </w:tcPr>
          <w:p w:rsidR="003762E3" w:rsidRDefault="00F20E9A">
            <w:pPr>
              <w:jc w:val="center"/>
            </w:pPr>
            <w:r>
              <w:rPr>
                <w:rFonts w:ascii="Calibri" w:hAnsi="Calibri" w:cs="Calibri"/>
              </w:rPr>
              <w:t>1</w:t>
            </w:r>
          </w:p>
        </w:tc>
        <w:tc>
          <w:tcPr>
            <w:tcW w:w="9015" w:type="dxa"/>
          </w:tcPr>
          <w:p w:rsidR="003762E3" w:rsidRPr="00C91BEA" w:rsidRDefault="00F20E9A">
            <w:pPr>
              <w:rPr>
                <w:lang w:val="it-IT"/>
              </w:rPr>
            </w:pPr>
            <w:r w:rsidRPr="00C91BEA">
              <w:rPr>
                <w:rFonts w:ascii="Calibri" w:hAnsi="Calibri" w:cs="Calibri"/>
                <w:lang w:val="it-IT"/>
              </w:rPr>
              <w:t>Sicurezza stabili - Manutenzione straordinaria Asilo Nido</w:t>
            </w:r>
          </w:p>
        </w:tc>
        <w:tc>
          <w:tcPr>
            <w:tcW w:w="4590" w:type="dxa"/>
          </w:tcPr>
          <w:p w:rsidR="003762E3" w:rsidRDefault="00F20E9A">
            <w:pPr>
              <w:jc w:val="center"/>
            </w:pPr>
            <w:r>
              <w:t>famiglie</w:t>
            </w:r>
          </w:p>
        </w:tc>
        <w:tc>
          <w:tcPr>
            <w:tcW w:w="2130" w:type="dxa"/>
          </w:tcPr>
          <w:p w:rsidR="003762E3" w:rsidRDefault="00F20E9A">
            <w:pPr>
              <w:jc w:val="center"/>
            </w:pPr>
            <w:r>
              <w:t>2015 - 2016</w:t>
            </w:r>
          </w:p>
        </w:tc>
      </w:tr>
    </w:tbl>
    <w:p w:rsidR="003762E3" w:rsidRDefault="003762E3"/>
    <w:tbl>
      <w:tblPr>
        <w:tblStyle w:val="Grigliachiara-Colore5"/>
        <w:tblW w:w="5000" w:type="auto"/>
        <w:tblLook w:val="0680" w:firstRow="0" w:lastRow="0" w:firstColumn="1" w:lastColumn="0" w:noHBand="1" w:noVBand="1"/>
      </w:tblPr>
      <w:tblGrid>
        <w:gridCol w:w="2825"/>
        <w:gridCol w:w="1580"/>
        <w:gridCol w:w="1734"/>
        <w:gridCol w:w="1734"/>
        <w:gridCol w:w="1734"/>
        <w:gridCol w:w="1553"/>
        <w:gridCol w:w="1553"/>
        <w:gridCol w:w="1553"/>
      </w:tblGrid>
      <w:tr w:rsidR="003762E3" w:rsidTr="003762E3">
        <w:tc>
          <w:tcPr>
            <w:cnfStyle w:val="001000000000" w:firstRow="0" w:lastRow="0" w:firstColumn="1" w:lastColumn="0" w:oddVBand="0" w:evenVBand="0" w:oddHBand="0" w:evenHBand="0" w:firstRowFirstColumn="0" w:firstRowLastColumn="0" w:lastRowFirstColumn="0" w:lastRowLastColumn="0"/>
            <w:tcW w:w="3975" w:type="dxa"/>
            <w:vMerge w:val="restart"/>
          </w:tcPr>
          <w:p w:rsidR="003762E3" w:rsidRPr="00C91BEA" w:rsidRDefault="00F20E9A">
            <w:pPr>
              <w:jc w:val="center"/>
              <w:rPr>
                <w:lang w:val="it-IT"/>
              </w:rPr>
            </w:pPr>
            <w:r w:rsidRPr="00C91BEA">
              <w:rPr>
                <w:rFonts w:ascii="Calibri" w:hAnsi="Calibri" w:cs="Calibri"/>
                <w:i/>
                <w:sz w:val="24"/>
                <w:szCs w:val="24"/>
                <w:lang w:val="it-IT"/>
              </w:rPr>
              <w:t>Totale Spese Previste - Politiche e interventi socio-assistenziali</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Cassa 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2017</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2018</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2017</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2018</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dxa"/>
            <w:vMerge/>
          </w:tcPr>
          <w:p w:rsidR="003762E3" w:rsidRDefault="003762E3"/>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24.000,00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24.000,00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24.000,00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r>
    </w:tbl>
    <w:p w:rsidR="003762E3" w:rsidRDefault="003762E3"/>
    <w:p w:rsidR="003762E3" w:rsidRDefault="00F20E9A">
      <w:r>
        <w:br w:type="page"/>
      </w:r>
    </w:p>
    <w:tbl>
      <w:tblPr>
        <w:tblStyle w:val="Grigliachiara-Colore5"/>
        <w:tblW w:w="5000" w:type="pct"/>
        <w:tblLook w:val="0680" w:firstRow="0" w:lastRow="0" w:firstColumn="1" w:lastColumn="0" w:noHBand="1" w:noVBand="1"/>
      </w:tblPr>
      <w:tblGrid>
        <w:gridCol w:w="14286"/>
      </w:tblGrid>
      <w:tr w:rsidR="003762E3" w:rsidTr="003762E3">
        <w:tc>
          <w:tcPr>
            <w:cnfStyle w:val="001000000000" w:firstRow="0" w:lastRow="0" w:firstColumn="1" w:lastColumn="0" w:oddVBand="0" w:evenVBand="0" w:oddHBand="0" w:evenHBand="0" w:firstRowFirstColumn="0" w:firstRowLastColumn="0" w:lastRowFirstColumn="0" w:lastRowLastColumn="0"/>
            <w:tcW w:w="2310" w:type="pct"/>
            <w:tcBorders>
              <w:left w:val="none" w:sz="2" w:space="0" w:color="FFFFFF"/>
              <w:right w:val="none" w:sz="2" w:space="0" w:color="FFFFFF"/>
            </w:tcBorders>
          </w:tcPr>
          <w:p w:rsidR="003762E3" w:rsidRPr="00C91BEA" w:rsidRDefault="00F20E9A">
            <w:pPr>
              <w:jc w:val="center"/>
              <w:rPr>
                <w:lang w:val="it-IT"/>
              </w:rPr>
            </w:pPr>
            <w:r w:rsidRPr="00C91BEA">
              <w:rPr>
                <w:rFonts w:ascii="Calibri" w:hAnsi="Calibri" w:cs="Calibri"/>
                <w:sz w:val="24"/>
                <w:szCs w:val="24"/>
                <w:lang w:val="it-IT"/>
              </w:rPr>
              <w:lastRenderedPageBreak/>
              <w:t>Missione: 12 - Diritti sociali, politiche sociali e famiglia</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pct"/>
            <w:tcBorders>
              <w:left w:val="none" w:sz="2" w:space="0" w:color="FFFFFF"/>
              <w:right w:val="none" w:sz="2" w:space="0" w:color="FFFFFF"/>
            </w:tcBorders>
          </w:tcPr>
          <w:p w:rsidR="003762E3" w:rsidRPr="00C91BEA" w:rsidRDefault="00F20E9A">
            <w:pPr>
              <w:jc w:val="center"/>
              <w:rPr>
                <w:lang w:val="it-IT"/>
              </w:rPr>
            </w:pPr>
            <w:r w:rsidRPr="00C91BEA">
              <w:rPr>
                <w:rFonts w:ascii="Calibri" w:hAnsi="Calibri" w:cs="Calibri"/>
                <w:sz w:val="24"/>
                <w:szCs w:val="24"/>
                <w:lang w:val="it-IT"/>
              </w:rPr>
              <w:t>Programma: 06 - Interventi per il diritto alla casa</w:t>
            </w:r>
          </w:p>
        </w:tc>
      </w:tr>
    </w:tbl>
    <w:p w:rsidR="003762E3" w:rsidRDefault="003762E3"/>
    <w:tbl>
      <w:tblPr>
        <w:tblStyle w:val="Grigliachiara-Colore5"/>
        <w:tblW w:w="5000" w:type="auto"/>
        <w:tblLook w:val="0680" w:firstRow="0" w:lastRow="0" w:firstColumn="1" w:lastColumn="0" w:noHBand="1" w:noVBand="1"/>
      </w:tblPr>
      <w:tblGrid>
        <w:gridCol w:w="3929"/>
        <w:gridCol w:w="10337"/>
      </w:tblGrid>
      <w:tr w:rsidR="003762E3" w:rsidTr="003762E3">
        <w:tc>
          <w:tcPr>
            <w:cnfStyle w:val="001000000000" w:firstRow="0" w:lastRow="0" w:firstColumn="1" w:lastColumn="0" w:oddVBand="0" w:evenVBand="0" w:oddHBand="0" w:evenHBand="0" w:firstRowFirstColumn="0" w:firstRowLastColumn="0" w:lastRowFirstColumn="0" w:lastRowLastColumn="0"/>
            <w:tcW w:w="3975" w:type="dxa"/>
          </w:tcPr>
          <w:p w:rsidR="003762E3" w:rsidRDefault="00F20E9A">
            <w:pPr>
              <w:jc w:val="center"/>
            </w:pPr>
            <w:r>
              <w:rPr>
                <w:rFonts w:ascii="Calibri" w:hAnsi="Calibri" w:cs="Calibri"/>
                <w:sz w:val="24"/>
                <w:szCs w:val="24"/>
              </w:rPr>
              <w:t>Obiettivo Operativo</w:t>
            </w:r>
          </w:p>
        </w:tc>
        <w:tc>
          <w:tcPr>
            <w:tcW w:w="10485" w:type="dxa"/>
          </w:tcPr>
          <w:p w:rsidR="003762E3" w:rsidRPr="00C91BEA" w:rsidRDefault="00F20E9A">
            <w:pPr>
              <w:jc w:val="cente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sz w:val="24"/>
                <w:szCs w:val="24"/>
                <w:lang w:val="it-IT"/>
              </w:rPr>
              <w:t>Piani ed azioni per l'integrazione e la coesione sociale</w:t>
            </w:r>
          </w:p>
        </w:tc>
      </w:tr>
    </w:tbl>
    <w:p w:rsidR="003762E3" w:rsidRDefault="003762E3"/>
    <w:tbl>
      <w:tblPr>
        <w:tblStyle w:val="Grigliachiara-Colore5"/>
        <w:tblW w:w="5000" w:type="auto"/>
        <w:tblLook w:val="0680" w:firstRow="0" w:lastRow="0" w:firstColumn="1" w:lastColumn="0" w:noHBand="1" w:noVBand="1"/>
      </w:tblPr>
      <w:tblGrid>
        <w:gridCol w:w="1825"/>
        <w:gridCol w:w="1653"/>
        <w:gridCol w:w="1786"/>
        <w:gridCol w:w="2108"/>
        <w:gridCol w:w="2007"/>
        <w:gridCol w:w="1629"/>
        <w:gridCol w:w="1629"/>
        <w:gridCol w:w="1629"/>
      </w:tblGrid>
      <w:tr w:rsidR="003762E3" w:rsidTr="003762E3">
        <w:tc>
          <w:tcPr>
            <w:cnfStyle w:val="001000000000" w:firstRow="0" w:lastRow="0" w:firstColumn="1" w:lastColumn="0" w:oddVBand="0" w:evenVBand="0" w:oddHBand="0" w:evenHBand="0" w:firstRowFirstColumn="0" w:firstRowLastColumn="0" w:lastRowFirstColumn="0" w:lastRowLastColumn="0"/>
            <w:tcW w:w="2265" w:type="dxa"/>
            <w:vAlign w:val="center"/>
          </w:tcPr>
          <w:p w:rsidR="003762E3" w:rsidRDefault="00F20E9A">
            <w:pPr>
              <w:jc w:val="center"/>
            </w:pPr>
            <w:r>
              <w:rPr>
                <w:rFonts w:ascii="Calibri" w:hAnsi="Calibri" w:cs="Calibri"/>
                <w:i/>
                <w:sz w:val="24"/>
                <w:szCs w:val="24"/>
              </w:rPr>
              <w:t>Struttura</w:t>
            </w:r>
          </w:p>
        </w:tc>
        <w:tc>
          <w:tcPr>
            <w:tcW w:w="7320" w:type="dxa"/>
            <w:gridSpan w:val="3"/>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sz w:val="24"/>
                <w:szCs w:val="24"/>
              </w:rPr>
              <w:t>Servizi sociali</w:t>
            </w:r>
          </w:p>
        </w:tc>
        <w:tc>
          <w:tcPr>
            <w:tcW w:w="2310"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b/>
                <w:i/>
                <w:sz w:val="24"/>
                <w:szCs w:val="24"/>
              </w:rPr>
              <w:t>Responsabile</w:t>
            </w:r>
          </w:p>
        </w:tc>
        <w:tc>
          <w:tcPr>
            <w:tcW w:w="2310" w:type="dxa"/>
            <w:gridSpan w:val="3"/>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sz w:val="24"/>
                <w:szCs w:val="24"/>
              </w:rPr>
              <w:t>BONINO ANNA</w:t>
            </w:r>
          </w:p>
        </w:tc>
      </w:tr>
      <w:tr w:rsidR="003762E3" w:rsidTr="003762E3">
        <w:tc>
          <w:tcPr>
            <w:cnfStyle w:val="001000000000" w:firstRow="0" w:lastRow="0" w:firstColumn="1" w:lastColumn="0" w:oddVBand="0" w:evenVBand="0" w:oddHBand="0" w:evenHBand="0" w:firstRowFirstColumn="0" w:firstRowLastColumn="0" w:lastRowFirstColumn="0" w:lastRowLastColumn="0"/>
            <w:tcW w:w="2265" w:type="dxa"/>
            <w:vMerge w:val="restart"/>
            <w:vAlign w:val="center"/>
          </w:tcPr>
          <w:p w:rsidR="003762E3" w:rsidRDefault="00F20E9A">
            <w:pPr>
              <w:jc w:val="center"/>
            </w:pPr>
            <w:r>
              <w:rPr>
                <w:rFonts w:ascii="Calibri" w:hAnsi="Calibri" w:cs="Calibri"/>
                <w:i/>
                <w:sz w:val="24"/>
                <w:szCs w:val="24"/>
              </w:rPr>
              <w:t>Spese Previste</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Cassa 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2017</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2018</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2017</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2018</w:t>
            </w:r>
          </w:p>
        </w:tc>
      </w:tr>
      <w:tr w:rsidR="003762E3" w:rsidTr="003762E3">
        <w:tc>
          <w:tcPr>
            <w:cnfStyle w:val="001000000000" w:firstRow="0" w:lastRow="0" w:firstColumn="1" w:lastColumn="0" w:oddVBand="0" w:evenVBand="0" w:oddHBand="0" w:evenHBand="0" w:firstRowFirstColumn="0" w:firstRowLastColumn="0" w:lastRowFirstColumn="0" w:lastRowLastColumn="0"/>
            <w:tcW w:w="2265" w:type="dxa"/>
            <w:vMerge/>
          </w:tcPr>
          <w:p w:rsidR="003762E3" w:rsidRDefault="003762E3"/>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50.000,00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40.000,00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40.000,00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r>
    </w:tbl>
    <w:p w:rsidR="003762E3" w:rsidRDefault="003762E3"/>
    <w:tbl>
      <w:tblPr>
        <w:tblStyle w:val="Grigliachiara-Colore5"/>
        <w:tblW w:w="5000" w:type="pct"/>
        <w:tblLook w:val="0400" w:firstRow="0" w:lastRow="0" w:firstColumn="0" w:lastColumn="0" w:noHBand="0" w:noVBand="1"/>
      </w:tblPr>
      <w:tblGrid>
        <w:gridCol w:w="546"/>
        <w:gridCol w:w="7734"/>
        <w:gridCol w:w="4064"/>
        <w:gridCol w:w="1922"/>
      </w:tblGrid>
      <w:tr w:rsidR="003762E3" w:rsidTr="003762E3">
        <w:trPr>
          <w:cnfStyle w:val="000000100000" w:firstRow="0" w:lastRow="0" w:firstColumn="0" w:lastColumn="0" w:oddVBand="0" w:evenVBand="0" w:oddHBand="1" w:evenHBand="0" w:firstRowFirstColumn="0" w:firstRowLastColumn="0" w:lastRowFirstColumn="0" w:lastRowLastColumn="0"/>
        </w:trPr>
        <w:tc>
          <w:tcPr>
            <w:tcW w:w="570" w:type="dxa"/>
            <w:shd w:val="clear" w:color="auto" w:fill="FFFFFF"/>
          </w:tcPr>
          <w:p w:rsidR="003762E3" w:rsidRDefault="00F20E9A">
            <w:pPr>
              <w:jc w:val="center"/>
            </w:pPr>
            <w:r>
              <w:rPr>
                <w:rFonts w:ascii="Calibri" w:hAnsi="Calibri" w:cs="Calibri"/>
                <w:i/>
                <w:sz w:val="20"/>
                <w:szCs w:val="20"/>
              </w:rPr>
              <w:t>N°</w:t>
            </w:r>
          </w:p>
        </w:tc>
        <w:tc>
          <w:tcPr>
            <w:tcW w:w="9015" w:type="dxa"/>
            <w:shd w:val="clear" w:color="auto" w:fill="FFFFFF"/>
          </w:tcPr>
          <w:p w:rsidR="003762E3" w:rsidRDefault="00F20E9A">
            <w:pPr>
              <w:jc w:val="center"/>
            </w:pPr>
            <w:r>
              <w:rPr>
                <w:rFonts w:ascii="Calibri" w:hAnsi="Calibri" w:cs="Calibri"/>
                <w:i/>
                <w:sz w:val="20"/>
                <w:szCs w:val="20"/>
              </w:rPr>
              <w:t>Azioni</w:t>
            </w:r>
          </w:p>
        </w:tc>
        <w:tc>
          <w:tcPr>
            <w:tcW w:w="4590" w:type="dxa"/>
            <w:shd w:val="clear" w:color="auto" w:fill="FFFFFF"/>
          </w:tcPr>
          <w:p w:rsidR="003762E3" w:rsidRDefault="00F20E9A">
            <w:pPr>
              <w:jc w:val="center"/>
            </w:pPr>
            <w:r>
              <w:rPr>
                <w:rFonts w:ascii="Calibri" w:hAnsi="Calibri" w:cs="Calibri"/>
                <w:i/>
                <w:sz w:val="20"/>
                <w:szCs w:val="20"/>
              </w:rPr>
              <w:t>Stakeholder</w:t>
            </w:r>
          </w:p>
        </w:tc>
        <w:tc>
          <w:tcPr>
            <w:tcW w:w="2130" w:type="dxa"/>
            <w:shd w:val="clear" w:color="auto" w:fill="FFFFFF"/>
          </w:tcPr>
          <w:p w:rsidR="003762E3" w:rsidRDefault="00F20E9A">
            <w:pPr>
              <w:jc w:val="center"/>
            </w:pPr>
            <w:r>
              <w:rPr>
                <w:rFonts w:ascii="Calibri" w:hAnsi="Calibri" w:cs="Calibri"/>
                <w:i/>
                <w:sz w:val="20"/>
                <w:szCs w:val="20"/>
              </w:rPr>
              <w:t>Durata</w:t>
            </w:r>
          </w:p>
        </w:tc>
      </w:tr>
    </w:tbl>
    <w:p w:rsidR="003762E3" w:rsidRDefault="003762E3"/>
    <w:tbl>
      <w:tblPr>
        <w:tblStyle w:val="Grigliachiara-Colore5"/>
        <w:tblW w:w="5000" w:type="auto"/>
        <w:tblLook w:val="0680" w:firstRow="0" w:lastRow="0" w:firstColumn="1" w:lastColumn="0" w:noHBand="1" w:noVBand="1"/>
      </w:tblPr>
      <w:tblGrid>
        <w:gridCol w:w="2886"/>
        <w:gridCol w:w="1570"/>
        <w:gridCol w:w="1727"/>
        <w:gridCol w:w="1727"/>
        <w:gridCol w:w="1727"/>
        <w:gridCol w:w="1543"/>
        <w:gridCol w:w="1543"/>
        <w:gridCol w:w="1543"/>
      </w:tblGrid>
      <w:tr w:rsidR="003762E3" w:rsidTr="003762E3">
        <w:tc>
          <w:tcPr>
            <w:cnfStyle w:val="001000000000" w:firstRow="0" w:lastRow="0" w:firstColumn="1" w:lastColumn="0" w:oddVBand="0" w:evenVBand="0" w:oddHBand="0" w:evenHBand="0" w:firstRowFirstColumn="0" w:firstRowLastColumn="0" w:lastRowFirstColumn="0" w:lastRowLastColumn="0"/>
            <w:tcW w:w="3975" w:type="dxa"/>
            <w:vMerge w:val="restart"/>
          </w:tcPr>
          <w:p w:rsidR="003762E3" w:rsidRPr="00C91BEA" w:rsidRDefault="00F20E9A">
            <w:pPr>
              <w:jc w:val="center"/>
              <w:rPr>
                <w:lang w:val="it-IT"/>
              </w:rPr>
            </w:pPr>
            <w:r w:rsidRPr="00C91BEA">
              <w:rPr>
                <w:rFonts w:ascii="Calibri" w:hAnsi="Calibri" w:cs="Calibri"/>
                <w:i/>
                <w:sz w:val="24"/>
                <w:szCs w:val="24"/>
                <w:lang w:val="it-IT"/>
              </w:rPr>
              <w:t>Totale Spese Previste - Piani ed azioni per l'integrazione e la coesione sociale</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Cassa 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2017</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2018</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2017</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2018</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dxa"/>
            <w:vMerge/>
          </w:tcPr>
          <w:p w:rsidR="003762E3" w:rsidRDefault="003762E3"/>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50.000,00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40.000,00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40.000,00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r>
    </w:tbl>
    <w:p w:rsidR="003762E3" w:rsidRDefault="003762E3"/>
    <w:p w:rsidR="003762E3" w:rsidRDefault="00F20E9A">
      <w:r>
        <w:br w:type="page"/>
      </w:r>
    </w:p>
    <w:tbl>
      <w:tblPr>
        <w:tblStyle w:val="Grigliachiara-Colore5"/>
        <w:tblW w:w="5000" w:type="pct"/>
        <w:tblLook w:val="0680" w:firstRow="0" w:lastRow="0" w:firstColumn="1" w:lastColumn="0" w:noHBand="1" w:noVBand="1"/>
      </w:tblPr>
      <w:tblGrid>
        <w:gridCol w:w="14286"/>
      </w:tblGrid>
      <w:tr w:rsidR="003762E3" w:rsidTr="003762E3">
        <w:tc>
          <w:tcPr>
            <w:cnfStyle w:val="001000000000" w:firstRow="0" w:lastRow="0" w:firstColumn="1" w:lastColumn="0" w:oddVBand="0" w:evenVBand="0" w:oddHBand="0" w:evenHBand="0" w:firstRowFirstColumn="0" w:firstRowLastColumn="0" w:lastRowFirstColumn="0" w:lastRowLastColumn="0"/>
            <w:tcW w:w="2310" w:type="pct"/>
            <w:tcBorders>
              <w:left w:val="none" w:sz="2" w:space="0" w:color="FFFFFF"/>
              <w:right w:val="none" w:sz="2" w:space="0" w:color="FFFFFF"/>
            </w:tcBorders>
          </w:tcPr>
          <w:p w:rsidR="003762E3" w:rsidRPr="00C91BEA" w:rsidRDefault="00F20E9A">
            <w:pPr>
              <w:jc w:val="center"/>
              <w:rPr>
                <w:lang w:val="it-IT"/>
              </w:rPr>
            </w:pPr>
            <w:r w:rsidRPr="00C91BEA">
              <w:rPr>
                <w:rFonts w:ascii="Calibri" w:hAnsi="Calibri" w:cs="Calibri"/>
                <w:sz w:val="24"/>
                <w:szCs w:val="24"/>
                <w:lang w:val="it-IT"/>
              </w:rPr>
              <w:lastRenderedPageBreak/>
              <w:t>Missione: 12 - Diritti sociali, politiche sociali e famiglia</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pct"/>
            <w:tcBorders>
              <w:left w:val="none" w:sz="2" w:space="0" w:color="FFFFFF"/>
              <w:right w:val="none" w:sz="2" w:space="0" w:color="FFFFFF"/>
            </w:tcBorders>
          </w:tcPr>
          <w:p w:rsidR="003762E3" w:rsidRPr="00C91BEA" w:rsidRDefault="00F20E9A">
            <w:pPr>
              <w:jc w:val="center"/>
              <w:rPr>
                <w:lang w:val="it-IT"/>
              </w:rPr>
            </w:pPr>
            <w:r w:rsidRPr="00C91BEA">
              <w:rPr>
                <w:rFonts w:ascii="Calibri" w:hAnsi="Calibri" w:cs="Calibri"/>
                <w:sz w:val="24"/>
                <w:szCs w:val="24"/>
                <w:lang w:val="it-IT"/>
              </w:rPr>
              <w:t>Programma: 07 - Programmazione e governo della rete dei servizi sociosanitari e sociali</w:t>
            </w:r>
          </w:p>
        </w:tc>
      </w:tr>
    </w:tbl>
    <w:p w:rsidR="003762E3" w:rsidRDefault="003762E3"/>
    <w:tbl>
      <w:tblPr>
        <w:tblStyle w:val="Grigliachiara-Colore5"/>
        <w:tblW w:w="5000" w:type="auto"/>
        <w:tblLook w:val="0680" w:firstRow="0" w:lastRow="0" w:firstColumn="1" w:lastColumn="0" w:noHBand="1" w:noVBand="1"/>
      </w:tblPr>
      <w:tblGrid>
        <w:gridCol w:w="3930"/>
        <w:gridCol w:w="10336"/>
      </w:tblGrid>
      <w:tr w:rsidR="003762E3" w:rsidTr="003762E3">
        <w:tc>
          <w:tcPr>
            <w:cnfStyle w:val="001000000000" w:firstRow="0" w:lastRow="0" w:firstColumn="1" w:lastColumn="0" w:oddVBand="0" w:evenVBand="0" w:oddHBand="0" w:evenHBand="0" w:firstRowFirstColumn="0" w:firstRowLastColumn="0" w:lastRowFirstColumn="0" w:lastRowLastColumn="0"/>
            <w:tcW w:w="3975" w:type="dxa"/>
          </w:tcPr>
          <w:p w:rsidR="003762E3" w:rsidRDefault="00F20E9A">
            <w:pPr>
              <w:jc w:val="center"/>
            </w:pPr>
            <w:r>
              <w:rPr>
                <w:rFonts w:ascii="Calibri" w:hAnsi="Calibri" w:cs="Calibri"/>
                <w:sz w:val="24"/>
                <w:szCs w:val="24"/>
              </w:rPr>
              <w:t>Obiettivo Operativo</w:t>
            </w:r>
          </w:p>
        </w:tc>
        <w:tc>
          <w:tcPr>
            <w:tcW w:w="10485" w:type="dxa"/>
          </w:tcPr>
          <w:p w:rsidR="003762E3" w:rsidRPr="00C91BEA" w:rsidRDefault="00F20E9A">
            <w:pPr>
              <w:jc w:val="cente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sz w:val="24"/>
                <w:szCs w:val="24"/>
                <w:lang w:val="it-IT"/>
              </w:rPr>
              <w:t>Politiche e interventi socio-assistenziali</w:t>
            </w:r>
          </w:p>
        </w:tc>
      </w:tr>
    </w:tbl>
    <w:p w:rsidR="003762E3" w:rsidRDefault="003762E3"/>
    <w:tbl>
      <w:tblPr>
        <w:tblStyle w:val="Grigliachiara-Colore5"/>
        <w:tblW w:w="5000" w:type="auto"/>
        <w:tblLook w:val="0680" w:firstRow="0" w:lastRow="0" w:firstColumn="1" w:lastColumn="0" w:noHBand="1" w:noVBand="1"/>
      </w:tblPr>
      <w:tblGrid>
        <w:gridCol w:w="1817"/>
        <w:gridCol w:w="1641"/>
        <w:gridCol w:w="1817"/>
        <w:gridCol w:w="2135"/>
        <w:gridCol w:w="2002"/>
        <w:gridCol w:w="1618"/>
        <w:gridCol w:w="1618"/>
        <w:gridCol w:w="1618"/>
      </w:tblGrid>
      <w:tr w:rsidR="003762E3" w:rsidTr="003762E3">
        <w:tc>
          <w:tcPr>
            <w:cnfStyle w:val="001000000000" w:firstRow="0" w:lastRow="0" w:firstColumn="1" w:lastColumn="0" w:oddVBand="0" w:evenVBand="0" w:oddHBand="0" w:evenHBand="0" w:firstRowFirstColumn="0" w:firstRowLastColumn="0" w:lastRowFirstColumn="0" w:lastRowLastColumn="0"/>
            <w:tcW w:w="2265" w:type="dxa"/>
            <w:vAlign w:val="center"/>
          </w:tcPr>
          <w:p w:rsidR="003762E3" w:rsidRDefault="00F20E9A">
            <w:pPr>
              <w:jc w:val="center"/>
            </w:pPr>
            <w:r>
              <w:rPr>
                <w:rFonts w:ascii="Calibri" w:hAnsi="Calibri" w:cs="Calibri"/>
                <w:i/>
                <w:sz w:val="24"/>
                <w:szCs w:val="24"/>
              </w:rPr>
              <w:t>Struttura</w:t>
            </w:r>
          </w:p>
        </w:tc>
        <w:tc>
          <w:tcPr>
            <w:tcW w:w="7320" w:type="dxa"/>
            <w:gridSpan w:val="3"/>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sz w:val="24"/>
                <w:szCs w:val="24"/>
              </w:rPr>
              <w:t>Servizi sociali</w:t>
            </w:r>
          </w:p>
        </w:tc>
        <w:tc>
          <w:tcPr>
            <w:tcW w:w="2310"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b/>
                <w:i/>
                <w:sz w:val="24"/>
                <w:szCs w:val="24"/>
              </w:rPr>
              <w:t>Responsabile</w:t>
            </w:r>
          </w:p>
        </w:tc>
        <w:tc>
          <w:tcPr>
            <w:tcW w:w="2310" w:type="dxa"/>
            <w:gridSpan w:val="3"/>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sz w:val="24"/>
                <w:szCs w:val="24"/>
              </w:rPr>
              <w:t>BONINO ANNA</w:t>
            </w:r>
          </w:p>
        </w:tc>
      </w:tr>
      <w:tr w:rsidR="003762E3" w:rsidTr="003762E3">
        <w:tc>
          <w:tcPr>
            <w:cnfStyle w:val="001000000000" w:firstRow="0" w:lastRow="0" w:firstColumn="1" w:lastColumn="0" w:oddVBand="0" w:evenVBand="0" w:oddHBand="0" w:evenHBand="0" w:firstRowFirstColumn="0" w:firstRowLastColumn="0" w:lastRowFirstColumn="0" w:lastRowLastColumn="0"/>
            <w:tcW w:w="2265" w:type="dxa"/>
            <w:vMerge w:val="restart"/>
            <w:vAlign w:val="center"/>
          </w:tcPr>
          <w:p w:rsidR="003762E3" w:rsidRDefault="00F20E9A">
            <w:pPr>
              <w:jc w:val="center"/>
            </w:pPr>
            <w:r>
              <w:rPr>
                <w:rFonts w:ascii="Calibri" w:hAnsi="Calibri" w:cs="Calibri"/>
                <w:i/>
                <w:sz w:val="24"/>
                <w:szCs w:val="24"/>
              </w:rPr>
              <w:t>Spese Previste</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Cassa 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2017</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2018</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2017</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2018</w:t>
            </w:r>
          </w:p>
        </w:tc>
      </w:tr>
      <w:tr w:rsidR="003762E3" w:rsidTr="003762E3">
        <w:tc>
          <w:tcPr>
            <w:cnfStyle w:val="001000000000" w:firstRow="0" w:lastRow="0" w:firstColumn="1" w:lastColumn="0" w:oddVBand="0" w:evenVBand="0" w:oddHBand="0" w:evenHBand="0" w:firstRowFirstColumn="0" w:firstRowLastColumn="0" w:lastRowFirstColumn="0" w:lastRowLastColumn="0"/>
            <w:tcW w:w="2265" w:type="dxa"/>
            <w:vMerge/>
          </w:tcPr>
          <w:p w:rsidR="003762E3" w:rsidRDefault="003762E3"/>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288.270,24</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256.200,00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256.200,00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r>
    </w:tbl>
    <w:p w:rsidR="003762E3" w:rsidRDefault="003762E3"/>
    <w:tbl>
      <w:tblPr>
        <w:tblStyle w:val="Grigliachiara-Colore5"/>
        <w:tblW w:w="5000" w:type="pct"/>
        <w:tblLook w:val="0400" w:firstRow="0" w:lastRow="0" w:firstColumn="0" w:lastColumn="0" w:noHBand="0" w:noVBand="1"/>
      </w:tblPr>
      <w:tblGrid>
        <w:gridCol w:w="544"/>
        <w:gridCol w:w="7783"/>
        <w:gridCol w:w="4030"/>
        <w:gridCol w:w="1909"/>
      </w:tblGrid>
      <w:tr w:rsidR="003762E3" w:rsidTr="003762E3">
        <w:trPr>
          <w:cnfStyle w:val="000000100000" w:firstRow="0" w:lastRow="0" w:firstColumn="0" w:lastColumn="0" w:oddVBand="0" w:evenVBand="0" w:oddHBand="1" w:evenHBand="0" w:firstRowFirstColumn="0" w:firstRowLastColumn="0" w:lastRowFirstColumn="0" w:lastRowLastColumn="0"/>
        </w:trPr>
        <w:tc>
          <w:tcPr>
            <w:tcW w:w="570" w:type="dxa"/>
            <w:shd w:val="clear" w:color="auto" w:fill="FFFFFF"/>
          </w:tcPr>
          <w:p w:rsidR="003762E3" w:rsidRDefault="00F20E9A">
            <w:pPr>
              <w:jc w:val="center"/>
            </w:pPr>
            <w:r>
              <w:rPr>
                <w:rFonts w:ascii="Calibri" w:hAnsi="Calibri" w:cs="Calibri"/>
                <w:i/>
                <w:sz w:val="20"/>
                <w:szCs w:val="20"/>
              </w:rPr>
              <w:t>N°</w:t>
            </w:r>
          </w:p>
        </w:tc>
        <w:tc>
          <w:tcPr>
            <w:tcW w:w="9015" w:type="dxa"/>
            <w:shd w:val="clear" w:color="auto" w:fill="FFFFFF"/>
          </w:tcPr>
          <w:p w:rsidR="003762E3" w:rsidRDefault="00F20E9A">
            <w:pPr>
              <w:jc w:val="center"/>
            </w:pPr>
            <w:r>
              <w:rPr>
                <w:rFonts w:ascii="Calibri" w:hAnsi="Calibri" w:cs="Calibri"/>
                <w:i/>
                <w:sz w:val="20"/>
                <w:szCs w:val="20"/>
              </w:rPr>
              <w:t>Azioni</w:t>
            </w:r>
          </w:p>
        </w:tc>
        <w:tc>
          <w:tcPr>
            <w:tcW w:w="4590" w:type="dxa"/>
            <w:shd w:val="clear" w:color="auto" w:fill="FFFFFF"/>
          </w:tcPr>
          <w:p w:rsidR="003762E3" w:rsidRDefault="00F20E9A">
            <w:pPr>
              <w:jc w:val="center"/>
            </w:pPr>
            <w:r>
              <w:rPr>
                <w:rFonts w:ascii="Calibri" w:hAnsi="Calibri" w:cs="Calibri"/>
                <w:i/>
                <w:sz w:val="20"/>
                <w:szCs w:val="20"/>
              </w:rPr>
              <w:t>Stakeholder</w:t>
            </w:r>
          </w:p>
        </w:tc>
        <w:tc>
          <w:tcPr>
            <w:tcW w:w="2130" w:type="dxa"/>
            <w:shd w:val="clear" w:color="auto" w:fill="FFFFFF"/>
          </w:tcPr>
          <w:p w:rsidR="003762E3" w:rsidRDefault="00F20E9A">
            <w:pPr>
              <w:jc w:val="center"/>
            </w:pPr>
            <w:r>
              <w:rPr>
                <w:rFonts w:ascii="Calibri" w:hAnsi="Calibri" w:cs="Calibri"/>
                <w:i/>
                <w:sz w:val="20"/>
                <w:szCs w:val="20"/>
              </w:rPr>
              <w:t>Durata</w:t>
            </w:r>
          </w:p>
        </w:tc>
      </w:tr>
      <w:tr w:rsidR="003762E3" w:rsidTr="003762E3">
        <w:trPr>
          <w:cnfStyle w:val="000000010000" w:firstRow="0" w:lastRow="0" w:firstColumn="0" w:lastColumn="0" w:oddVBand="0" w:evenVBand="0" w:oddHBand="0" w:evenHBand="1" w:firstRowFirstColumn="0" w:firstRowLastColumn="0" w:lastRowFirstColumn="0" w:lastRowLastColumn="0"/>
        </w:trPr>
        <w:tc>
          <w:tcPr>
            <w:tcW w:w="570" w:type="dxa"/>
          </w:tcPr>
          <w:p w:rsidR="003762E3" w:rsidRDefault="00F20E9A">
            <w:pPr>
              <w:jc w:val="center"/>
            </w:pPr>
            <w:r>
              <w:rPr>
                <w:rFonts w:ascii="Calibri" w:hAnsi="Calibri" w:cs="Calibri"/>
              </w:rPr>
              <w:t>1</w:t>
            </w:r>
          </w:p>
        </w:tc>
        <w:tc>
          <w:tcPr>
            <w:tcW w:w="9015" w:type="dxa"/>
          </w:tcPr>
          <w:p w:rsidR="003762E3" w:rsidRPr="00C91BEA" w:rsidRDefault="00F20E9A">
            <w:pPr>
              <w:rPr>
                <w:lang w:val="it-IT"/>
              </w:rPr>
            </w:pPr>
            <w:r w:rsidRPr="00C91BEA">
              <w:rPr>
                <w:rFonts w:ascii="Calibri" w:hAnsi="Calibri" w:cs="Calibri"/>
                <w:lang w:val="it-IT"/>
              </w:rPr>
              <w:t>Sicurezza stabili - Manutenzione straordinaria Asilo Nido</w:t>
            </w:r>
          </w:p>
        </w:tc>
        <w:tc>
          <w:tcPr>
            <w:tcW w:w="4590" w:type="dxa"/>
          </w:tcPr>
          <w:p w:rsidR="003762E3" w:rsidRDefault="00F20E9A">
            <w:pPr>
              <w:jc w:val="center"/>
            </w:pPr>
            <w:r>
              <w:t>famiglie</w:t>
            </w:r>
          </w:p>
        </w:tc>
        <w:tc>
          <w:tcPr>
            <w:tcW w:w="2130" w:type="dxa"/>
          </w:tcPr>
          <w:p w:rsidR="003762E3" w:rsidRDefault="00F20E9A">
            <w:pPr>
              <w:jc w:val="center"/>
            </w:pPr>
            <w:r>
              <w:t>2015 - 2016</w:t>
            </w:r>
          </w:p>
        </w:tc>
      </w:tr>
    </w:tbl>
    <w:p w:rsidR="003762E3" w:rsidRDefault="003762E3"/>
    <w:tbl>
      <w:tblPr>
        <w:tblStyle w:val="Grigliachiara-Colore5"/>
        <w:tblW w:w="5000" w:type="auto"/>
        <w:tblLook w:val="0680" w:firstRow="0" w:lastRow="0" w:firstColumn="1" w:lastColumn="0" w:noHBand="1" w:noVBand="1"/>
      </w:tblPr>
      <w:tblGrid>
        <w:gridCol w:w="2798"/>
        <w:gridCol w:w="1562"/>
        <w:gridCol w:w="1767"/>
        <w:gridCol w:w="1767"/>
        <w:gridCol w:w="1767"/>
        <w:gridCol w:w="1535"/>
        <w:gridCol w:w="1535"/>
        <w:gridCol w:w="1535"/>
      </w:tblGrid>
      <w:tr w:rsidR="003762E3" w:rsidTr="003762E3">
        <w:tc>
          <w:tcPr>
            <w:cnfStyle w:val="001000000000" w:firstRow="0" w:lastRow="0" w:firstColumn="1" w:lastColumn="0" w:oddVBand="0" w:evenVBand="0" w:oddHBand="0" w:evenHBand="0" w:firstRowFirstColumn="0" w:firstRowLastColumn="0" w:lastRowFirstColumn="0" w:lastRowLastColumn="0"/>
            <w:tcW w:w="3975" w:type="dxa"/>
            <w:vMerge w:val="restart"/>
          </w:tcPr>
          <w:p w:rsidR="003762E3" w:rsidRPr="00C91BEA" w:rsidRDefault="00F20E9A">
            <w:pPr>
              <w:jc w:val="center"/>
              <w:rPr>
                <w:lang w:val="it-IT"/>
              </w:rPr>
            </w:pPr>
            <w:r w:rsidRPr="00C91BEA">
              <w:rPr>
                <w:rFonts w:ascii="Calibri" w:hAnsi="Calibri" w:cs="Calibri"/>
                <w:i/>
                <w:sz w:val="24"/>
                <w:szCs w:val="24"/>
                <w:lang w:val="it-IT"/>
              </w:rPr>
              <w:t>Totale Spese Previste - Politiche e interventi socio-assistenziali</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Cassa 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2017</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2018</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2017</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2018</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dxa"/>
            <w:vMerge/>
          </w:tcPr>
          <w:p w:rsidR="003762E3" w:rsidRDefault="003762E3"/>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288.270,24</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256.200,00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256.200,00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r>
    </w:tbl>
    <w:p w:rsidR="003762E3" w:rsidRDefault="003762E3"/>
    <w:tbl>
      <w:tblPr>
        <w:tblStyle w:val="Grigliachiara-Colore5"/>
        <w:tblW w:w="5000" w:type="auto"/>
        <w:tblLook w:val="0680" w:firstRow="0" w:lastRow="0" w:firstColumn="1" w:lastColumn="0" w:noHBand="1" w:noVBand="1"/>
      </w:tblPr>
      <w:tblGrid>
        <w:gridCol w:w="3929"/>
        <w:gridCol w:w="10337"/>
      </w:tblGrid>
      <w:tr w:rsidR="003762E3" w:rsidTr="003762E3">
        <w:tc>
          <w:tcPr>
            <w:cnfStyle w:val="001000000000" w:firstRow="0" w:lastRow="0" w:firstColumn="1" w:lastColumn="0" w:oddVBand="0" w:evenVBand="0" w:oddHBand="0" w:evenHBand="0" w:firstRowFirstColumn="0" w:firstRowLastColumn="0" w:lastRowFirstColumn="0" w:lastRowLastColumn="0"/>
            <w:tcW w:w="3975" w:type="dxa"/>
          </w:tcPr>
          <w:p w:rsidR="003762E3" w:rsidRDefault="00F20E9A">
            <w:pPr>
              <w:jc w:val="center"/>
            </w:pPr>
            <w:r>
              <w:rPr>
                <w:rFonts w:ascii="Calibri" w:hAnsi="Calibri" w:cs="Calibri"/>
                <w:sz w:val="24"/>
                <w:szCs w:val="24"/>
              </w:rPr>
              <w:t>Obiettivo Operativo</w:t>
            </w:r>
          </w:p>
        </w:tc>
        <w:tc>
          <w:tcPr>
            <w:tcW w:w="10485" w:type="dxa"/>
          </w:tcPr>
          <w:p w:rsidR="003762E3" w:rsidRPr="00C91BEA" w:rsidRDefault="00F20E9A">
            <w:pPr>
              <w:jc w:val="cente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sz w:val="24"/>
                <w:szCs w:val="24"/>
                <w:lang w:val="it-IT"/>
              </w:rPr>
              <w:t>Piani ed azioni per l'integrazione e la coesione sociale</w:t>
            </w:r>
          </w:p>
        </w:tc>
      </w:tr>
    </w:tbl>
    <w:p w:rsidR="003762E3" w:rsidRDefault="003762E3"/>
    <w:tbl>
      <w:tblPr>
        <w:tblStyle w:val="Grigliachiara-Colore5"/>
        <w:tblW w:w="5000" w:type="auto"/>
        <w:tblLook w:val="0680" w:firstRow="0" w:lastRow="0" w:firstColumn="1" w:lastColumn="0" w:noHBand="1" w:noVBand="1"/>
      </w:tblPr>
      <w:tblGrid>
        <w:gridCol w:w="1825"/>
        <w:gridCol w:w="1653"/>
        <w:gridCol w:w="1786"/>
        <w:gridCol w:w="2108"/>
        <w:gridCol w:w="2007"/>
        <w:gridCol w:w="1629"/>
        <w:gridCol w:w="1629"/>
        <w:gridCol w:w="1629"/>
      </w:tblGrid>
      <w:tr w:rsidR="003762E3" w:rsidTr="003762E3">
        <w:tc>
          <w:tcPr>
            <w:cnfStyle w:val="001000000000" w:firstRow="0" w:lastRow="0" w:firstColumn="1" w:lastColumn="0" w:oddVBand="0" w:evenVBand="0" w:oddHBand="0" w:evenHBand="0" w:firstRowFirstColumn="0" w:firstRowLastColumn="0" w:lastRowFirstColumn="0" w:lastRowLastColumn="0"/>
            <w:tcW w:w="2265" w:type="dxa"/>
            <w:vAlign w:val="center"/>
          </w:tcPr>
          <w:p w:rsidR="003762E3" w:rsidRDefault="00F20E9A">
            <w:pPr>
              <w:jc w:val="center"/>
            </w:pPr>
            <w:r>
              <w:rPr>
                <w:rFonts w:ascii="Calibri" w:hAnsi="Calibri" w:cs="Calibri"/>
                <w:i/>
                <w:sz w:val="24"/>
                <w:szCs w:val="24"/>
              </w:rPr>
              <w:t>Struttura</w:t>
            </w:r>
          </w:p>
        </w:tc>
        <w:tc>
          <w:tcPr>
            <w:tcW w:w="7320" w:type="dxa"/>
            <w:gridSpan w:val="3"/>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sz w:val="24"/>
                <w:szCs w:val="24"/>
              </w:rPr>
              <w:t>Servizi sociali</w:t>
            </w:r>
          </w:p>
        </w:tc>
        <w:tc>
          <w:tcPr>
            <w:tcW w:w="2310"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b/>
                <w:i/>
                <w:sz w:val="24"/>
                <w:szCs w:val="24"/>
              </w:rPr>
              <w:t>Responsabile</w:t>
            </w:r>
          </w:p>
        </w:tc>
        <w:tc>
          <w:tcPr>
            <w:tcW w:w="2310" w:type="dxa"/>
            <w:gridSpan w:val="3"/>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sz w:val="24"/>
                <w:szCs w:val="24"/>
              </w:rPr>
              <w:t>BONINO ANNA</w:t>
            </w:r>
          </w:p>
        </w:tc>
      </w:tr>
      <w:tr w:rsidR="003762E3" w:rsidTr="003762E3">
        <w:tc>
          <w:tcPr>
            <w:cnfStyle w:val="001000000000" w:firstRow="0" w:lastRow="0" w:firstColumn="1" w:lastColumn="0" w:oddVBand="0" w:evenVBand="0" w:oddHBand="0" w:evenHBand="0" w:firstRowFirstColumn="0" w:firstRowLastColumn="0" w:lastRowFirstColumn="0" w:lastRowLastColumn="0"/>
            <w:tcW w:w="2265" w:type="dxa"/>
            <w:vMerge w:val="restart"/>
            <w:vAlign w:val="center"/>
          </w:tcPr>
          <w:p w:rsidR="003762E3" w:rsidRDefault="00F20E9A">
            <w:pPr>
              <w:jc w:val="center"/>
            </w:pPr>
            <w:r>
              <w:rPr>
                <w:rFonts w:ascii="Calibri" w:hAnsi="Calibri" w:cs="Calibri"/>
                <w:i/>
                <w:sz w:val="24"/>
                <w:szCs w:val="24"/>
              </w:rPr>
              <w:t>Spese Previste</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Cassa 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2017</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2018</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2017</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2018</w:t>
            </w:r>
          </w:p>
        </w:tc>
      </w:tr>
      <w:tr w:rsidR="003762E3" w:rsidTr="003762E3">
        <w:tc>
          <w:tcPr>
            <w:cnfStyle w:val="001000000000" w:firstRow="0" w:lastRow="0" w:firstColumn="1" w:lastColumn="0" w:oddVBand="0" w:evenVBand="0" w:oddHBand="0" w:evenHBand="0" w:firstRowFirstColumn="0" w:firstRowLastColumn="0" w:lastRowFirstColumn="0" w:lastRowLastColumn="0"/>
            <w:tcW w:w="2265" w:type="dxa"/>
            <w:vMerge/>
          </w:tcPr>
          <w:p w:rsidR="003762E3" w:rsidRDefault="003762E3"/>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96.090,08</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85.400,00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85.400,00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r>
    </w:tbl>
    <w:p w:rsidR="003762E3" w:rsidRDefault="003762E3"/>
    <w:tbl>
      <w:tblPr>
        <w:tblStyle w:val="Grigliachiara-Colore5"/>
        <w:tblW w:w="5000" w:type="pct"/>
        <w:tblLook w:val="0400" w:firstRow="0" w:lastRow="0" w:firstColumn="0" w:lastColumn="0" w:noHBand="0" w:noVBand="1"/>
      </w:tblPr>
      <w:tblGrid>
        <w:gridCol w:w="546"/>
        <w:gridCol w:w="7734"/>
        <w:gridCol w:w="4064"/>
        <w:gridCol w:w="1922"/>
      </w:tblGrid>
      <w:tr w:rsidR="003762E3" w:rsidTr="003762E3">
        <w:trPr>
          <w:cnfStyle w:val="000000100000" w:firstRow="0" w:lastRow="0" w:firstColumn="0" w:lastColumn="0" w:oddVBand="0" w:evenVBand="0" w:oddHBand="1" w:evenHBand="0" w:firstRowFirstColumn="0" w:firstRowLastColumn="0" w:lastRowFirstColumn="0" w:lastRowLastColumn="0"/>
        </w:trPr>
        <w:tc>
          <w:tcPr>
            <w:tcW w:w="570" w:type="dxa"/>
            <w:shd w:val="clear" w:color="auto" w:fill="FFFFFF"/>
          </w:tcPr>
          <w:p w:rsidR="003762E3" w:rsidRDefault="00F20E9A">
            <w:pPr>
              <w:jc w:val="center"/>
            </w:pPr>
            <w:r>
              <w:rPr>
                <w:rFonts w:ascii="Calibri" w:hAnsi="Calibri" w:cs="Calibri"/>
                <w:i/>
                <w:sz w:val="20"/>
                <w:szCs w:val="20"/>
              </w:rPr>
              <w:t>N°</w:t>
            </w:r>
          </w:p>
        </w:tc>
        <w:tc>
          <w:tcPr>
            <w:tcW w:w="9015" w:type="dxa"/>
            <w:shd w:val="clear" w:color="auto" w:fill="FFFFFF"/>
          </w:tcPr>
          <w:p w:rsidR="003762E3" w:rsidRDefault="00F20E9A">
            <w:pPr>
              <w:jc w:val="center"/>
            </w:pPr>
            <w:r>
              <w:rPr>
                <w:rFonts w:ascii="Calibri" w:hAnsi="Calibri" w:cs="Calibri"/>
                <w:i/>
                <w:sz w:val="20"/>
                <w:szCs w:val="20"/>
              </w:rPr>
              <w:t>Azioni</w:t>
            </w:r>
          </w:p>
        </w:tc>
        <w:tc>
          <w:tcPr>
            <w:tcW w:w="4590" w:type="dxa"/>
            <w:shd w:val="clear" w:color="auto" w:fill="FFFFFF"/>
          </w:tcPr>
          <w:p w:rsidR="003762E3" w:rsidRDefault="00F20E9A">
            <w:pPr>
              <w:jc w:val="center"/>
            </w:pPr>
            <w:r>
              <w:rPr>
                <w:rFonts w:ascii="Calibri" w:hAnsi="Calibri" w:cs="Calibri"/>
                <w:i/>
                <w:sz w:val="20"/>
                <w:szCs w:val="20"/>
              </w:rPr>
              <w:t>Stakeholder</w:t>
            </w:r>
          </w:p>
        </w:tc>
        <w:tc>
          <w:tcPr>
            <w:tcW w:w="2130" w:type="dxa"/>
            <w:shd w:val="clear" w:color="auto" w:fill="FFFFFF"/>
          </w:tcPr>
          <w:p w:rsidR="003762E3" w:rsidRDefault="00F20E9A">
            <w:pPr>
              <w:jc w:val="center"/>
            </w:pPr>
            <w:r>
              <w:rPr>
                <w:rFonts w:ascii="Calibri" w:hAnsi="Calibri" w:cs="Calibri"/>
                <w:i/>
                <w:sz w:val="20"/>
                <w:szCs w:val="20"/>
              </w:rPr>
              <w:t>Durata</w:t>
            </w:r>
          </w:p>
        </w:tc>
      </w:tr>
    </w:tbl>
    <w:p w:rsidR="003762E3" w:rsidRDefault="003762E3"/>
    <w:tbl>
      <w:tblPr>
        <w:tblStyle w:val="Grigliachiara-Colore5"/>
        <w:tblW w:w="5000" w:type="auto"/>
        <w:tblLook w:val="0680" w:firstRow="0" w:lastRow="0" w:firstColumn="1" w:lastColumn="0" w:noHBand="1" w:noVBand="1"/>
      </w:tblPr>
      <w:tblGrid>
        <w:gridCol w:w="2886"/>
        <w:gridCol w:w="1570"/>
        <w:gridCol w:w="1727"/>
        <w:gridCol w:w="1727"/>
        <w:gridCol w:w="1727"/>
        <w:gridCol w:w="1543"/>
        <w:gridCol w:w="1543"/>
        <w:gridCol w:w="1543"/>
      </w:tblGrid>
      <w:tr w:rsidR="003762E3" w:rsidTr="003762E3">
        <w:tc>
          <w:tcPr>
            <w:cnfStyle w:val="001000000000" w:firstRow="0" w:lastRow="0" w:firstColumn="1" w:lastColumn="0" w:oddVBand="0" w:evenVBand="0" w:oddHBand="0" w:evenHBand="0" w:firstRowFirstColumn="0" w:firstRowLastColumn="0" w:lastRowFirstColumn="0" w:lastRowLastColumn="0"/>
            <w:tcW w:w="3975" w:type="dxa"/>
            <w:vMerge w:val="restart"/>
          </w:tcPr>
          <w:p w:rsidR="003762E3" w:rsidRPr="00C91BEA" w:rsidRDefault="00F20E9A">
            <w:pPr>
              <w:jc w:val="center"/>
              <w:rPr>
                <w:lang w:val="it-IT"/>
              </w:rPr>
            </w:pPr>
            <w:r w:rsidRPr="00C91BEA">
              <w:rPr>
                <w:rFonts w:ascii="Calibri" w:hAnsi="Calibri" w:cs="Calibri"/>
                <w:i/>
                <w:sz w:val="24"/>
                <w:szCs w:val="24"/>
                <w:lang w:val="it-IT"/>
              </w:rPr>
              <w:lastRenderedPageBreak/>
              <w:t>Totale Spese Previste - Piani ed azioni per l'integrazione e la coesione sociale</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Cassa 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2017</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2018</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2017</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2018</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dxa"/>
            <w:vMerge/>
          </w:tcPr>
          <w:p w:rsidR="003762E3" w:rsidRDefault="003762E3"/>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96.090,08</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85.400,00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85.400,00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r>
    </w:tbl>
    <w:p w:rsidR="003762E3" w:rsidRDefault="003762E3"/>
    <w:tbl>
      <w:tblPr>
        <w:tblStyle w:val="Grigliachiara-Colore5"/>
        <w:tblW w:w="5000" w:type="auto"/>
        <w:tblLook w:val="0680" w:firstRow="0" w:lastRow="0" w:firstColumn="1" w:lastColumn="0" w:noHBand="1" w:noVBand="1"/>
      </w:tblPr>
      <w:tblGrid>
        <w:gridCol w:w="3929"/>
        <w:gridCol w:w="10337"/>
      </w:tblGrid>
      <w:tr w:rsidR="003762E3" w:rsidTr="003762E3">
        <w:tc>
          <w:tcPr>
            <w:cnfStyle w:val="001000000000" w:firstRow="0" w:lastRow="0" w:firstColumn="1" w:lastColumn="0" w:oddVBand="0" w:evenVBand="0" w:oddHBand="0" w:evenHBand="0" w:firstRowFirstColumn="0" w:firstRowLastColumn="0" w:lastRowFirstColumn="0" w:lastRowLastColumn="0"/>
            <w:tcW w:w="3975" w:type="dxa"/>
          </w:tcPr>
          <w:p w:rsidR="003762E3" w:rsidRDefault="00F20E9A">
            <w:pPr>
              <w:jc w:val="center"/>
            </w:pPr>
            <w:r>
              <w:rPr>
                <w:rFonts w:ascii="Calibri" w:hAnsi="Calibri" w:cs="Calibri"/>
                <w:sz w:val="24"/>
                <w:szCs w:val="24"/>
              </w:rPr>
              <w:t>Obiettivo Operativo</w:t>
            </w:r>
          </w:p>
        </w:tc>
        <w:tc>
          <w:tcPr>
            <w:tcW w:w="10485" w:type="dxa"/>
          </w:tcPr>
          <w:p w:rsidR="003762E3" w:rsidRPr="00C91BEA" w:rsidRDefault="00F20E9A">
            <w:pPr>
              <w:jc w:val="cente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sz w:val="24"/>
                <w:szCs w:val="24"/>
                <w:lang w:val="it-IT"/>
              </w:rPr>
              <w:t>Rafforzamento rete dei servizi educativi, formativi e aggregativi</w:t>
            </w:r>
          </w:p>
        </w:tc>
      </w:tr>
    </w:tbl>
    <w:p w:rsidR="003762E3" w:rsidRDefault="003762E3"/>
    <w:tbl>
      <w:tblPr>
        <w:tblStyle w:val="Grigliachiara-Colore5"/>
        <w:tblW w:w="5000" w:type="auto"/>
        <w:tblLook w:val="0680" w:firstRow="0" w:lastRow="0" w:firstColumn="1" w:lastColumn="0" w:noHBand="1" w:noVBand="1"/>
      </w:tblPr>
      <w:tblGrid>
        <w:gridCol w:w="1825"/>
        <w:gridCol w:w="1653"/>
        <w:gridCol w:w="1786"/>
        <w:gridCol w:w="2108"/>
        <w:gridCol w:w="2007"/>
        <w:gridCol w:w="1629"/>
        <w:gridCol w:w="1629"/>
        <w:gridCol w:w="1629"/>
      </w:tblGrid>
      <w:tr w:rsidR="003762E3" w:rsidTr="003762E3">
        <w:tc>
          <w:tcPr>
            <w:cnfStyle w:val="001000000000" w:firstRow="0" w:lastRow="0" w:firstColumn="1" w:lastColumn="0" w:oddVBand="0" w:evenVBand="0" w:oddHBand="0" w:evenHBand="0" w:firstRowFirstColumn="0" w:firstRowLastColumn="0" w:lastRowFirstColumn="0" w:lastRowLastColumn="0"/>
            <w:tcW w:w="2265" w:type="dxa"/>
            <w:vAlign w:val="center"/>
          </w:tcPr>
          <w:p w:rsidR="003762E3" w:rsidRDefault="00F20E9A">
            <w:pPr>
              <w:jc w:val="center"/>
            </w:pPr>
            <w:r>
              <w:rPr>
                <w:rFonts w:ascii="Calibri" w:hAnsi="Calibri" w:cs="Calibri"/>
                <w:i/>
                <w:sz w:val="24"/>
                <w:szCs w:val="24"/>
              </w:rPr>
              <w:t>Struttura</w:t>
            </w:r>
          </w:p>
        </w:tc>
        <w:tc>
          <w:tcPr>
            <w:tcW w:w="7320" w:type="dxa"/>
            <w:gridSpan w:val="3"/>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sz w:val="24"/>
                <w:szCs w:val="24"/>
              </w:rPr>
              <w:t>Servizi sociali</w:t>
            </w:r>
          </w:p>
        </w:tc>
        <w:tc>
          <w:tcPr>
            <w:tcW w:w="2310"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b/>
                <w:i/>
                <w:sz w:val="24"/>
                <w:szCs w:val="24"/>
              </w:rPr>
              <w:t>Responsabile</w:t>
            </w:r>
          </w:p>
        </w:tc>
        <w:tc>
          <w:tcPr>
            <w:tcW w:w="2310" w:type="dxa"/>
            <w:gridSpan w:val="3"/>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sz w:val="24"/>
                <w:szCs w:val="24"/>
              </w:rPr>
              <w:t>BONINO ANNA</w:t>
            </w:r>
          </w:p>
        </w:tc>
      </w:tr>
      <w:tr w:rsidR="003762E3" w:rsidTr="003762E3">
        <w:tc>
          <w:tcPr>
            <w:cnfStyle w:val="001000000000" w:firstRow="0" w:lastRow="0" w:firstColumn="1" w:lastColumn="0" w:oddVBand="0" w:evenVBand="0" w:oddHBand="0" w:evenHBand="0" w:firstRowFirstColumn="0" w:firstRowLastColumn="0" w:lastRowFirstColumn="0" w:lastRowLastColumn="0"/>
            <w:tcW w:w="2265" w:type="dxa"/>
            <w:vMerge w:val="restart"/>
            <w:vAlign w:val="center"/>
          </w:tcPr>
          <w:p w:rsidR="003762E3" w:rsidRDefault="00F20E9A">
            <w:pPr>
              <w:jc w:val="center"/>
            </w:pPr>
            <w:r>
              <w:rPr>
                <w:rFonts w:ascii="Calibri" w:hAnsi="Calibri" w:cs="Calibri"/>
                <w:i/>
                <w:sz w:val="24"/>
                <w:szCs w:val="24"/>
              </w:rPr>
              <w:t>Spese Previste</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Cassa 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2017</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2018</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2017</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2018</w:t>
            </w:r>
          </w:p>
        </w:tc>
      </w:tr>
      <w:tr w:rsidR="003762E3" w:rsidTr="003762E3">
        <w:tc>
          <w:tcPr>
            <w:cnfStyle w:val="001000000000" w:firstRow="0" w:lastRow="0" w:firstColumn="1" w:lastColumn="0" w:oddVBand="0" w:evenVBand="0" w:oddHBand="0" w:evenHBand="0" w:firstRowFirstColumn="0" w:firstRowLastColumn="0" w:lastRowFirstColumn="0" w:lastRowLastColumn="0"/>
            <w:tcW w:w="2265" w:type="dxa"/>
            <w:vMerge/>
          </w:tcPr>
          <w:p w:rsidR="003762E3" w:rsidRDefault="003762E3"/>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96.090,08</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85.400,00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85.400,00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r>
    </w:tbl>
    <w:p w:rsidR="003762E3" w:rsidRDefault="003762E3"/>
    <w:tbl>
      <w:tblPr>
        <w:tblStyle w:val="Grigliachiara-Colore5"/>
        <w:tblW w:w="5000" w:type="pct"/>
        <w:tblLook w:val="0400" w:firstRow="0" w:lastRow="0" w:firstColumn="0" w:lastColumn="0" w:noHBand="0" w:noVBand="1"/>
      </w:tblPr>
      <w:tblGrid>
        <w:gridCol w:w="546"/>
        <w:gridCol w:w="7734"/>
        <w:gridCol w:w="4064"/>
        <w:gridCol w:w="1922"/>
      </w:tblGrid>
      <w:tr w:rsidR="003762E3" w:rsidTr="003762E3">
        <w:trPr>
          <w:cnfStyle w:val="000000100000" w:firstRow="0" w:lastRow="0" w:firstColumn="0" w:lastColumn="0" w:oddVBand="0" w:evenVBand="0" w:oddHBand="1" w:evenHBand="0" w:firstRowFirstColumn="0" w:firstRowLastColumn="0" w:lastRowFirstColumn="0" w:lastRowLastColumn="0"/>
        </w:trPr>
        <w:tc>
          <w:tcPr>
            <w:tcW w:w="570" w:type="dxa"/>
            <w:shd w:val="clear" w:color="auto" w:fill="FFFFFF"/>
          </w:tcPr>
          <w:p w:rsidR="003762E3" w:rsidRDefault="00F20E9A">
            <w:pPr>
              <w:jc w:val="center"/>
            </w:pPr>
            <w:r>
              <w:rPr>
                <w:rFonts w:ascii="Calibri" w:hAnsi="Calibri" w:cs="Calibri"/>
                <w:i/>
                <w:sz w:val="20"/>
                <w:szCs w:val="20"/>
              </w:rPr>
              <w:t>N°</w:t>
            </w:r>
          </w:p>
        </w:tc>
        <w:tc>
          <w:tcPr>
            <w:tcW w:w="9015" w:type="dxa"/>
            <w:shd w:val="clear" w:color="auto" w:fill="FFFFFF"/>
          </w:tcPr>
          <w:p w:rsidR="003762E3" w:rsidRDefault="00F20E9A">
            <w:pPr>
              <w:jc w:val="center"/>
            </w:pPr>
            <w:r>
              <w:rPr>
                <w:rFonts w:ascii="Calibri" w:hAnsi="Calibri" w:cs="Calibri"/>
                <w:i/>
                <w:sz w:val="20"/>
                <w:szCs w:val="20"/>
              </w:rPr>
              <w:t>Azioni</w:t>
            </w:r>
          </w:p>
        </w:tc>
        <w:tc>
          <w:tcPr>
            <w:tcW w:w="4590" w:type="dxa"/>
            <w:shd w:val="clear" w:color="auto" w:fill="FFFFFF"/>
          </w:tcPr>
          <w:p w:rsidR="003762E3" w:rsidRDefault="00F20E9A">
            <w:pPr>
              <w:jc w:val="center"/>
            </w:pPr>
            <w:r>
              <w:rPr>
                <w:rFonts w:ascii="Calibri" w:hAnsi="Calibri" w:cs="Calibri"/>
                <w:i/>
                <w:sz w:val="20"/>
                <w:szCs w:val="20"/>
              </w:rPr>
              <w:t>Stakeholder</w:t>
            </w:r>
          </w:p>
        </w:tc>
        <w:tc>
          <w:tcPr>
            <w:tcW w:w="2130" w:type="dxa"/>
            <w:shd w:val="clear" w:color="auto" w:fill="FFFFFF"/>
          </w:tcPr>
          <w:p w:rsidR="003762E3" w:rsidRDefault="00F20E9A">
            <w:pPr>
              <w:jc w:val="center"/>
            </w:pPr>
            <w:r>
              <w:rPr>
                <w:rFonts w:ascii="Calibri" w:hAnsi="Calibri" w:cs="Calibri"/>
                <w:i/>
                <w:sz w:val="20"/>
                <w:szCs w:val="20"/>
              </w:rPr>
              <w:t>Durata</w:t>
            </w:r>
          </w:p>
        </w:tc>
      </w:tr>
    </w:tbl>
    <w:p w:rsidR="003762E3" w:rsidRDefault="003762E3"/>
    <w:tbl>
      <w:tblPr>
        <w:tblStyle w:val="Grigliachiara-Colore5"/>
        <w:tblW w:w="5000" w:type="auto"/>
        <w:tblLook w:val="0680" w:firstRow="0" w:lastRow="0" w:firstColumn="1" w:lastColumn="0" w:noHBand="1" w:noVBand="1"/>
      </w:tblPr>
      <w:tblGrid>
        <w:gridCol w:w="2935"/>
        <w:gridCol w:w="1563"/>
        <w:gridCol w:w="1721"/>
        <w:gridCol w:w="1721"/>
        <w:gridCol w:w="1721"/>
        <w:gridCol w:w="1535"/>
        <w:gridCol w:w="1535"/>
        <w:gridCol w:w="1535"/>
      </w:tblGrid>
      <w:tr w:rsidR="003762E3" w:rsidTr="003762E3">
        <w:tc>
          <w:tcPr>
            <w:cnfStyle w:val="001000000000" w:firstRow="0" w:lastRow="0" w:firstColumn="1" w:lastColumn="0" w:oddVBand="0" w:evenVBand="0" w:oddHBand="0" w:evenHBand="0" w:firstRowFirstColumn="0" w:firstRowLastColumn="0" w:lastRowFirstColumn="0" w:lastRowLastColumn="0"/>
            <w:tcW w:w="3975" w:type="dxa"/>
            <w:vMerge w:val="restart"/>
          </w:tcPr>
          <w:p w:rsidR="003762E3" w:rsidRPr="00C91BEA" w:rsidRDefault="00F20E9A">
            <w:pPr>
              <w:jc w:val="center"/>
              <w:rPr>
                <w:lang w:val="it-IT"/>
              </w:rPr>
            </w:pPr>
            <w:r w:rsidRPr="00C91BEA">
              <w:rPr>
                <w:rFonts w:ascii="Calibri" w:hAnsi="Calibri" w:cs="Calibri"/>
                <w:i/>
                <w:sz w:val="24"/>
                <w:szCs w:val="24"/>
                <w:lang w:val="it-IT"/>
              </w:rPr>
              <w:t>Totale Spese Previste - Rafforzamento rete dei servizi educativi, formativi e aggregativi</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Cassa 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2017</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2018</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2017</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2018</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dxa"/>
            <w:vMerge/>
          </w:tcPr>
          <w:p w:rsidR="003762E3" w:rsidRDefault="003762E3"/>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96.090,08</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85.400,00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85.400,00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r>
    </w:tbl>
    <w:p w:rsidR="003762E3" w:rsidRDefault="003762E3"/>
    <w:p w:rsidR="003762E3" w:rsidRDefault="00F20E9A">
      <w:r>
        <w:br w:type="page"/>
      </w:r>
    </w:p>
    <w:tbl>
      <w:tblPr>
        <w:tblStyle w:val="Grigliachiara-Colore5"/>
        <w:tblW w:w="5000" w:type="pct"/>
        <w:tblLook w:val="0680" w:firstRow="0" w:lastRow="0" w:firstColumn="1" w:lastColumn="0" w:noHBand="1" w:noVBand="1"/>
      </w:tblPr>
      <w:tblGrid>
        <w:gridCol w:w="14286"/>
      </w:tblGrid>
      <w:tr w:rsidR="003762E3" w:rsidTr="003762E3">
        <w:tc>
          <w:tcPr>
            <w:cnfStyle w:val="001000000000" w:firstRow="0" w:lastRow="0" w:firstColumn="1" w:lastColumn="0" w:oddVBand="0" w:evenVBand="0" w:oddHBand="0" w:evenHBand="0" w:firstRowFirstColumn="0" w:firstRowLastColumn="0" w:lastRowFirstColumn="0" w:lastRowLastColumn="0"/>
            <w:tcW w:w="2310" w:type="pct"/>
            <w:tcBorders>
              <w:left w:val="none" w:sz="2" w:space="0" w:color="FFFFFF"/>
              <w:right w:val="none" w:sz="2" w:space="0" w:color="FFFFFF"/>
            </w:tcBorders>
          </w:tcPr>
          <w:p w:rsidR="003762E3" w:rsidRPr="00C91BEA" w:rsidRDefault="00F20E9A">
            <w:pPr>
              <w:jc w:val="center"/>
              <w:rPr>
                <w:lang w:val="it-IT"/>
              </w:rPr>
            </w:pPr>
            <w:r w:rsidRPr="00C91BEA">
              <w:rPr>
                <w:rFonts w:ascii="Calibri" w:hAnsi="Calibri" w:cs="Calibri"/>
                <w:sz w:val="24"/>
                <w:szCs w:val="24"/>
                <w:lang w:val="it-IT"/>
              </w:rPr>
              <w:lastRenderedPageBreak/>
              <w:t>Missione: 12 - Diritti sociali, politiche sociali e famiglia</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pct"/>
            <w:tcBorders>
              <w:left w:val="none" w:sz="2" w:space="0" w:color="FFFFFF"/>
              <w:right w:val="none" w:sz="2" w:space="0" w:color="FFFFFF"/>
            </w:tcBorders>
          </w:tcPr>
          <w:p w:rsidR="003762E3" w:rsidRPr="00C91BEA" w:rsidRDefault="00F20E9A">
            <w:pPr>
              <w:jc w:val="center"/>
              <w:rPr>
                <w:lang w:val="it-IT"/>
              </w:rPr>
            </w:pPr>
            <w:r w:rsidRPr="00C91BEA">
              <w:rPr>
                <w:rFonts w:ascii="Calibri" w:hAnsi="Calibri" w:cs="Calibri"/>
                <w:sz w:val="24"/>
                <w:szCs w:val="24"/>
                <w:lang w:val="it-IT"/>
              </w:rPr>
              <w:t>Programma: 09 - Servizio necroscopico e cimiteriale</w:t>
            </w:r>
          </w:p>
        </w:tc>
      </w:tr>
    </w:tbl>
    <w:p w:rsidR="003762E3" w:rsidRDefault="003762E3"/>
    <w:tbl>
      <w:tblPr>
        <w:tblStyle w:val="Grigliachiara-Colore5"/>
        <w:tblW w:w="5000" w:type="auto"/>
        <w:tblLook w:val="0680" w:firstRow="0" w:lastRow="0" w:firstColumn="1" w:lastColumn="0" w:noHBand="1" w:noVBand="1"/>
      </w:tblPr>
      <w:tblGrid>
        <w:gridCol w:w="3929"/>
        <w:gridCol w:w="10337"/>
      </w:tblGrid>
      <w:tr w:rsidR="003762E3" w:rsidTr="003762E3">
        <w:tc>
          <w:tcPr>
            <w:cnfStyle w:val="001000000000" w:firstRow="0" w:lastRow="0" w:firstColumn="1" w:lastColumn="0" w:oddVBand="0" w:evenVBand="0" w:oddHBand="0" w:evenHBand="0" w:firstRowFirstColumn="0" w:firstRowLastColumn="0" w:lastRowFirstColumn="0" w:lastRowLastColumn="0"/>
            <w:tcW w:w="3975" w:type="dxa"/>
          </w:tcPr>
          <w:p w:rsidR="003762E3" w:rsidRDefault="00F20E9A">
            <w:pPr>
              <w:jc w:val="center"/>
            </w:pPr>
            <w:r>
              <w:rPr>
                <w:rFonts w:ascii="Calibri" w:hAnsi="Calibri" w:cs="Calibri"/>
                <w:sz w:val="24"/>
                <w:szCs w:val="24"/>
              </w:rPr>
              <w:t>Obiettivo Operativo</w:t>
            </w:r>
          </w:p>
        </w:tc>
        <w:tc>
          <w:tcPr>
            <w:tcW w:w="10485" w:type="dxa"/>
          </w:tcPr>
          <w:p w:rsidR="003762E3" w:rsidRPr="00C91BEA" w:rsidRDefault="00F20E9A">
            <w:pPr>
              <w:jc w:val="cente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sz w:val="24"/>
                <w:szCs w:val="24"/>
                <w:lang w:val="it-IT"/>
              </w:rPr>
              <w:t>Organizzazione e funzionamento dei servizi e degli uffici comunali</w:t>
            </w:r>
          </w:p>
        </w:tc>
      </w:tr>
    </w:tbl>
    <w:p w:rsidR="003762E3" w:rsidRDefault="003762E3"/>
    <w:tbl>
      <w:tblPr>
        <w:tblStyle w:val="Grigliachiara-Colore5"/>
        <w:tblW w:w="5000" w:type="auto"/>
        <w:tblLook w:val="0680" w:firstRow="0" w:lastRow="0" w:firstColumn="1" w:lastColumn="0" w:noHBand="1" w:noVBand="1"/>
      </w:tblPr>
      <w:tblGrid>
        <w:gridCol w:w="1810"/>
        <w:gridCol w:w="1633"/>
        <w:gridCol w:w="1872"/>
        <w:gridCol w:w="2126"/>
        <w:gridCol w:w="1998"/>
        <w:gridCol w:w="1609"/>
        <w:gridCol w:w="1609"/>
        <w:gridCol w:w="1609"/>
      </w:tblGrid>
      <w:tr w:rsidR="003762E3" w:rsidTr="003762E3">
        <w:tc>
          <w:tcPr>
            <w:cnfStyle w:val="001000000000" w:firstRow="0" w:lastRow="0" w:firstColumn="1" w:lastColumn="0" w:oddVBand="0" w:evenVBand="0" w:oddHBand="0" w:evenHBand="0" w:firstRowFirstColumn="0" w:firstRowLastColumn="0" w:lastRowFirstColumn="0" w:lastRowLastColumn="0"/>
            <w:tcW w:w="2265" w:type="dxa"/>
            <w:vAlign w:val="center"/>
          </w:tcPr>
          <w:p w:rsidR="003762E3" w:rsidRDefault="00F20E9A">
            <w:pPr>
              <w:jc w:val="center"/>
            </w:pPr>
            <w:r>
              <w:rPr>
                <w:rFonts w:ascii="Calibri" w:hAnsi="Calibri" w:cs="Calibri"/>
                <w:i/>
                <w:sz w:val="24"/>
                <w:szCs w:val="24"/>
              </w:rPr>
              <w:t>Struttura</w:t>
            </w:r>
          </w:p>
        </w:tc>
        <w:tc>
          <w:tcPr>
            <w:tcW w:w="7320" w:type="dxa"/>
            <w:gridSpan w:val="3"/>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sz w:val="24"/>
                <w:szCs w:val="24"/>
              </w:rPr>
              <w:t>Servizi sociali</w:t>
            </w:r>
          </w:p>
        </w:tc>
        <w:tc>
          <w:tcPr>
            <w:tcW w:w="2310"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b/>
                <w:i/>
                <w:sz w:val="24"/>
                <w:szCs w:val="24"/>
              </w:rPr>
              <w:t>Responsabile</w:t>
            </w:r>
          </w:p>
        </w:tc>
        <w:tc>
          <w:tcPr>
            <w:tcW w:w="2310" w:type="dxa"/>
            <w:gridSpan w:val="3"/>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sz w:val="24"/>
                <w:szCs w:val="24"/>
              </w:rPr>
              <w:t>BONINO ANNA</w:t>
            </w:r>
          </w:p>
        </w:tc>
      </w:tr>
      <w:tr w:rsidR="003762E3" w:rsidTr="003762E3">
        <w:tc>
          <w:tcPr>
            <w:cnfStyle w:val="001000000000" w:firstRow="0" w:lastRow="0" w:firstColumn="1" w:lastColumn="0" w:oddVBand="0" w:evenVBand="0" w:oddHBand="0" w:evenHBand="0" w:firstRowFirstColumn="0" w:firstRowLastColumn="0" w:lastRowFirstColumn="0" w:lastRowLastColumn="0"/>
            <w:tcW w:w="2265" w:type="dxa"/>
            <w:vMerge w:val="restart"/>
            <w:vAlign w:val="center"/>
          </w:tcPr>
          <w:p w:rsidR="003762E3" w:rsidRDefault="00F20E9A">
            <w:pPr>
              <w:jc w:val="center"/>
            </w:pPr>
            <w:r>
              <w:rPr>
                <w:rFonts w:ascii="Calibri" w:hAnsi="Calibri" w:cs="Calibri"/>
                <w:i/>
                <w:sz w:val="24"/>
                <w:szCs w:val="24"/>
              </w:rPr>
              <w:t>Spese Previste</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Cassa 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2017</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2018</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2017</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2018</w:t>
            </w:r>
          </w:p>
        </w:tc>
      </w:tr>
      <w:tr w:rsidR="003762E3" w:rsidTr="003762E3">
        <w:tc>
          <w:tcPr>
            <w:cnfStyle w:val="001000000000" w:firstRow="0" w:lastRow="0" w:firstColumn="1" w:lastColumn="0" w:oddVBand="0" w:evenVBand="0" w:oddHBand="0" w:evenHBand="0" w:firstRowFirstColumn="0" w:firstRowLastColumn="0" w:lastRowFirstColumn="0" w:lastRowLastColumn="0"/>
            <w:tcW w:w="2265" w:type="dxa"/>
            <w:vMerge/>
          </w:tcPr>
          <w:p w:rsidR="003762E3" w:rsidRDefault="003762E3"/>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2.418.699,29</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119.388,51</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117.039,69</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r>
    </w:tbl>
    <w:p w:rsidR="003762E3" w:rsidRDefault="003762E3"/>
    <w:tbl>
      <w:tblPr>
        <w:tblStyle w:val="Grigliachiara-Colore5"/>
        <w:tblW w:w="5000" w:type="pct"/>
        <w:tblLook w:val="0400" w:firstRow="0" w:lastRow="0" w:firstColumn="0" w:lastColumn="0" w:noHBand="0" w:noVBand="1"/>
      </w:tblPr>
      <w:tblGrid>
        <w:gridCol w:w="546"/>
        <w:gridCol w:w="7734"/>
        <w:gridCol w:w="4064"/>
        <w:gridCol w:w="1922"/>
      </w:tblGrid>
      <w:tr w:rsidR="003762E3" w:rsidTr="003762E3">
        <w:trPr>
          <w:cnfStyle w:val="000000100000" w:firstRow="0" w:lastRow="0" w:firstColumn="0" w:lastColumn="0" w:oddVBand="0" w:evenVBand="0" w:oddHBand="1" w:evenHBand="0" w:firstRowFirstColumn="0" w:firstRowLastColumn="0" w:lastRowFirstColumn="0" w:lastRowLastColumn="0"/>
        </w:trPr>
        <w:tc>
          <w:tcPr>
            <w:tcW w:w="570" w:type="dxa"/>
            <w:shd w:val="clear" w:color="auto" w:fill="FFFFFF"/>
          </w:tcPr>
          <w:p w:rsidR="003762E3" w:rsidRDefault="00F20E9A">
            <w:pPr>
              <w:jc w:val="center"/>
            </w:pPr>
            <w:r>
              <w:rPr>
                <w:rFonts w:ascii="Calibri" w:hAnsi="Calibri" w:cs="Calibri"/>
                <w:i/>
                <w:sz w:val="20"/>
                <w:szCs w:val="20"/>
              </w:rPr>
              <w:t>N°</w:t>
            </w:r>
          </w:p>
        </w:tc>
        <w:tc>
          <w:tcPr>
            <w:tcW w:w="9015" w:type="dxa"/>
            <w:shd w:val="clear" w:color="auto" w:fill="FFFFFF"/>
          </w:tcPr>
          <w:p w:rsidR="003762E3" w:rsidRDefault="00F20E9A">
            <w:pPr>
              <w:jc w:val="center"/>
            </w:pPr>
            <w:r>
              <w:rPr>
                <w:rFonts w:ascii="Calibri" w:hAnsi="Calibri" w:cs="Calibri"/>
                <w:i/>
                <w:sz w:val="20"/>
                <w:szCs w:val="20"/>
              </w:rPr>
              <w:t>Azioni</w:t>
            </w:r>
          </w:p>
        </w:tc>
        <w:tc>
          <w:tcPr>
            <w:tcW w:w="4590" w:type="dxa"/>
            <w:shd w:val="clear" w:color="auto" w:fill="FFFFFF"/>
          </w:tcPr>
          <w:p w:rsidR="003762E3" w:rsidRDefault="00F20E9A">
            <w:pPr>
              <w:jc w:val="center"/>
            </w:pPr>
            <w:r>
              <w:rPr>
                <w:rFonts w:ascii="Calibri" w:hAnsi="Calibri" w:cs="Calibri"/>
                <w:i/>
                <w:sz w:val="20"/>
                <w:szCs w:val="20"/>
              </w:rPr>
              <w:t>Stakeholder</w:t>
            </w:r>
          </w:p>
        </w:tc>
        <w:tc>
          <w:tcPr>
            <w:tcW w:w="2130" w:type="dxa"/>
            <w:shd w:val="clear" w:color="auto" w:fill="FFFFFF"/>
          </w:tcPr>
          <w:p w:rsidR="003762E3" w:rsidRDefault="00F20E9A">
            <w:pPr>
              <w:jc w:val="center"/>
            </w:pPr>
            <w:r>
              <w:rPr>
                <w:rFonts w:ascii="Calibri" w:hAnsi="Calibri" w:cs="Calibri"/>
                <w:i/>
                <w:sz w:val="20"/>
                <w:szCs w:val="20"/>
              </w:rPr>
              <w:t>Durata</w:t>
            </w:r>
          </w:p>
        </w:tc>
      </w:tr>
    </w:tbl>
    <w:p w:rsidR="003762E3" w:rsidRDefault="003762E3"/>
    <w:tbl>
      <w:tblPr>
        <w:tblStyle w:val="Grigliachiara-Colore5"/>
        <w:tblW w:w="5000" w:type="auto"/>
        <w:tblLook w:val="0680" w:firstRow="0" w:lastRow="0" w:firstColumn="1" w:lastColumn="0" w:noHBand="1" w:noVBand="1"/>
      </w:tblPr>
      <w:tblGrid>
        <w:gridCol w:w="2911"/>
        <w:gridCol w:w="1533"/>
        <w:gridCol w:w="1818"/>
        <w:gridCol w:w="1746"/>
        <w:gridCol w:w="1746"/>
        <w:gridCol w:w="1504"/>
        <w:gridCol w:w="1504"/>
        <w:gridCol w:w="1504"/>
      </w:tblGrid>
      <w:tr w:rsidR="003762E3" w:rsidTr="003762E3">
        <w:tc>
          <w:tcPr>
            <w:cnfStyle w:val="001000000000" w:firstRow="0" w:lastRow="0" w:firstColumn="1" w:lastColumn="0" w:oddVBand="0" w:evenVBand="0" w:oddHBand="0" w:evenHBand="0" w:firstRowFirstColumn="0" w:firstRowLastColumn="0" w:lastRowFirstColumn="0" w:lastRowLastColumn="0"/>
            <w:tcW w:w="3975" w:type="dxa"/>
            <w:vMerge w:val="restart"/>
          </w:tcPr>
          <w:p w:rsidR="003762E3" w:rsidRPr="00C91BEA" w:rsidRDefault="00F20E9A">
            <w:pPr>
              <w:jc w:val="center"/>
              <w:rPr>
                <w:lang w:val="it-IT"/>
              </w:rPr>
            </w:pPr>
            <w:r w:rsidRPr="00C91BEA">
              <w:rPr>
                <w:rFonts w:ascii="Calibri" w:hAnsi="Calibri" w:cs="Calibri"/>
                <w:i/>
                <w:sz w:val="24"/>
                <w:szCs w:val="24"/>
                <w:lang w:val="it-IT"/>
              </w:rPr>
              <w:t>Totale Spese Previste - Organizzazione e funzionamento dei servizi e degli uffici comunali</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Cassa 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2017</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2018</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2017</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2018</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dxa"/>
            <w:vMerge/>
          </w:tcPr>
          <w:p w:rsidR="003762E3" w:rsidRDefault="003762E3"/>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2.418.699,29</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119.388,51</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117.039,69</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r>
    </w:tbl>
    <w:p w:rsidR="003762E3" w:rsidRDefault="003762E3"/>
    <w:p w:rsidR="003762E3" w:rsidRDefault="00F20E9A">
      <w:r>
        <w:br w:type="page"/>
      </w:r>
    </w:p>
    <w:tbl>
      <w:tblPr>
        <w:tblStyle w:val="Grigliachiara-Colore5"/>
        <w:tblW w:w="5000" w:type="pct"/>
        <w:tblLook w:val="0680" w:firstRow="0" w:lastRow="0" w:firstColumn="1" w:lastColumn="0" w:noHBand="1" w:noVBand="1"/>
      </w:tblPr>
      <w:tblGrid>
        <w:gridCol w:w="14286"/>
      </w:tblGrid>
      <w:tr w:rsidR="003762E3" w:rsidTr="003762E3">
        <w:tc>
          <w:tcPr>
            <w:cnfStyle w:val="001000000000" w:firstRow="0" w:lastRow="0" w:firstColumn="1" w:lastColumn="0" w:oddVBand="0" w:evenVBand="0" w:oddHBand="0" w:evenHBand="0" w:firstRowFirstColumn="0" w:firstRowLastColumn="0" w:lastRowFirstColumn="0" w:lastRowLastColumn="0"/>
            <w:tcW w:w="2310" w:type="pct"/>
            <w:tcBorders>
              <w:left w:val="none" w:sz="2" w:space="0" w:color="FFFFFF"/>
              <w:right w:val="none" w:sz="2" w:space="0" w:color="FFFFFF"/>
            </w:tcBorders>
          </w:tcPr>
          <w:p w:rsidR="003762E3" w:rsidRDefault="00F20E9A">
            <w:pPr>
              <w:jc w:val="center"/>
            </w:pPr>
            <w:r>
              <w:rPr>
                <w:rFonts w:ascii="Calibri" w:hAnsi="Calibri" w:cs="Calibri"/>
                <w:sz w:val="24"/>
                <w:szCs w:val="24"/>
              </w:rPr>
              <w:lastRenderedPageBreak/>
              <w:t>Missione: 13 - Tutela della salute</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pct"/>
            <w:tcBorders>
              <w:left w:val="none" w:sz="2" w:space="0" w:color="FFFFFF"/>
              <w:right w:val="none" w:sz="2" w:space="0" w:color="FFFFFF"/>
            </w:tcBorders>
          </w:tcPr>
          <w:p w:rsidR="003762E3" w:rsidRPr="00C91BEA" w:rsidRDefault="00F20E9A">
            <w:pPr>
              <w:jc w:val="center"/>
              <w:rPr>
                <w:lang w:val="it-IT"/>
              </w:rPr>
            </w:pPr>
            <w:r w:rsidRPr="00C91BEA">
              <w:rPr>
                <w:rFonts w:ascii="Calibri" w:hAnsi="Calibri" w:cs="Calibri"/>
                <w:sz w:val="24"/>
                <w:szCs w:val="24"/>
                <w:lang w:val="it-IT"/>
              </w:rPr>
              <w:t>Programma: 07 - Ulteriori spese in materia sanitaria</w:t>
            </w:r>
          </w:p>
        </w:tc>
      </w:tr>
    </w:tbl>
    <w:p w:rsidR="003762E3" w:rsidRDefault="003762E3"/>
    <w:tbl>
      <w:tblPr>
        <w:tblStyle w:val="Grigliachiara-Colore5"/>
        <w:tblW w:w="5000" w:type="auto"/>
        <w:tblLook w:val="0680" w:firstRow="0" w:lastRow="0" w:firstColumn="1" w:lastColumn="0" w:noHBand="1" w:noVBand="1"/>
      </w:tblPr>
      <w:tblGrid>
        <w:gridCol w:w="3930"/>
        <w:gridCol w:w="10336"/>
      </w:tblGrid>
      <w:tr w:rsidR="003762E3" w:rsidTr="003762E3">
        <w:tc>
          <w:tcPr>
            <w:cnfStyle w:val="001000000000" w:firstRow="0" w:lastRow="0" w:firstColumn="1" w:lastColumn="0" w:oddVBand="0" w:evenVBand="0" w:oddHBand="0" w:evenHBand="0" w:firstRowFirstColumn="0" w:firstRowLastColumn="0" w:lastRowFirstColumn="0" w:lastRowLastColumn="0"/>
            <w:tcW w:w="3975" w:type="dxa"/>
          </w:tcPr>
          <w:p w:rsidR="003762E3" w:rsidRDefault="00F20E9A">
            <w:pPr>
              <w:jc w:val="center"/>
            </w:pPr>
            <w:r>
              <w:rPr>
                <w:rFonts w:ascii="Calibri" w:hAnsi="Calibri" w:cs="Calibri"/>
                <w:sz w:val="24"/>
                <w:szCs w:val="24"/>
              </w:rPr>
              <w:t>Obiettivo Operativo</w:t>
            </w:r>
          </w:p>
        </w:tc>
        <w:tc>
          <w:tcPr>
            <w:tcW w:w="10485" w:type="dxa"/>
          </w:tcPr>
          <w:p w:rsidR="003762E3" w:rsidRPr="00C91BEA" w:rsidRDefault="00F20E9A">
            <w:pPr>
              <w:jc w:val="cente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sz w:val="24"/>
                <w:szCs w:val="24"/>
                <w:lang w:val="it-IT"/>
              </w:rPr>
              <w:t>Welfare e Pari Opportunita' n.a.c.</w:t>
            </w:r>
          </w:p>
        </w:tc>
      </w:tr>
    </w:tbl>
    <w:p w:rsidR="003762E3" w:rsidRDefault="003762E3"/>
    <w:tbl>
      <w:tblPr>
        <w:tblStyle w:val="Grigliachiara-Colore5"/>
        <w:tblW w:w="5000" w:type="auto"/>
        <w:tblLook w:val="0680" w:firstRow="0" w:lastRow="0" w:firstColumn="1" w:lastColumn="0" w:noHBand="1" w:noVBand="1"/>
      </w:tblPr>
      <w:tblGrid>
        <w:gridCol w:w="1820"/>
        <w:gridCol w:w="1647"/>
        <w:gridCol w:w="1821"/>
        <w:gridCol w:w="2101"/>
        <w:gridCol w:w="2005"/>
        <w:gridCol w:w="1624"/>
        <w:gridCol w:w="1624"/>
        <w:gridCol w:w="1624"/>
      </w:tblGrid>
      <w:tr w:rsidR="003762E3" w:rsidTr="003762E3">
        <w:tc>
          <w:tcPr>
            <w:cnfStyle w:val="001000000000" w:firstRow="0" w:lastRow="0" w:firstColumn="1" w:lastColumn="0" w:oddVBand="0" w:evenVBand="0" w:oddHBand="0" w:evenHBand="0" w:firstRowFirstColumn="0" w:firstRowLastColumn="0" w:lastRowFirstColumn="0" w:lastRowLastColumn="0"/>
            <w:tcW w:w="2265" w:type="dxa"/>
            <w:vAlign w:val="center"/>
          </w:tcPr>
          <w:p w:rsidR="003762E3" w:rsidRDefault="00F20E9A">
            <w:pPr>
              <w:jc w:val="center"/>
            </w:pPr>
            <w:r>
              <w:rPr>
                <w:rFonts w:ascii="Calibri" w:hAnsi="Calibri" w:cs="Calibri"/>
                <w:i/>
                <w:sz w:val="24"/>
                <w:szCs w:val="24"/>
              </w:rPr>
              <w:t>Struttura</w:t>
            </w:r>
          </w:p>
        </w:tc>
        <w:tc>
          <w:tcPr>
            <w:tcW w:w="7320" w:type="dxa"/>
            <w:gridSpan w:val="3"/>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sz w:val="24"/>
                <w:szCs w:val="24"/>
              </w:rPr>
              <w:t>Territorio e ambiente</w:t>
            </w:r>
          </w:p>
        </w:tc>
        <w:tc>
          <w:tcPr>
            <w:tcW w:w="2310"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b/>
                <w:i/>
                <w:sz w:val="24"/>
                <w:szCs w:val="24"/>
              </w:rPr>
              <w:t>Responsabile</w:t>
            </w:r>
          </w:p>
        </w:tc>
        <w:tc>
          <w:tcPr>
            <w:tcW w:w="2310" w:type="dxa"/>
            <w:gridSpan w:val="3"/>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sz w:val="24"/>
                <w:szCs w:val="24"/>
              </w:rPr>
              <w:t>LEONE MARIA TERESA</w:t>
            </w:r>
          </w:p>
        </w:tc>
      </w:tr>
      <w:tr w:rsidR="003762E3" w:rsidTr="003762E3">
        <w:tc>
          <w:tcPr>
            <w:cnfStyle w:val="001000000000" w:firstRow="0" w:lastRow="0" w:firstColumn="1" w:lastColumn="0" w:oddVBand="0" w:evenVBand="0" w:oddHBand="0" w:evenHBand="0" w:firstRowFirstColumn="0" w:firstRowLastColumn="0" w:lastRowFirstColumn="0" w:lastRowLastColumn="0"/>
            <w:tcW w:w="2265" w:type="dxa"/>
            <w:vMerge w:val="restart"/>
            <w:vAlign w:val="center"/>
          </w:tcPr>
          <w:p w:rsidR="003762E3" w:rsidRDefault="00F20E9A">
            <w:pPr>
              <w:jc w:val="center"/>
            </w:pPr>
            <w:r>
              <w:rPr>
                <w:rFonts w:ascii="Calibri" w:hAnsi="Calibri" w:cs="Calibri"/>
                <w:i/>
                <w:sz w:val="24"/>
                <w:szCs w:val="24"/>
              </w:rPr>
              <w:t>Spese Previste</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Cassa 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2017</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2018</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2017</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2018</w:t>
            </w:r>
          </w:p>
        </w:tc>
      </w:tr>
      <w:tr w:rsidR="003762E3" w:rsidTr="003762E3">
        <w:tc>
          <w:tcPr>
            <w:cnfStyle w:val="001000000000" w:firstRow="0" w:lastRow="0" w:firstColumn="1" w:lastColumn="0" w:oddVBand="0" w:evenVBand="0" w:oddHBand="0" w:evenHBand="0" w:firstRowFirstColumn="0" w:firstRowLastColumn="0" w:lastRowFirstColumn="0" w:lastRowLastColumn="0"/>
            <w:tcW w:w="2265" w:type="dxa"/>
            <w:vMerge/>
          </w:tcPr>
          <w:p w:rsidR="003762E3" w:rsidRDefault="003762E3"/>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183.328,72</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40.000,00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40.000,00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r>
    </w:tbl>
    <w:p w:rsidR="003762E3" w:rsidRDefault="003762E3"/>
    <w:tbl>
      <w:tblPr>
        <w:tblStyle w:val="Grigliachiara-Colore5"/>
        <w:tblW w:w="5000" w:type="pct"/>
        <w:tblLook w:val="0400" w:firstRow="0" w:lastRow="0" w:firstColumn="0" w:lastColumn="0" w:noHBand="0" w:noVBand="1"/>
      </w:tblPr>
      <w:tblGrid>
        <w:gridCol w:w="546"/>
        <w:gridCol w:w="7734"/>
        <w:gridCol w:w="4064"/>
        <w:gridCol w:w="1922"/>
      </w:tblGrid>
      <w:tr w:rsidR="003762E3" w:rsidTr="003762E3">
        <w:trPr>
          <w:cnfStyle w:val="000000100000" w:firstRow="0" w:lastRow="0" w:firstColumn="0" w:lastColumn="0" w:oddVBand="0" w:evenVBand="0" w:oddHBand="1" w:evenHBand="0" w:firstRowFirstColumn="0" w:firstRowLastColumn="0" w:lastRowFirstColumn="0" w:lastRowLastColumn="0"/>
        </w:trPr>
        <w:tc>
          <w:tcPr>
            <w:tcW w:w="570" w:type="dxa"/>
            <w:shd w:val="clear" w:color="auto" w:fill="FFFFFF"/>
          </w:tcPr>
          <w:p w:rsidR="003762E3" w:rsidRDefault="00F20E9A">
            <w:pPr>
              <w:jc w:val="center"/>
            </w:pPr>
            <w:r>
              <w:rPr>
                <w:rFonts w:ascii="Calibri" w:hAnsi="Calibri" w:cs="Calibri"/>
                <w:i/>
                <w:sz w:val="20"/>
                <w:szCs w:val="20"/>
              </w:rPr>
              <w:t>N°</w:t>
            </w:r>
          </w:p>
        </w:tc>
        <w:tc>
          <w:tcPr>
            <w:tcW w:w="9015" w:type="dxa"/>
            <w:shd w:val="clear" w:color="auto" w:fill="FFFFFF"/>
          </w:tcPr>
          <w:p w:rsidR="003762E3" w:rsidRDefault="00F20E9A">
            <w:pPr>
              <w:jc w:val="center"/>
            </w:pPr>
            <w:r>
              <w:rPr>
                <w:rFonts w:ascii="Calibri" w:hAnsi="Calibri" w:cs="Calibri"/>
                <w:i/>
                <w:sz w:val="20"/>
                <w:szCs w:val="20"/>
              </w:rPr>
              <w:t>Azioni</w:t>
            </w:r>
          </w:p>
        </w:tc>
        <w:tc>
          <w:tcPr>
            <w:tcW w:w="4590" w:type="dxa"/>
            <w:shd w:val="clear" w:color="auto" w:fill="FFFFFF"/>
          </w:tcPr>
          <w:p w:rsidR="003762E3" w:rsidRDefault="00F20E9A">
            <w:pPr>
              <w:jc w:val="center"/>
            </w:pPr>
            <w:r>
              <w:rPr>
                <w:rFonts w:ascii="Calibri" w:hAnsi="Calibri" w:cs="Calibri"/>
                <w:i/>
                <w:sz w:val="20"/>
                <w:szCs w:val="20"/>
              </w:rPr>
              <w:t>Stakeholder</w:t>
            </w:r>
          </w:p>
        </w:tc>
        <w:tc>
          <w:tcPr>
            <w:tcW w:w="2130" w:type="dxa"/>
            <w:shd w:val="clear" w:color="auto" w:fill="FFFFFF"/>
          </w:tcPr>
          <w:p w:rsidR="003762E3" w:rsidRDefault="00F20E9A">
            <w:pPr>
              <w:jc w:val="center"/>
            </w:pPr>
            <w:r>
              <w:rPr>
                <w:rFonts w:ascii="Calibri" w:hAnsi="Calibri" w:cs="Calibri"/>
                <w:i/>
                <w:sz w:val="20"/>
                <w:szCs w:val="20"/>
              </w:rPr>
              <w:t>Durata</w:t>
            </w:r>
          </w:p>
        </w:tc>
      </w:tr>
    </w:tbl>
    <w:p w:rsidR="003762E3" w:rsidRDefault="003762E3"/>
    <w:tbl>
      <w:tblPr>
        <w:tblStyle w:val="Grigliachiara-Colore5"/>
        <w:tblW w:w="5000" w:type="auto"/>
        <w:tblLook w:val="0680" w:firstRow="0" w:lastRow="0" w:firstColumn="1" w:lastColumn="0" w:noHBand="1" w:noVBand="1"/>
      </w:tblPr>
      <w:tblGrid>
        <w:gridCol w:w="2849"/>
        <w:gridCol w:w="1569"/>
        <w:gridCol w:w="1772"/>
        <w:gridCol w:w="1725"/>
        <w:gridCol w:w="1725"/>
        <w:gridCol w:w="1542"/>
        <w:gridCol w:w="1542"/>
        <w:gridCol w:w="1542"/>
      </w:tblGrid>
      <w:tr w:rsidR="003762E3" w:rsidTr="003762E3">
        <w:tc>
          <w:tcPr>
            <w:cnfStyle w:val="001000000000" w:firstRow="0" w:lastRow="0" w:firstColumn="1" w:lastColumn="0" w:oddVBand="0" w:evenVBand="0" w:oddHBand="0" w:evenHBand="0" w:firstRowFirstColumn="0" w:firstRowLastColumn="0" w:lastRowFirstColumn="0" w:lastRowLastColumn="0"/>
            <w:tcW w:w="3975" w:type="dxa"/>
            <w:vMerge w:val="restart"/>
          </w:tcPr>
          <w:p w:rsidR="003762E3" w:rsidRPr="00C91BEA" w:rsidRDefault="00F20E9A">
            <w:pPr>
              <w:jc w:val="center"/>
              <w:rPr>
                <w:lang w:val="it-IT"/>
              </w:rPr>
            </w:pPr>
            <w:r w:rsidRPr="00C91BEA">
              <w:rPr>
                <w:rFonts w:ascii="Calibri" w:hAnsi="Calibri" w:cs="Calibri"/>
                <w:i/>
                <w:sz w:val="24"/>
                <w:szCs w:val="24"/>
                <w:lang w:val="it-IT"/>
              </w:rPr>
              <w:t>Totale Spese Previste - Welfare e Pari Opportunita' n.a.c.</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Cassa 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2017</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2018</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2017</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2018</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dxa"/>
            <w:vMerge/>
          </w:tcPr>
          <w:p w:rsidR="003762E3" w:rsidRDefault="003762E3"/>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183.328,72</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40.000,00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40.000,00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r>
    </w:tbl>
    <w:p w:rsidR="003762E3" w:rsidRDefault="003762E3"/>
    <w:p w:rsidR="003762E3" w:rsidRDefault="00F20E9A">
      <w:r>
        <w:br w:type="page"/>
      </w:r>
    </w:p>
    <w:tbl>
      <w:tblPr>
        <w:tblStyle w:val="Grigliachiara-Colore5"/>
        <w:tblW w:w="5000" w:type="pct"/>
        <w:tblLook w:val="0680" w:firstRow="0" w:lastRow="0" w:firstColumn="1" w:lastColumn="0" w:noHBand="1" w:noVBand="1"/>
      </w:tblPr>
      <w:tblGrid>
        <w:gridCol w:w="14286"/>
      </w:tblGrid>
      <w:tr w:rsidR="003762E3" w:rsidTr="003762E3">
        <w:tc>
          <w:tcPr>
            <w:cnfStyle w:val="001000000000" w:firstRow="0" w:lastRow="0" w:firstColumn="1" w:lastColumn="0" w:oddVBand="0" w:evenVBand="0" w:oddHBand="0" w:evenHBand="0" w:firstRowFirstColumn="0" w:firstRowLastColumn="0" w:lastRowFirstColumn="0" w:lastRowLastColumn="0"/>
            <w:tcW w:w="2310" w:type="pct"/>
            <w:tcBorders>
              <w:left w:val="none" w:sz="2" w:space="0" w:color="FFFFFF"/>
              <w:right w:val="none" w:sz="2" w:space="0" w:color="FFFFFF"/>
            </w:tcBorders>
          </w:tcPr>
          <w:p w:rsidR="003762E3" w:rsidRPr="00C91BEA" w:rsidRDefault="00F20E9A">
            <w:pPr>
              <w:jc w:val="center"/>
              <w:rPr>
                <w:lang w:val="it-IT"/>
              </w:rPr>
            </w:pPr>
            <w:r w:rsidRPr="00C91BEA">
              <w:rPr>
                <w:rFonts w:ascii="Calibri" w:hAnsi="Calibri" w:cs="Calibri"/>
                <w:sz w:val="24"/>
                <w:szCs w:val="24"/>
                <w:lang w:val="it-IT"/>
              </w:rPr>
              <w:lastRenderedPageBreak/>
              <w:t>Missione: 14 - Sviluppo economico e competitivita'</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pct"/>
            <w:tcBorders>
              <w:left w:val="none" w:sz="2" w:space="0" w:color="FFFFFF"/>
              <w:right w:val="none" w:sz="2" w:space="0" w:color="FFFFFF"/>
            </w:tcBorders>
          </w:tcPr>
          <w:p w:rsidR="003762E3" w:rsidRPr="00C91BEA" w:rsidRDefault="00F20E9A">
            <w:pPr>
              <w:jc w:val="center"/>
              <w:rPr>
                <w:lang w:val="it-IT"/>
              </w:rPr>
            </w:pPr>
            <w:r w:rsidRPr="00C91BEA">
              <w:rPr>
                <w:rFonts w:ascii="Calibri" w:hAnsi="Calibri" w:cs="Calibri"/>
                <w:sz w:val="24"/>
                <w:szCs w:val="24"/>
                <w:lang w:val="it-IT"/>
              </w:rPr>
              <w:t xml:space="preserve">Programma: 01 - </w:t>
            </w:r>
            <w:proofErr w:type="gramStart"/>
            <w:r w:rsidRPr="00C91BEA">
              <w:rPr>
                <w:rFonts w:ascii="Calibri" w:hAnsi="Calibri" w:cs="Calibri"/>
                <w:sz w:val="24"/>
                <w:szCs w:val="24"/>
                <w:lang w:val="it-IT"/>
              </w:rPr>
              <w:t>Industria,  PMI</w:t>
            </w:r>
            <w:proofErr w:type="gramEnd"/>
            <w:r w:rsidRPr="00C91BEA">
              <w:rPr>
                <w:rFonts w:ascii="Calibri" w:hAnsi="Calibri" w:cs="Calibri"/>
                <w:sz w:val="24"/>
                <w:szCs w:val="24"/>
                <w:lang w:val="it-IT"/>
              </w:rPr>
              <w:t xml:space="preserve"> e Artigianato</w:t>
            </w:r>
          </w:p>
        </w:tc>
      </w:tr>
    </w:tbl>
    <w:p w:rsidR="003762E3" w:rsidRDefault="003762E3"/>
    <w:tbl>
      <w:tblPr>
        <w:tblStyle w:val="Grigliachiara-Colore5"/>
        <w:tblW w:w="5000" w:type="auto"/>
        <w:tblLook w:val="0680" w:firstRow="0" w:lastRow="0" w:firstColumn="1" w:lastColumn="0" w:noHBand="1" w:noVBand="1"/>
      </w:tblPr>
      <w:tblGrid>
        <w:gridCol w:w="3929"/>
        <w:gridCol w:w="10337"/>
      </w:tblGrid>
      <w:tr w:rsidR="003762E3" w:rsidTr="003762E3">
        <w:tc>
          <w:tcPr>
            <w:cnfStyle w:val="001000000000" w:firstRow="0" w:lastRow="0" w:firstColumn="1" w:lastColumn="0" w:oddVBand="0" w:evenVBand="0" w:oddHBand="0" w:evenHBand="0" w:firstRowFirstColumn="0" w:firstRowLastColumn="0" w:lastRowFirstColumn="0" w:lastRowLastColumn="0"/>
            <w:tcW w:w="3975" w:type="dxa"/>
          </w:tcPr>
          <w:p w:rsidR="003762E3" w:rsidRDefault="00F20E9A">
            <w:pPr>
              <w:jc w:val="center"/>
            </w:pPr>
            <w:r>
              <w:rPr>
                <w:rFonts w:ascii="Calibri" w:hAnsi="Calibri" w:cs="Calibri"/>
                <w:sz w:val="24"/>
                <w:szCs w:val="24"/>
              </w:rPr>
              <w:t>Obiettivo Operativo</w:t>
            </w:r>
          </w:p>
        </w:tc>
        <w:tc>
          <w:tcPr>
            <w:tcW w:w="10485" w:type="dxa"/>
          </w:tcPr>
          <w:p w:rsidR="003762E3" w:rsidRPr="00C91BEA" w:rsidRDefault="00F20E9A">
            <w:pPr>
              <w:jc w:val="cente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sz w:val="24"/>
                <w:szCs w:val="24"/>
                <w:lang w:val="it-IT"/>
              </w:rPr>
              <w:t>Azioni per la tutela e la valorizzazione del lavoro e dell'impresa</w:t>
            </w:r>
          </w:p>
        </w:tc>
      </w:tr>
    </w:tbl>
    <w:p w:rsidR="003762E3" w:rsidRDefault="003762E3"/>
    <w:tbl>
      <w:tblPr>
        <w:tblStyle w:val="Grigliachiara-Colore5"/>
        <w:tblW w:w="5000" w:type="auto"/>
        <w:tblLook w:val="0680" w:firstRow="0" w:lastRow="0" w:firstColumn="1" w:lastColumn="0" w:noHBand="1" w:noVBand="1"/>
      </w:tblPr>
      <w:tblGrid>
        <w:gridCol w:w="1833"/>
        <w:gridCol w:w="1663"/>
        <w:gridCol w:w="1756"/>
        <w:gridCol w:w="2081"/>
        <w:gridCol w:w="2013"/>
        <w:gridCol w:w="1640"/>
        <w:gridCol w:w="1640"/>
        <w:gridCol w:w="1640"/>
      </w:tblGrid>
      <w:tr w:rsidR="003762E3" w:rsidTr="003762E3">
        <w:tc>
          <w:tcPr>
            <w:cnfStyle w:val="001000000000" w:firstRow="0" w:lastRow="0" w:firstColumn="1" w:lastColumn="0" w:oddVBand="0" w:evenVBand="0" w:oddHBand="0" w:evenHBand="0" w:firstRowFirstColumn="0" w:firstRowLastColumn="0" w:lastRowFirstColumn="0" w:lastRowLastColumn="0"/>
            <w:tcW w:w="2265" w:type="dxa"/>
            <w:vAlign w:val="center"/>
          </w:tcPr>
          <w:p w:rsidR="003762E3" w:rsidRDefault="00F20E9A">
            <w:pPr>
              <w:jc w:val="center"/>
            </w:pPr>
            <w:r>
              <w:rPr>
                <w:rFonts w:ascii="Calibri" w:hAnsi="Calibri" w:cs="Calibri"/>
                <w:i/>
                <w:sz w:val="24"/>
                <w:szCs w:val="24"/>
              </w:rPr>
              <w:t>Struttura</w:t>
            </w:r>
          </w:p>
        </w:tc>
        <w:tc>
          <w:tcPr>
            <w:tcW w:w="7320" w:type="dxa"/>
            <w:gridSpan w:val="3"/>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sz w:val="24"/>
                <w:szCs w:val="24"/>
              </w:rPr>
              <w:t>Sviluppo economico</w:t>
            </w:r>
          </w:p>
        </w:tc>
        <w:tc>
          <w:tcPr>
            <w:tcW w:w="2310"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b/>
                <w:i/>
                <w:sz w:val="24"/>
                <w:szCs w:val="24"/>
              </w:rPr>
              <w:t>Responsabile</w:t>
            </w:r>
          </w:p>
        </w:tc>
        <w:tc>
          <w:tcPr>
            <w:tcW w:w="2310" w:type="dxa"/>
            <w:gridSpan w:val="3"/>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sz w:val="24"/>
                <w:szCs w:val="24"/>
              </w:rPr>
              <w:t>LEONE MARIA TERESA</w:t>
            </w:r>
          </w:p>
        </w:tc>
      </w:tr>
      <w:tr w:rsidR="003762E3" w:rsidTr="003762E3">
        <w:tc>
          <w:tcPr>
            <w:cnfStyle w:val="001000000000" w:firstRow="0" w:lastRow="0" w:firstColumn="1" w:lastColumn="0" w:oddVBand="0" w:evenVBand="0" w:oddHBand="0" w:evenHBand="0" w:firstRowFirstColumn="0" w:firstRowLastColumn="0" w:lastRowFirstColumn="0" w:lastRowLastColumn="0"/>
            <w:tcW w:w="2265" w:type="dxa"/>
            <w:vMerge w:val="restart"/>
            <w:vAlign w:val="center"/>
          </w:tcPr>
          <w:p w:rsidR="003762E3" w:rsidRDefault="00F20E9A">
            <w:pPr>
              <w:jc w:val="center"/>
            </w:pPr>
            <w:r>
              <w:rPr>
                <w:rFonts w:ascii="Calibri" w:hAnsi="Calibri" w:cs="Calibri"/>
                <w:i/>
                <w:sz w:val="24"/>
                <w:szCs w:val="24"/>
              </w:rPr>
              <w:t>Spese Previste</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Cassa 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2017</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2018</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2017</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2018</w:t>
            </w:r>
          </w:p>
        </w:tc>
      </w:tr>
      <w:tr w:rsidR="003762E3" w:rsidTr="003762E3">
        <w:tc>
          <w:tcPr>
            <w:cnfStyle w:val="001000000000" w:firstRow="0" w:lastRow="0" w:firstColumn="1" w:lastColumn="0" w:oddVBand="0" w:evenVBand="0" w:oddHBand="0" w:evenHBand="0" w:firstRowFirstColumn="0" w:firstRowLastColumn="0" w:lastRowFirstColumn="0" w:lastRowLastColumn="0"/>
            <w:tcW w:w="2265" w:type="dxa"/>
            <w:vMerge/>
          </w:tcPr>
          <w:p w:rsidR="003762E3" w:rsidRDefault="003762E3"/>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5.000,00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5.000,00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5.000,00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r>
    </w:tbl>
    <w:p w:rsidR="003762E3" w:rsidRDefault="003762E3"/>
    <w:tbl>
      <w:tblPr>
        <w:tblStyle w:val="Grigliachiara-Colore5"/>
        <w:tblW w:w="5000" w:type="pct"/>
        <w:tblLook w:val="0400" w:firstRow="0" w:lastRow="0" w:firstColumn="0" w:lastColumn="0" w:noHBand="0" w:noVBand="1"/>
      </w:tblPr>
      <w:tblGrid>
        <w:gridCol w:w="546"/>
        <w:gridCol w:w="7734"/>
        <w:gridCol w:w="4064"/>
        <w:gridCol w:w="1922"/>
      </w:tblGrid>
      <w:tr w:rsidR="003762E3" w:rsidTr="003762E3">
        <w:trPr>
          <w:cnfStyle w:val="000000100000" w:firstRow="0" w:lastRow="0" w:firstColumn="0" w:lastColumn="0" w:oddVBand="0" w:evenVBand="0" w:oddHBand="1" w:evenHBand="0" w:firstRowFirstColumn="0" w:firstRowLastColumn="0" w:lastRowFirstColumn="0" w:lastRowLastColumn="0"/>
        </w:trPr>
        <w:tc>
          <w:tcPr>
            <w:tcW w:w="570" w:type="dxa"/>
            <w:shd w:val="clear" w:color="auto" w:fill="FFFFFF"/>
          </w:tcPr>
          <w:p w:rsidR="003762E3" w:rsidRDefault="00F20E9A">
            <w:pPr>
              <w:jc w:val="center"/>
            </w:pPr>
            <w:r>
              <w:rPr>
                <w:rFonts w:ascii="Calibri" w:hAnsi="Calibri" w:cs="Calibri"/>
                <w:i/>
                <w:sz w:val="20"/>
                <w:szCs w:val="20"/>
              </w:rPr>
              <w:t>N°</w:t>
            </w:r>
          </w:p>
        </w:tc>
        <w:tc>
          <w:tcPr>
            <w:tcW w:w="9015" w:type="dxa"/>
            <w:shd w:val="clear" w:color="auto" w:fill="FFFFFF"/>
          </w:tcPr>
          <w:p w:rsidR="003762E3" w:rsidRDefault="00F20E9A">
            <w:pPr>
              <w:jc w:val="center"/>
            </w:pPr>
            <w:r>
              <w:rPr>
                <w:rFonts w:ascii="Calibri" w:hAnsi="Calibri" w:cs="Calibri"/>
                <w:i/>
                <w:sz w:val="20"/>
                <w:szCs w:val="20"/>
              </w:rPr>
              <w:t>Azioni</w:t>
            </w:r>
          </w:p>
        </w:tc>
        <w:tc>
          <w:tcPr>
            <w:tcW w:w="4590" w:type="dxa"/>
            <w:shd w:val="clear" w:color="auto" w:fill="FFFFFF"/>
          </w:tcPr>
          <w:p w:rsidR="003762E3" w:rsidRDefault="00F20E9A">
            <w:pPr>
              <w:jc w:val="center"/>
            </w:pPr>
            <w:r>
              <w:rPr>
                <w:rFonts w:ascii="Calibri" w:hAnsi="Calibri" w:cs="Calibri"/>
                <w:i/>
                <w:sz w:val="20"/>
                <w:szCs w:val="20"/>
              </w:rPr>
              <w:t>Stakeholder</w:t>
            </w:r>
          </w:p>
        </w:tc>
        <w:tc>
          <w:tcPr>
            <w:tcW w:w="2130" w:type="dxa"/>
            <w:shd w:val="clear" w:color="auto" w:fill="FFFFFF"/>
          </w:tcPr>
          <w:p w:rsidR="003762E3" w:rsidRDefault="00F20E9A">
            <w:pPr>
              <w:jc w:val="center"/>
            </w:pPr>
            <w:r>
              <w:rPr>
                <w:rFonts w:ascii="Calibri" w:hAnsi="Calibri" w:cs="Calibri"/>
                <w:i/>
                <w:sz w:val="20"/>
                <w:szCs w:val="20"/>
              </w:rPr>
              <w:t>Durata</w:t>
            </w:r>
          </w:p>
        </w:tc>
      </w:tr>
    </w:tbl>
    <w:p w:rsidR="003762E3" w:rsidRDefault="003762E3"/>
    <w:tbl>
      <w:tblPr>
        <w:tblStyle w:val="Grigliachiara-Colore5"/>
        <w:tblW w:w="5000" w:type="auto"/>
        <w:tblLook w:val="0680" w:firstRow="0" w:lastRow="0" w:firstColumn="1" w:lastColumn="0" w:noHBand="1" w:noVBand="1"/>
      </w:tblPr>
      <w:tblGrid>
        <w:gridCol w:w="2928"/>
        <w:gridCol w:w="1585"/>
        <w:gridCol w:w="1693"/>
        <w:gridCol w:w="1693"/>
        <w:gridCol w:w="1693"/>
        <w:gridCol w:w="1558"/>
        <w:gridCol w:w="1558"/>
        <w:gridCol w:w="1558"/>
      </w:tblGrid>
      <w:tr w:rsidR="003762E3" w:rsidTr="003762E3">
        <w:tc>
          <w:tcPr>
            <w:cnfStyle w:val="001000000000" w:firstRow="0" w:lastRow="0" w:firstColumn="1" w:lastColumn="0" w:oddVBand="0" w:evenVBand="0" w:oddHBand="0" w:evenHBand="0" w:firstRowFirstColumn="0" w:firstRowLastColumn="0" w:lastRowFirstColumn="0" w:lastRowLastColumn="0"/>
            <w:tcW w:w="3975" w:type="dxa"/>
            <w:vMerge w:val="restart"/>
          </w:tcPr>
          <w:p w:rsidR="003762E3" w:rsidRPr="00C91BEA" w:rsidRDefault="00F20E9A">
            <w:pPr>
              <w:jc w:val="center"/>
              <w:rPr>
                <w:lang w:val="it-IT"/>
              </w:rPr>
            </w:pPr>
            <w:r w:rsidRPr="00C91BEA">
              <w:rPr>
                <w:rFonts w:ascii="Calibri" w:hAnsi="Calibri" w:cs="Calibri"/>
                <w:i/>
                <w:sz w:val="24"/>
                <w:szCs w:val="24"/>
                <w:lang w:val="it-IT"/>
              </w:rPr>
              <w:t>Totale Spese Previste - Azioni per la tutela e la valorizzazione del lavoro e dell'impresa</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Cassa 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2017</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2018</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2017</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2018</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dxa"/>
            <w:vMerge/>
          </w:tcPr>
          <w:p w:rsidR="003762E3" w:rsidRDefault="003762E3"/>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5.000,00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5.000,00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5.000,00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r>
    </w:tbl>
    <w:p w:rsidR="003762E3" w:rsidRDefault="003762E3"/>
    <w:p w:rsidR="003762E3" w:rsidRDefault="00F20E9A">
      <w:r>
        <w:br w:type="page"/>
      </w:r>
    </w:p>
    <w:tbl>
      <w:tblPr>
        <w:tblStyle w:val="Grigliachiara-Colore5"/>
        <w:tblW w:w="5000" w:type="pct"/>
        <w:tblLook w:val="0680" w:firstRow="0" w:lastRow="0" w:firstColumn="1" w:lastColumn="0" w:noHBand="1" w:noVBand="1"/>
      </w:tblPr>
      <w:tblGrid>
        <w:gridCol w:w="14286"/>
      </w:tblGrid>
      <w:tr w:rsidR="003762E3" w:rsidTr="003762E3">
        <w:tc>
          <w:tcPr>
            <w:cnfStyle w:val="001000000000" w:firstRow="0" w:lastRow="0" w:firstColumn="1" w:lastColumn="0" w:oddVBand="0" w:evenVBand="0" w:oddHBand="0" w:evenHBand="0" w:firstRowFirstColumn="0" w:firstRowLastColumn="0" w:lastRowFirstColumn="0" w:lastRowLastColumn="0"/>
            <w:tcW w:w="2310" w:type="pct"/>
            <w:tcBorders>
              <w:left w:val="none" w:sz="2" w:space="0" w:color="FFFFFF"/>
              <w:right w:val="none" w:sz="2" w:space="0" w:color="FFFFFF"/>
            </w:tcBorders>
          </w:tcPr>
          <w:p w:rsidR="003762E3" w:rsidRPr="00C91BEA" w:rsidRDefault="00F20E9A">
            <w:pPr>
              <w:jc w:val="center"/>
              <w:rPr>
                <w:lang w:val="it-IT"/>
              </w:rPr>
            </w:pPr>
            <w:r w:rsidRPr="00C91BEA">
              <w:rPr>
                <w:rFonts w:ascii="Calibri" w:hAnsi="Calibri" w:cs="Calibri"/>
                <w:sz w:val="24"/>
                <w:szCs w:val="24"/>
                <w:lang w:val="it-IT"/>
              </w:rPr>
              <w:lastRenderedPageBreak/>
              <w:t>Missione: 14 - Sviluppo economico e competitivita'</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pct"/>
            <w:tcBorders>
              <w:left w:val="none" w:sz="2" w:space="0" w:color="FFFFFF"/>
              <w:right w:val="none" w:sz="2" w:space="0" w:color="FFFFFF"/>
            </w:tcBorders>
          </w:tcPr>
          <w:p w:rsidR="003762E3" w:rsidRPr="00C91BEA" w:rsidRDefault="00F20E9A">
            <w:pPr>
              <w:jc w:val="center"/>
              <w:rPr>
                <w:lang w:val="it-IT"/>
              </w:rPr>
            </w:pPr>
            <w:r w:rsidRPr="00C91BEA">
              <w:rPr>
                <w:rFonts w:ascii="Calibri" w:hAnsi="Calibri" w:cs="Calibri"/>
                <w:sz w:val="24"/>
                <w:szCs w:val="24"/>
                <w:lang w:val="it-IT"/>
              </w:rPr>
              <w:t>Programma: 02 - Commercio - reti distributive - tutela dei consumatori</w:t>
            </w:r>
          </w:p>
        </w:tc>
      </w:tr>
    </w:tbl>
    <w:p w:rsidR="003762E3" w:rsidRDefault="003762E3"/>
    <w:tbl>
      <w:tblPr>
        <w:tblStyle w:val="Grigliachiara-Colore5"/>
        <w:tblW w:w="5000" w:type="auto"/>
        <w:tblLook w:val="0680" w:firstRow="0" w:lastRow="0" w:firstColumn="1" w:lastColumn="0" w:noHBand="1" w:noVBand="1"/>
      </w:tblPr>
      <w:tblGrid>
        <w:gridCol w:w="3930"/>
        <w:gridCol w:w="10336"/>
      </w:tblGrid>
      <w:tr w:rsidR="003762E3" w:rsidTr="003762E3">
        <w:tc>
          <w:tcPr>
            <w:cnfStyle w:val="001000000000" w:firstRow="0" w:lastRow="0" w:firstColumn="1" w:lastColumn="0" w:oddVBand="0" w:evenVBand="0" w:oddHBand="0" w:evenHBand="0" w:firstRowFirstColumn="0" w:firstRowLastColumn="0" w:lastRowFirstColumn="0" w:lastRowLastColumn="0"/>
            <w:tcW w:w="3975" w:type="dxa"/>
          </w:tcPr>
          <w:p w:rsidR="003762E3" w:rsidRDefault="00F20E9A">
            <w:pPr>
              <w:jc w:val="center"/>
            </w:pPr>
            <w:r>
              <w:rPr>
                <w:rFonts w:ascii="Calibri" w:hAnsi="Calibri" w:cs="Calibri"/>
                <w:sz w:val="24"/>
                <w:szCs w:val="24"/>
              </w:rPr>
              <w:t>Obiettivo Operativo</w:t>
            </w:r>
          </w:p>
        </w:tc>
        <w:tc>
          <w:tcPr>
            <w:tcW w:w="10485" w:type="dxa"/>
          </w:tcPr>
          <w:p w:rsidR="003762E3" w:rsidRPr="00C91BEA" w:rsidRDefault="00F20E9A">
            <w:pPr>
              <w:jc w:val="cente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sz w:val="24"/>
                <w:szCs w:val="24"/>
                <w:lang w:val="it-IT"/>
              </w:rPr>
              <w:t>Interventi per la tutela del commercio</w:t>
            </w:r>
          </w:p>
        </w:tc>
      </w:tr>
    </w:tbl>
    <w:p w:rsidR="003762E3" w:rsidRDefault="003762E3"/>
    <w:tbl>
      <w:tblPr>
        <w:tblStyle w:val="Grigliachiara-Colore5"/>
        <w:tblW w:w="5000" w:type="auto"/>
        <w:tblLook w:val="0680" w:firstRow="0" w:lastRow="0" w:firstColumn="1" w:lastColumn="0" w:noHBand="1" w:noVBand="1"/>
      </w:tblPr>
      <w:tblGrid>
        <w:gridCol w:w="1817"/>
        <w:gridCol w:w="1641"/>
        <w:gridCol w:w="1817"/>
        <w:gridCol w:w="2135"/>
        <w:gridCol w:w="2002"/>
        <w:gridCol w:w="1618"/>
        <w:gridCol w:w="1618"/>
        <w:gridCol w:w="1618"/>
      </w:tblGrid>
      <w:tr w:rsidR="003762E3" w:rsidTr="003762E3">
        <w:tc>
          <w:tcPr>
            <w:cnfStyle w:val="001000000000" w:firstRow="0" w:lastRow="0" w:firstColumn="1" w:lastColumn="0" w:oddVBand="0" w:evenVBand="0" w:oddHBand="0" w:evenHBand="0" w:firstRowFirstColumn="0" w:firstRowLastColumn="0" w:lastRowFirstColumn="0" w:lastRowLastColumn="0"/>
            <w:tcW w:w="2265" w:type="dxa"/>
            <w:vAlign w:val="center"/>
          </w:tcPr>
          <w:p w:rsidR="003762E3" w:rsidRDefault="00F20E9A">
            <w:pPr>
              <w:jc w:val="center"/>
            </w:pPr>
            <w:r>
              <w:rPr>
                <w:rFonts w:ascii="Calibri" w:hAnsi="Calibri" w:cs="Calibri"/>
                <w:i/>
                <w:sz w:val="24"/>
                <w:szCs w:val="24"/>
              </w:rPr>
              <w:t>Struttura</w:t>
            </w:r>
          </w:p>
        </w:tc>
        <w:tc>
          <w:tcPr>
            <w:tcW w:w="7320" w:type="dxa"/>
            <w:gridSpan w:val="3"/>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sz w:val="24"/>
                <w:szCs w:val="24"/>
              </w:rPr>
              <w:t>Sviluppo economico</w:t>
            </w:r>
          </w:p>
        </w:tc>
        <w:tc>
          <w:tcPr>
            <w:tcW w:w="2310"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b/>
                <w:i/>
                <w:sz w:val="24"/>
                <w:szCs w:val="24"/>
              </w:rPr>
              <w:t>Responsabile</w:t>
            </w:r>
          </w:p>
        </w:tc>
        <w:tc>
          <w:tcPr>
            <w:tcW w:w="2310" w:type="dxa"/>
            <w:gridSpan w:val="3"/>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sz w:val="24"/>
                <w:szCs w:val="24"/>
              </w:rPr>
              <w:t>LEONE MARIA TERESA</w:t>
            </w:r>
          </w:p>
        </w:tc>
      </w:tr>
      <w:tr w:rsidR="003762E3" w:rsidTr="003762E3">
        <w:tc>
          <w:tcPr>
            <w:cnfStyle w:val="001000000000" w:firstRow="0" w:lastRow="0" w:firstColumn="1" w:lastColumn="0" w:oddVBand="0" w:evenVBand="0" w:oddHBand="0" w:evenHBand="0" w:firstRowFirstColumn="0" w:firstRowLastColumn="0" w:lastRowFirstColumn="0" w:lastRowLastColumn="0"/>
            <w:tcW w:w="2265" w:type="dxa"/>
            <w:vMerge w:val="restart"/>
            <w:vAlign w:val="center"/>
          </w:tcPr>
          <w:p w:rsidR="003762E3" w:rsidRDefault="00F20E9A">
            <w:pPr>
              <w:jc w:val="center"/>
            </w:pPr>
            <w:r>
              <w:rPr>
                <w:rFonts w:ascii="Calibri" w:hAnsi="Calibri" w:cs="Calibri"/>
                <w:i/>
                <w:sz w:val="24"/>
                <w:szCs w:val="24"/>
              </w:rPr>
              <w:t>Spese Previste</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Cassa 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2017</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2018</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2017</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2018</w:t>
            </w:r>
          </w:p>
        </w:tc>
      </w:tr>
      <w:tr w:rsidR="003762E3" w:rsidTr="003762E3">
        <w:tc>
          <w:tcPr>
            <w:cnfStyle w:val="001000000000" w:firstRow="0" w:lastRow="0" w:firstColumn="1" w:lastColumn="0" w:oddVBand="0" w:evenVBand="0" w:oddHBand="0" w:evenHBand="0" w:firstRowFirstColumn="0" w:firstRowLastColumn="0" w:lastRowFirstColumn="0" w:lastRowLastColumn="0"/>
            <w:tcW w:w="2265" w:type="dxa"/>
            <w:vMerge/>
          </w:tcPr>
          <w:p w:rsidR="003762E3" w:rsidRDefault="003762E3"/>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143.396,00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142.896,00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142.896,00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r>
    </w:tbl>
    <w:p w:rsidR="003762E3" w:rsidRDefault="003762E3"/>
    <w:tbl>
      <w:tblPr>
        <w:tblStyle w:val="Grigliachiara-Colore5"/>
        <w:tblW w:w="5000" w:type="pct"/>
        <w:tblLook w:val="0400" w:firstRow="0" w:lastRow="0" w:firstColumn="0" w:lastColumn="0" w:noHBand="0" w:noVBand="1"/>
      </w:tblPr>
      <w:tblGrid>
        <w:gridCol w:w="546"/>
        <w:gridCol w:w="7734"/>
        <w:gridCol w:w="4064"/>
        <w:gridCol w:w="1922"/>
      </w:tblGrid>
      <w:tr w:rsidR="003762E3" w:rsidTr="003762E3">
        <w:trPr>
          <w:cnfStyle w:val="000000100000" w:firstRow="0" w:lastRow="0" w:firstColumn="0" w:lastColumn="0" w:oddVBand="0" w:evenVBand="0" w:oddHBand="1" w:evenHBand="0" w:firstRowFirstColumn="0" w:firstRowLastColumn="0" w:lastRowFirstColumn="0" w:lastRowLastColumn="0"/>
        </w:trPr>
        <w:tc>
          <w:tcPr>
            <w:tcW w:w="570" w:type="dxa"/>
            <w:shd w:val="clear" w:color="auto" w:fill="FFFFFF"/>
          </w:tcPr>
          <w:p w:rsidR="003762E3" w:rsidRDefault="00F20E9A">
            <w:pPr>
              <w:jc w:val="center"/>
            </w:pPr>
            <w:r>
              <w:rPr>
                <w:rFonts w:ascii="Calibri" w:hAnsi="Calibri" w:cs="Calibri"/>
                <w:i/>
                <w:sz w:val="20"/>
                <w:szCs w:val="20"/>
              </w:rPr>
              <w:t>N°</w:t>
            </w:r>
          </w:p>
        </w:tc>
        <w:tc>
          <w:tcPr>
            <w:tcW w:w="9015" w:type="dxa"/>
            <w:shd w:val="clear" w:color="auto" w:fill="FFFFFF"/>
          </w:tcPr>
          <w:p w:rsidR="003762E3" w:rsidRDefault="00F20E9A">
            <w:pPr>
              <w:jc w:val="center"/>
            </w:pPr>
            <w:r>
              <w:rPr>
                <w:rFonts w:ascii="Calibri" w:hAnsi="Calibri" w:cs="Calibri"/>
                <w:i/>
                <w:sz w:val="20"/>
                <w:szCs w:val="20"/>
              </w:rPr>
              <w:t>Azioni</w:t>
            </w:r>
          </w:p>
        </w:tc>
        <w:tc>
          <w:tcPr>
            <w:tcW w:w="4590" w:type="dxa"/>
            <w:shd w:val="clear" w:color="auto" w:fill="FFFFFF"/>
          </w:tcPr>
          <w:p w:rsidR="003762E3" w:rsidRDefault="00F20E9A">
            <w:pPr>
              <w:jc w:val="center"/>
            </w:pPr>
            <w:r>
              <w:rPr>
                <w:rFonts w:ascii="Calibri" w:hAnsi="Calibri" w:cs="Calibri"/>
                <w:i/>
                <w:sz w:val="20"/>
                <w:szCs w:val="20"/>
              </w:rPr>
              <w:t>Stakeholder</w:t>
            </w:r>
          </w:p>
        </w:tc>
        <w:tc>
          <w:tcPr>
            <w:tcW w:w="2130" w:type="dxa"/>
            <w:shd w:val="clear" w:color="auto" w:fill="FFFFFF"/>
          </w:tcPr>
          <w:p w:rsidR="003762E3" w:rsidRDefault="00F20E9A">
            <w:pPr>
              <w:jc w:val="center"/>
            </w:pPr>
            <w:r>
              <w:rPr>
                <w:rFonts w:ascii="Calibri" w:hAnsi="Calibri" w:cs="Calibri"/>
                <w:i/>
                <w:sz w:val="20"/>
                <w:szCs w:val="20"/>
              </w:rPr>
              <w:t>Durata</w:t>
            </w:r>
          </w:p>
        </w:tc>
      </w:tr>
    </w:tbl>
    <w:p w:rsidR="003762E3" w:rsidRDefault="003762E3"/>
    <w:tbl>
      <w:tblPr>
        <w:tblStyle w:val="Grigliachiara-Colore5"/>
        <w:tblW w:w="5000" w:type="auto"/>
        <w:tblLook w:val="0680" w:firstRow="0" w:lastRow="0" w:firstColumn="1" w:lastColumn="0" w:noHBand="1" w:noVBand="1"/>
      </w:tblPr>
      <w:tblGrid>
        <w:gridCol w:w="2762"/>
        <w:gridCol w:w="1568"/>
        <w:gridCol w:w="1771"/>
        <w:gridCol w:w="1771"/>
        <w:gridCol w:w="1771"/>
        <w:gridCol w:w="1541"/>
        <w:gridCol w:w="1541"/>
        <w:gridCol w:w="1541"/>
      </w:tblGrid>
      <w:tr w:rsidR="003762E3" w:rsidTr="003762E3">
        <w:tc>
          <w:tcPr>
            <w:cnfStyle w:val="001000000000" w:firstRow="0" w:lastRow="0" w:firstColumn="1" w:lastColumn="0" w:oddVBand="0" w:evenVBand="0" w:oddHBand="0" w:evenHBand="0" w:firstRowFirstColumn="0" w:firstRowLastColumn="0" w:lastRowFirstColumn="0" w:lastRowLastColumn="0"/>
            <w:tcW w:w="3975" w:type="dxa"/>
            <w:vMerge w:val="restart"/>
          </w:tcPr>
          <w:p w:rsidR="003762E3" w:rsidRPr="00C91BEA" w:rsidRDefault="00F20E9A">
            <w:pPr>
              <w:jc w:val="center"/>
              <w:rPr>
                <w:lang w:val="it-IT"/>
              </w:rPr>
            </w:pPr>
            <w:r w:rsidRPr="00C91BEA">
              <w:rPr>
                <w:rFonts w:ascii="Calibri" w:hAnsi="Calibri" w:cs="Calibri"/>
                <w:i/>
                <w:sz w:val="24"/>
                <w:szCs w:val="24"/>
                <w:lang w:val="it-IT"/>
              </w:rPr>
              <w:t>Totale Spese Previste - Interventi per la tutela del commercio</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Cassa 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2017</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2018</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2017</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2018</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dxa"/>
            <w:vMerge/>
          </w:tcPr>
          <w:p w:rsidR="003762E3" w:rsidRDefault="003762E3"/>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143.396,00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142.896,00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142.896,00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r>
    </w:tbl>
    <w:p w:rsidR="003762E3" w:rsidRDefault="003762E3"/>
    <w:p w:rsidR="003762E3" w:rsidRDefault="00F20E9A">
      <w:r>
        <w:br w:type="page"/>
      </w:r>
    </w:p>
    <w:tbl>
      <w:tblPr>
        <w:tblStyle w:val="Grigliachiara-Colore5"/>
        <w:tblW w:w="5000" w:type="pct"/>
        <w:tblLook w:val="0680" w:firstRow="0" w:lastRow="0" w:firstColumn="1" w:lastColumn="0" w:noHBand="1" w:noVBand="1"/>
      </w:tblPr>
      <w:tblGrid>
        <w:gridCol w:w="14286"/>
      </w:tblGrid>
      <w:tr w:rsidR="003762E3" w:rsidTr="003762E3">
        <w:tc>
          <w:tcPr>
            <w:cnfStyle w:val="001000000000" w:firstRow="0" w:lastRow="0" w:firstColumn="1" w:lastColumn="0" w:oddVBand="0" w:evenVBand="0" w:oddHBand="0" w:evenHBand="0" w:firstRowFirstColumn="0" w:firstRowLastColumn="0" w:lastRowFirstColumn="0" w:lastRowLastColumn="0"/>
            <w:tcW w:w="2310" w:type="pct"/>
            <w:tcBorders>
              <w:left w:val="none" w:sz="2" w:space="0" w:color="FFFFFF"/>
              <w:right w:val="none" w:sz="2" w:space="0" w:color="FFFFFF"/>
            </w:tcBorders>
          </w:tcPr>
          <w:p w:rsidR="003762E3" w:rsidRPr="00C91BEA" w:rsidRDefault="00F20E9A">
            <w:pPr>
              <w:jc w:val="center"/>
              <w:rPr>
                <w:lang w:val="it-IT"/>
              </w:rPr>
            </w:pPr>
            <w:r w:rsidRPr="00C91BEA">
              <w:rPr>
                <w:rFonts w:ascii="Calibri" w:hAnsi="Calibri" w:cs="Calibri"/>
                <w:sz w:val="24"/>
                <w:szCs w:val="24"/>
                <w:lang w:val="it-IT"/>
              </w:rPr>
              <w:lastRenderedPageBreak/>
              <w:t>Missione: 17 - Energia e diversificazione delle fonti energetiche</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pct"/>
            <w:tcBorders>
              <w:left w:val="none" w:sz="2" w:space="0" w:color="FFFFFF"/>
              <w:right w:val="none" w:sz="2" w:space="0" w:color="FFFFFF"/>
            </w:tcBorders>
          </w:tcPr>
          <w:p w:rsidR="003762E3" w:rsidRDefault="00F20E9A">
            <w:pPr>
              <w:jc w:val="center"/>
            </w:pPr>
            <w:r>
              <w:rPr>
                <w:rFonts w:ascii="Calibri" w:hAnsi="Calibri" w:cs="Calibri"/>
                <w:sz w:val="24"/>
                <w:szCs w:val="24"/>
              </w:rPr>
              <w:t>Programma: 01 - Fonti energetiche</w:t>
            </w:r>
          </w:p>
        </w:tc>
      </w:tr>
    </w:tbl>
    <w:p w:rsidR="003762E3" w:rsidRDefault="003762E3"/>
    <w:tbl>
      <w:tblPr>
        <w:tblStyle w:val="Grigliachiara-Colore5"/>
        <w:tblW w:w="5000" w:type="auto"/>
        <w:tblLook w:val="0680" w:firstRow="0" w:lastRow="0" w:firstColumn="1" w:lastColumn="0" w:noHBand="1" w:noVBand="1"/>
      </w:tblPr>
      <w:tblGrid>
        <w:gridCol w:w="3930"/>
        <w:gridCol w:w="10336"/>
      </w:tblGrid>
      <w:tr w:rsidR="003762E3" w:rsidTr="003762E3">
        <w:tc>
          <w:tcPr>
            <w:cnfStyle w:val="001000000000" w:firstRow="0" w:lastRow="0" w:firstColumn="1" w:lastColumn="0" w:oddVBand="0" w:evenVBand="0" w:oddHBand="0" w:evenHBand="0" w:firstRowFirstColumn="0" w:firstRowLastColumn="0" w:lastRowFirstColumn="0" w:lastRowLastColumn="0"/>
            <w:tcW w:w="3975" w:type="dxa"/>
          </w:tcPr>
          <w:p w:rsidR="003762E3" w:rsidRDefault="00F20E9A">
            <w:pPr>
              <w:jc w:val="center"/>
            </w:pPr>
            <w:r>
              <w:rPr>
                <w:rFonts w:ascii="Calibri" w:hAnsi="Calibri" w:cs="Calibri"/>
                <w:sz w:val="24"/>
                <w:szCs w:val="24"/>
              </w:rPr>
              <w:t>Obiettivo Operativo</w:t>
            </w:r>
          </w:p>
        </w:tc>
        <w:tc>
          <w:tcPr>
            <w:tcW w:w="1048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sz w:val="24"/>
                <w:szCs w:val="24"/>
              </w:rPr>
              <w:t>Ecosistema locale</w:t>
            </w:r>
          </w:p>
        </w:tc>
      </w:tr>
    </w:tbl>
    <w:p w:rsidR="003762E3" w:rsidRDefault="003762E3"/>
    <w:tbl>
      <w:tblPr>
        <w:tblStyle w:val="Grigliachiara-Colore5"/>
        <w:tblW w:w="5000" w:type="auto"/>
        <w:tblLook w:val="0680" w:firstRow="0" w:lastRow="0" w:firstColumn="1" w:lastColumn="0" w:noHBand="1" w:noVBand="1"/>
      </w:tblPr>
      <w:tblGrid>
        <w:gridCol w:w="1840"/>
        <w:gridCol w:w="1673"/>
        <w:gridCol w:w="1802"/>
        <w:gridCol w:w="1980"/>
        <w:gridCol w:w="2018"/>
        <w:gridCol w:w="1651"/>
        <w:gridCol w:w="1651"/>
        <w:gridCol w:w="1651"/>
      </w:tblGrid>
      <w:tr w:rsidR="003762E3" w:rsidTr="003762E3">
        <w:tc>
          <w:tcPr>
            <w:cnfStyle w:val="001000000000" w:firstRow="0" w:lastRow="0" w:firstColumn="1" w:lastColumn="0" w:oddVBand="0" w:evenVBand="0" w:oddHBand="0" w:evenHBand="0" w:firstRowFirstColumn="0" w:firstRowLastColumn="0" w:lastRowFirstColumn="0" w:lastRowLastColumn="0"/>
            <w:tcW w:w="2265" w:type="dxa"/>
            <w:vAlign w:val="center"/>
          </w:tcPr>
          <w:p w:rsidR="003762E3" w:rsidRDefault="00F20E9A">
            <w:pPr>
              <w:jc w:val="center"/>
            </w:pPr>
            <w:r>
              <w:rPr>
                <w:rFonts w:ascii="Calibri" w:hAnsi="Calibri" w:cs="Calibri"/>
                <w:i/>
                <w:sz w:val="24"/>
                <w:szCs w:val="24"/>
              </w:rPr>
              <w:t>Struttura</w:t>
            </w:r>
          </w:p>
        </w:tc>
        <w:tc>
          <w:tcPr>
            <w:tcW w:w="7320" w:type="dxa"/>
            <w:gridSpan w:val="3"/>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sz w:val="24"/>
                <w:szCs w:val="24"/>
              </w:rPr>
              <w:t>Sviluppo economico</w:t>
            </w:r>
          </w:p>
        </w:tc>
        <w:tc>
          <w:tcPr>
            <w:tcW w:w="2310"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b/>
                <w:i/>
                <w:sz w:val="24"/>
                <w:szCs w:val="24"/>
              </w:rPr>
              <w:t>Responsabile</w:t>
            </w:r>
          </w:p>
        </w:tc>
        <w:tc>
          <w:tcPr>
            <w:tcW w:w="2310" w:type="dxa"/>
            <w:gridSpan w:val="3"/>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sz w:val="24"/>
                <w:szCs w:val="24"/>
              </w:rPr>
              <w:t>LEONE MARIA TERESA</w:t>
            </w:r>
          </w:p>
        </w:tc>
      </w:tr>
      <w:tr w:rsidR="003762E3" w:rsidTr="003762E3">
        <w:tc>
          <w:tcPr>
            <w:cnfStyle w:val="001000000000" w:firstRow="0" w:lastRow="0" w:firstColumn="1" w:lastColumn="0" w:oddVBand="0" w:evenVBand="0" w:oddHBand="0" w:evenHBand="0" w:firstRowFirstColumn="0" w:firstRowLastColumn="0" w:lastRowFirstColumn="0" w:lastRowLastColumn="0"/>
            <w:tcW w:w="2265" w:type="dxa"/>
            <w:vMerge w:val="restart"/>
            <w:vAlign w:val="center"/>
          </w:tcPr>
          <w:p w:rsidR="003762E3" w:rsidRDefault="00F20E9A">
            <w:pPr>
              <w:jc w:val="center"/>
            </w:pPr>
            <w:r>
              <w:rPr>
                <w:rFonts w:ascii="Calibri" w:hAnsi="Calibri" w:cs="Calibri"/>
                <w:i/>
                <w:sz w:val="24"/>
                <w:szCs w:val="24"/>
              </w:rPr>
              <w:t>Spese Previste</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Cassa 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2017</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2018</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2017</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2018</w:t>
            </w:r>
          </w:p>
        </w:tc>
      </w:tr>
      <w:tr w:rsidR="003762E3" w:rsidTr="003762E3">
        <w:tc>
          <w:tcPr>
            <w:cnfStyle w:val="001000000000" w:firstRow="0" w:lastRow="0" w:firstColumn="1" w:lastColumn="0" w:oddVBand="0" w:evenVBand="0" w:oddHBand="0" w:evenHBand="0" w:firstRowFirstColumn="0" w:firstRowLastColumn="0" w:lastRowFirstColumn="0" w:lastRowLastColumn="0"/>
            <w:tcW w:w="2265" w:type="dxa"/>
            <w:vMerge/>
          </w:tcPr>
          <w:p w:rsidR="003762E3" w:rsidRDefault="003762E3"/>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45.920,00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r>
    </w:tbl>
    <w:p w:rsidR="003762E3" w:rsidRDefault="003762E3"/>
    <w:tbl>
      <w:tblPr>
        <w:tblStyle w:val="Grigliachiara-Colore5"/>
        <w:tblW w:w="5000" w:type="pct"/>
        <w:tblLook w:val="0400" w:firstRow="0" w:lastRow="0" w:firstColumn="0" w:lastColumn="0" w:noHBand="0" w:noVBand="1"/>
      </w:tblPr>
      <w:tblGrid>
        <w:gridCol w:w="546"/>
        <w:gridCol w:w="7734"/>
        <w:gridCol w:w="4064"/>
        <w:gridCol w:w="1922"/>
      </w:tblGrid>
      <w:tr w:rsidR="003762E3" w:rsidTr="003762E3">
        <w:trPr>
          <w:cnfStyle w:val="000000100000" w:firstRow="0" w:lastRow="0" w:firstColumn="0" w:lastColumn="0" w:oddVBand="0" w:evenVBand="0" w:oddHBand="1" w:evenHBand="0" w:firstRowFirstColumn="0" w:firstRowLastColumn="0" w:lastRowFirstColumn="0" w:lastRowLastColumn="0"/>
        </w:trPr>
        <w:tc>
          <w:tcPr>
            <w:tcW w:w="570" w:type="dxa"/>
            <w:shd w:val="clear" w:color="auto" w:fill="FFFFFF"/>
          </w:tcPr>
          <w:p w:rsidR="003762E3" w:rsidRDefault="00F20E9A">
            <w:pPr>
              <w:jc w:val="center"/>
            </w:pPr>
            <w:r>
              <w:rPr>
                <w:rFonts w:ascii="Calibri" w:hAnsi="Calibri" w:cs="Calibri"/>
                <w:i/>
                <w:sz w:val="20"/>
                <w:szCs w:val="20"/>
              </w:rPr>
              <w:t>N°</w:t>
            </w:r>
          </w:p>
        </w:tc>
        <w:tc>
          <w:tcPr>
            <w:tcW w:w="9015" w:type="dxa"/>
            <w:shd w:val="clear" w:color="auto" w:fill="FFFFFF"/>
          </w:tcPr>
          <w:p w:rsidR="003762E3" w:rsidRDefault="00F20E9A">
            <w:pPr>
              <w:jc w:val="center"/>
            </w:pPr>
            <w:r>
              <w:rPr>
                <w:rFonts w:ascii="Calibri" w:hAnsi="Calibri" w:cs="Calibri"/>
                <w:i/>
                <w:sz w:val="20"/>
                <w:szCs w:val="20"/>
              </w:rPr>
              <w:t>Azioni</w:t>
            </w:r>
          </w:p>
        </w:tc>
        <w:tc>
          <w:tcPr>
            <w:tcW w:w="4590" w:type="dxa"/>
            <w:shd w:val="clear" w:color="auto" w:fill="FFFFFF"/>
          </w:tcPr>
          <w:p w:rsidR="003762E3" w:rsidRDefault="00F20E9A">
            <w:pPr>
              <w:jc w:val="center"/>
            </w:pPr>
            <w:r>
              <w:rPr>
                <w:rFonts w:ascii="Calibri" w:hAnsi="Calibri" w:cs="Calibri"/>
                <w:i/>
                <w:sz w:val="20"/>
                <w:szCs w:val="20"/>
              </w:rPr>
              <w:t>Stakeholder</w:t>
            </w:r>
          </w:p>
        </w:tc>
        <w:tc>
          <w:tcPr>
            <w:tcW w:w="2130" w:type="dxa"/>
            <w:shd w:val="clear" w:color="auto" w:fill="FFFFFF"/>
          </w:tcPr>
          <w:p w:rsidR="003762E3" w:rsidRDefault="00F20E9A">
            <w:pPr>
              <w:jc w:val="center"/>
            </w:pPr>
            <w:r>
              <w:rPr>
                <w:rFonts w:ascii="Calibri" w:hAnsi="Calibri" w:cs="Calibri"/>
                <w:i/>
                <w:sz w:val="20"/>
                <w:szCs w:val="20"/>
              </w:rPr>
              <w:t>Durata</w:t>
            </w:r>
          </w:p>
        </w:tc>
      </w:tr>
    </w:tbl>
    <w:p w:rsidR="003762E3" w:rsidRDefault="003762E3"/>
    <w:tbl>
      <w:tblPr>
        <w:tblStyle w:val="Grigliachiara-Colore5"/>
        <w:tblW w:w="5000" w:type="auto"/>
        <w:tblLook w:val="0680" w:firstRow="0" w:lastRow="0" w:firstColumn="1" w:lastColumn="0" w:noHBand="1" w:noVBand="1"/>
      </w:tblPr>
      <w:tblGrid>
        <w:gridCol w:w="2864"/>
        <w:gridCol w:w="1626"/>
        <w:gridCol w:w="1771"/>
        <w:gridCol w:w="1601"/>
        <w:gridCol w:w="1601"/>
        <w:gridCol w:w="1601"/>
        <w:gridCol w:w="1601"/>
        <w:gridCol w:w="1601"/>
      </w:tblGrid>
      <w:tr w:rsidR="003762E3" w:rsidTr="003762E3">
        <w:tc>
          <w:tcPr>
            <w:cnfStyle w:val="001000000000" w:firstRow="0" w:lastRow="0" w:firstColumn="1" w:lastColumn="0" w:oddVBand="0" w:evenVBand="0" w:oddHBand="0" w:evenHBand="0" w:firstRowFirstColumn="0" w:firstRowLastColumn="0" w:lastRowFirstColumn="0" w:lastRowLastColumn="0"/>
            <w:tcW w:w="3975" w:type="dxa"/>
            <w:vMerge w:val="restart"/>
          </w:tcPr>
          <w:p w:rsidR="003762E3" w:rsidRPr="00C91BEA" w:rsidRDefault="00F20E9A">
            <w:pPr>
              <w:jc w:val="center"/>
              <w:rPr>
                <w:lang w:val="it-IT"/>
              </w:rPr>
            </w:pPr>
            <w:r w:rsidRPr="00C91BEA">
              <w:rPr>
                <w:rFonts w:ascii="Calibri" w:hAnsi="Calibri" w:cs="Calibri"/>
                <w:i/>
                <w:sz w:val="24"/>
                <w:szCs w:val="24"/>
                <w:lang w:val="it-IT"/>
              </w:rPr>
              <w:t>Totale Spese Previste - Ecosistema locale</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Cassa 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2017</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2018</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2017</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2018</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dxa"/>
            <w:vMerge/>
          </w:tcPr>
          <w:p w:rsidR="003762E3" w:rsidRDefault="003762E3"/>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45.920,00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r>
    </w:tbl>
    <w:p w:rsidR="003762E3" w:rsidRDefault="003762E3"/>
    <w:p w:rsidR="003762E3" w:rsidRDefault="00F20E9A">
      <w:r>
        <w:br w:type="page"/>
      </w:r>
    </w:p>
    <w:tbl>
      <w:tblPr>
        <w:tblStyle w:val="Grigliachiara-Colore5"/>
        <w:tblW w:w="5000" w:type="pct"/>
        <w:tblLook w:val="0680" w:firstRow="0" w:lastRow="0" w:firstColumn="1" w:lastColumn="0" w:noHBand="1" w:noVBand="1"/>
      </w:tblPr>
      <w:tblGrid>
        <w:gridCol w:w="14286"/>
      </w:tblGrid>
      <w:tr w:rsidR="003762E3" w:rsidTr="003762E3">
        <w:tc>
          <w:tcPr>
            <w:cnfStyle w:val="001000000000" w:firstRow="0" w:lastRow="0" w:firstColumn="1" w:lastColumn="0" w:oddVBand="0" w:evenVBand="0" w:oddHBand="0" w:evenHBand="0" w:firstRowFirstColumn="0" w:firstRowLastColumn="0" w:lastRowFirstColumn="0" w:lastRowLastColumn="0"/>
            <w:tcW w:w="2310" w:type="pct"/>
            <w:tcBorders>
              <w:left w:val="none" w:sz="2" w:space="0" w:color="FFFFFF"/>
              <w:right w:val="none" w:sz="2" w:space="0" w:color="FFFFFF"/>
            </w:tcBorders>
          </w:tcPr>
          <w:p w:rsidR="003762E3" w:rsidRDefault="00F20E9A">
            <w:pPr>
              <w:jc w:val="center"/>
            </w:pPr>
            <w:r>
              <w:rPr>
                <w:rFonts w:ascii="Calibri" w:hAnsi="Calibri" w:cs="Calibri"/>
                <w:sz w:val="24"/>
                <w:szCs w:val="24"/>
              </w:rPr>
              <w:lastRenderedPageBreak/>
              <w:t>Missione: 20 - Fondi e accantonamenti</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pct"/>
            <w:tcBorders>
              <w:left w:val="none" w:sz="2" w:space="0" w:color="FFFFFF"/>
              <w:right w:val="none" w:sz="2" w:space="0" w:color="FFFFFF"/>
            </w:tcBorders>
          </w:tcPr>
          <w:p w:rsidR="003762E3" w:rsidRDefault="00F20E9A">
            <w:pPr>
              <w:jc w:val="center"/>
            </w:pPr>
            <w:r>
              <w:rPr>
                <w:rFonts w:ascii="Calibri" w:hAnsi="Calibri" w:cs="Calibri"/>
                <w:sz w:val="24"/>
                <w:szCs w:val="24"/>
              </w:rPr>
              <w:t>Programma: 01 - Fondo di riserva</w:t>
            </w:r>
          </w:p>
        </w:tc>
      </w:tr>
    </w:tbl>
    <w:p w:rsidR="003762E3" w:rsidRDefault="003762E3"/>
    <w:tbl>
      <w:tblPr>
        <w:tblStyle w:val="Grigliachiara-Colore5"/>
        <w:tblW w:w="5000" w:type="auto"/>
        <w:tblLook w:val="0680" w:firstRow="0" w:lastRow="0" w:firstColumn="1" w:lastColumn="0" w:noHBand="1" w:noVBand="1"/>
      </w:tblPr>
      <w:tblGrid>
        <w:gridCol w:w="3928"/>
        <w:gridCol w:w="10338"/>
      </w:tblGrid>
      <w:tr w:rsidR="003762E3" w:rsidTr="003762E3">
        <w:tc>
          <w:tcPr>
            <w:cnfStyle w:val="001000000000" w:firstRow="0" w:lastRow="0" w:firstColumn="1" w:lastColumn="0" w:oddVBand="0" w:evenVBand="0" w:oddHBand="0" w:evenHBand="0" w:firstRowFirstColumn="0" w:firstRowLastColumn="0" w:lastRowFirstColumn="0" w:lastRowLastColumn="0"/>
            <w:tcW w:w="3975" w:type="dxa"/>
          </w:tcPr>
          <w:p w:rsidR="003762E3" w:rsidRDefault="00F20E9A">
            <w:pPr>
              <w:jc w:val="center"/>
            </w:pPr>
            <w:r>
              <w:rPr>
                <w:rFonts w:ascii="Calibri" w:hAnsi="Calibri" w:cs="Calibri"/>
                <w:sz w:val="24"/>
                <w:szCs w:val="24"/>
              </w:rPr>
              <w:t>Obiettivo Operativo</w:t>
            </w:r>
          </w:p>
        </w:tc>
        <w:tc>
          <w:tcPr>
            <w:tcW w:w="10485" w:type="dxa"/>
          </w:tcPr>
          <w:p w:rsidR="003762E3" w:rsidRPr="00C91BEA" w:rsidRDefault="00F20E9A">
            <w:pPr>
              <w:jc w:val="cente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sz w:val="24"/>
                <w:szCs w:val="24"/>
                <w:lang w:val="it-IT"/>
              </w:rPr>
              <w:t>Qualificazione dei sistemi di programmazione e controllo e revisione sistemi di gestione contabile</w:t>
            </w:r>
          </w:p>
        </w:tc>
      </w:tr>
    </w:tbl>
    <w:p w:rsidR="003762E3" w:rsidRDefault="003762E3"/>
    <w:tbl>
      <w:tblPr>
        <w:tblStyle w:val="Grigliachiara-Colore5"/>
        <w:tblW w:w="5000" w:type="auto"/>
        <w:tblLook w:val="0680" w:firstRow="0" w:lastRow="0" w:firstColumn="1" w:lastColumn="0" w:noHBand="1" w:noVBand="1"/>
      </w:tblPr>
      <w:tblGrid>
        <w:gridCol w:w="1821"/>
        <w:gridCol w:w="1647"/>
        <w:gridCol w:w="1782"/>
        <w:gridCol w:w="2102"/>
        <w:gridCol w:w="2005"/>
        <w:gridCol w:w="1640"/>
        <w:gridCol w:w="1636"/>
        <w:gridCol w:w="1633"/>
      </w:tblGrid>
      <w:tr w:rsidR="003762E3" w:rsidTr="003762E3">
        <w:tc>
          <w:tcPr>
            <w:cnfStyle w:val="001000000000" w:firstRow="0" w:lastRow="0" w:firstColumn="1" w:lastColumn="0" w:oddVBand="0" w:evenVBand="0" w:oddHBand="0" w:evenHBand="0" w:firstRowFirstColumn="0" w:firstRowLastColumn="0" w:lastRowFirstColumn="0" w:lastRowLastColumn="0"/>
            <w:tcW w:w="2265" w:type="dxa"/>
            <w:vAlign w:val="center"/>
          </w:tcPr>
          <w:p w:rsidR="003762E3" w:rsidRDefault="00F20E9A">
            <w:pPr>
              <w:jc w:val="center"/>
            </w:pPr>
            <w:r>
              <w:rPr>
                <w:rFonts w:ascii="Calibri" w:hAnsi="Calibri" w:cs="Calibri"/>
                <w:i/>
                <w:sz w:val="24"/>
                <w:szCs w:val="24"/>
              </w:rPr>
              <w:t>Struttura</w:t>
            </w:r>
          </w:p>
        </w:tc>
        <w:tc>
          <w:tcPr>
            <w:tcW w:w="7320" w:type="dxa"/>
            <w:gridSpan w:val="3"/>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sz w:val="24"/>
                <w:szCs w:val="24"/>
              </w:rPr>
              <w:t>Funzionamento generale dell'Ente</w:t>
            </w:r>
          </w:p>
        </w:tc>
        <w:tc>
          <w:tcPr>
            <w:tcW w:w="2310"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b/>
                <w:i/>
                <w:sz w:val="24"/>
                <w:szCs w:val="24"/>
              </w:rPr>
              <w:t>Responsabile</w:t>
            </w:r>
          </w:p>
        </w:tc>
        <w:tc>
          <w:tcPr>
            <w:tcW w:w="2310" w:type="dxa"/>
            <w:gridSpan w:val="3"/>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sz w:val="24"/>
                <w:szCs w:val="24"/>
              </w:rPr>
              <w:t>RESPONSABILITA' INTERSETTORIALE</w:t>
            </w:r>
          </w:p>
        </w:tc>
      </w:tr>
      <w:tr w:rsidR="003762E3" w:rsidTr="003762E3">
        <w:tc>
          <w:tcPr>
            <w:cnfStyle w:val="001000000000" w:firstRow="0" w:lastRow="0" w:firstColumn="1" w:lastColumn="0" w:oddVBand="0" w:evenVBand="0" w:oddHBand="0" w:evenHBand="0" w:firstRowFirstColumn="0" w:firstRowLastColumn="0" w:lastRowFirstColumn="0" w:lastRowLastColumn="0"/>
            <w:tcW w:w="2265" w:type="dxa"/>
            <w:vMerge w:val="restart"/>
            <w:vAlign w:val="center"/>
          </w:tcPr>
          <w:p w:rsidR="003762E3" w:rsidRDefault="00F20E9A">
            <w:pPr>
              <w:jc w:val="center"/>
            </w:pPr>
            <w:r>
              <w:rPr>
                <w:rFonts w:ascii="Calibri" w:hAnsi="Calibri" w:cs="Calibri"/>
                <w:i/>
                <w:sz w:val="24"/>
                <w:szCs w:val="24"/>
              </w:rPr>
              <w:t>Spese Previste</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Cassa 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2017</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2018</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2017</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2018</w:t>
            </w:r>
          </w:p>
        </w:tc>
      </w:tr>
      <w:tr w:rsidR="003762E3" w:rsidTr="003762E3">
        <w:tc>
          <w:tcPr>
            <w:cnfStyle w:val="001000000000" w:firstRow="0" w:lastRow="0" w:firstColumn="1" w:lastColumn="0" w:oddVBand="0" w:evenVBand="0" w:oddHBand="0" w:evenHBand="0" w:firstRowFirstColumn="0" w:firstRowLastColumn="0" w:lastRowFirstColumn="0" w:lastRowLastColumn="0"/>
            <w:tcW w:w="2265" w:type="dxa"/>
            <w:vMerge/>
          </w:tcPr>
          <w:p w:rsidR="003762E3" w:rsidRDefault="003762E3"/>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40.285,75</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39.930,84</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38.485,24</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r>
    </w:tbl>
    <w:p w:rsidR="003762E3" w:rsidRDefault="003762E3"/>
    <w:tbl>
      <w:tblPr>
        <w:tblStyle w:val="Grigliachiara-Colore5"/>
        <w:tblW w:w="5000" w:type="pct"/>
        <w:tblLook w:val="0400" w:firstRow="0" w:lastRow="0" w:firstColumn="0" w:lastColumn="0" w:noHBand="0" w:noVBand="1"/>
      </w:tblPr>
      <w:tblGrid>
        <w:gridCol w:w="546"/>
        <w:gridCol w:w="7734"/>
        <w:gridCol w:w="4064"/>
        <w:gridCol w:w="1922"/>
      </w:tblGrid>
      <w:tr w:rsidR="003762E3" w:rsidTr="003762E3">
        <w:trPr>
          <w:cnfStyle w:val="000000100000" w:firstRow="0" w:lastRow="0" w:firstColumn="0" w:lastColumn="0" w:oddVBand="0" w:evenVBand="0" w:oddHBand="1" w:evenHBand="0" w:firstRowFirstColumn="0" w:firstRowLastColumn="0" w:lastRowFirstColumn="0" w:lastRowLastColumn="0"/>
        </w:trPr>
        <w:tc>
          <w:tcPr>
            <w:tcW w:w="570" w:type="dxa"/>
            <w:shd w:val="clear" w:color="auto" w:fill="FFFFFF"/>
          </w:tcPr>
          <w:p w:rsidR="003762E3" w:rsidRDefault="00F20E9A">
            <w:pPr>
              <w:jc w:val="center"/>
            </w:pPr>
            <w:r>
              <w:rPr>
                <w:rFonts w:ascii="Calibri" w:hAnsi="Calibri" w:cs="Calibri"/>
                <w:i/>
                <w:sz w:val="20"/>
                <w:szCs w:val="20"/>
              </w:rPr>
              <w:t>N°</w:t>
            </w:r>
          </w:p>
        </w:tc>
        <w:tc>
          <w:tcPr>
            <w:tcW w:w="9015" w:type="dxa"/>
            <w:shd w:val="clear" w:color="auto" w:fill="FFFFFF"/>
          </w:tcPr>
          <w:p w:rsidR="003762E3" w:rsidRDefault="00F20E9A">
            <w:pPr>
              <w:jc w:val="center"/>
            </w:pPr>
            <w:r>
              <w:rPr>
                <w:rFonts w:ascii="Calibri" w:hAnsi="Calibri" w:cs="Calibri"/>
                <w:i/>
                <w:sz w:val="20"/>
                <w:szCs w:val="20"/>
              </w:rPr>
              <w:t>Azioni</w:t>
            </w:r>
          </w:p>
        </w:tc>
        <w:tc>
          <w:tcPr>
            <w:tcW w:w="4590" w:type="dxa"/>
            <w:shd w:val="clear" w:color="auto" w:fill="FFFFFF"/>
          </w:tcPr>
          <w:p w:rsidR="003762E3" w:rsidRDefault="00F20E9A">
            <w:pPr>
              <w:jc w:val="center"/>
            </w:pPr>
            <w:r>
              <w:rPr>
                <w:rFonts w:ascii="Calibri" w:hAnsi="Calibri" w:cs="Calibri"/>
                <w:i/>
                <w:sz w:val="20"/>
                <w:szCs w:val="20"/>
              </w:rPr>
              <w:t>Stakeholder</w:t>
            </w:r>
          </w:p>
        </w:tc>
        <w:tc>
          <w:tcPr>
            <w:tcW w:w="2130" w:type="dxa"/>
            <w:shd w:val="clear" w:color="auto" w:fill="FFFFFF"/>
          </w:tcPr>
          <w:p w:rsidR="003762E3" w:rsidRDefault="00F20E9A">
            <w:pPr>
              <w:jc w:val="center"/>
            </w:pPr>
            <w:r>
              <w:rPr>
                <w:rFonts w:ascii="Calibri" w:hAnsi="Calibri" w:cs="Calibri"/>
                <w:i/>
                <w:sz w:val="20"/>
                <w:szCs w:val="20"/>
              </w:rPr>
              <w:t>Durata</w:t>
            </w:r>
          </w:p>
        </w:tc>
      </w:tr>
    </w:tbl>
    <w:p w:rsidR="003762E3" w:rsidRDefault="003762E3"/>
    <w:tbl>
      <w:tblPr>
        <w:tblStyle w:val="Grigliachiara-Colore5"/>
        <w:tblW w:w="5000" w:type="auto"/>
        <w:tblLook w:val="0680" w:firstRow="0" w:lastRow="0" w:firstColumn="1" w:lastColumn="0" w:noHBand="1" w:noVBand="1"/>
      </w:tblPr>
      <w:tblGrid>
        <w:gridCol w:w="3020"/>
        <w:gridCol w:w="1550"/>
        <w:gridCol w:w="1710"/>
        <w:gridCol w:w="1710"/>
        <w:gridCol w:w="1710"/>
        <w:gridCol w:w="1522"/>
        <w:gridCol w:w="1522"/>
        <w:gridCol w:w="1522"/>
      </w:tblGrid>
      <w:tr w:rsidR="003762E3" w:rsidTr="003762E3">
        <w:tc>
          <w:tcPr>
            <w:cnfStyle w:val="001000000000" w:firstRow="0" w:lastRow="0" w:firstColumn="1" w:lastColumn="0" w:oddVBand="0" w:evenVBand="0" w:oddHBand="0" w:evenHBand="0" w:firstRowFirstColumn="0" w:firstRowLastColumn="0" w:lastRowFirstColumn="0" w:lastRowLastColumn="0"/>
            <w:tcW w:w="3975" w:type="dxa"/>
            <w:vMerge w:val="restart"/>
          </w:tcPr>
          <w:p w:rsidR="003762E3" w:rsidRPr="00C91BEA" w:rsidRDefault="00F20E9A">
            <w:pPr>
              <w:jc w:val="center"/>
              <w:rPr>
                <w:lang w:val="it-IT"/>
              </w:rPr>
            </w:pPr>
            <w:r w:rsidRPr="00C91BEA">
              <w:rPr>
                <w:rFonts w:ascii="Calibri" w:hAnsi="Calibri" w:cs="Calibri"/>
                <w:i/>
                <w:sz w:val="24"/>
                <w:szCs w:val="24"/>
                <w:lang w:val="it-IT"/>
              </w:rPr>
              <w:t>Totale Spese Previste - Qualificazione dei sistemi di programmazione e controllo e revisione sistemi di gestione contabile</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Cassa 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2017</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2018</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2017</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2018</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dxa"/>
            <w:vMerge/>
          </w:tcPr>
          <w:p w:rsidR="003762E3" w:rsidRDefault="003762E3"/>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40.285,75</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39.930,84</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38.485,24</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r>
    </w:tbl>
    <w:p w:rsidR="003762E3" w:rsidRDefault="003762E3"/>
    <w:p w:rsidR="003762E3" w:rsidRDefault="00F20E9A">
      <w:r>
        <w:br w:type="page"/>
      </w:r>
    </w:p>
    <w:tbl>
      <w:tblPr>
        <w:tblStyle w:val="Grigliachiara-Colore5"/>
        <w:tblW w:w="5000" w:type="pct"/>
        <w:tblLook w:val="0680" w:firstRow="0" w:lastRow="0" w:firstColumn="1" w:lastColumn="0" w:noHBand="1" w:noVBand="1"/>
      </w:tblPr>
      <w:tblGrid>
        <w:gridCol w:w="14286"/>
      </w:tblGrid>
      <w:tr w:rsidR="003762E3" w:rsidTr="003762E3">
        <w:tc>
          <w:tcPr>
            <w:cnfStyle w:val="001000000000" w:firstRow="0" w:lastRow="0" w:firstColumn="1" w:lastColumn="0" w:oddVBand="0" w:evenVBand="0" w:oddHBand="0" w:evenHBand="0" w:firstRowFirstColumn="0" w:firstRowLastColumn="0" w:lastRowFirstColumn="0" w:lastRowLastColumn="0"/>
            <w:tcW w:w="2310" w:type="pct"/>
            <w:tcBorders>
              <w:left w:val="none" w:sz="2" w:space="0" w:color="FFFFFF"/>
              <w:right w:val="none" w:sz="2" w:space="0" w:color="FFFFFF"/>
            </w:tcBorders>
          </w:tcPr>
          <w:p w:rsidR="003762E3" w:rsidRDefault="00F20E9A">
            <w:pPr>
              <w:jc w:val="center"/>
            </w:pPr>
            <w:r>
              <w:rPr>
                <w:rFonts w:ascii="Calibri" w:hAnsi="Calibri" w:cs="Calibri"/>
                <w:sz w:val="24"/>
                <w:szCs w:val="24"/>
              </w:rPr>
              <w:lastRenderedPageBreak/>
              <w:t>Missione: 20 - Fondi e accantonamenti</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pct"/>
            <w:tcBorders>
              <w:left w:val="none" w:sz="2" w:space="0" w:color="FFFFFF"/>
              <w:right w:val="none" w:sz="2" w:space="0" w:color="FFFFFF"/>
            </w:tcBorders>
          </w:tcPr>
          <w:p w:rsidR="003762E3" w:rsidRDefault="00F20E9A">
            <w:pPr>
              <w:jc w:val="center"/>
            </w:pPr>
            <w:r>
              <w:rPr>
                <w:rFonts w:ascii="Calibri" w:hAnsi="Calibri" w:cs="Calibri"/>
                <w:sz w:val="24"/>
                <w:szCs w:val="24"/>
              </w:rPr>
              <w:t>Programma: 02 - Fondo svalutazione crediti</w:t>
            </w:r>
          </w:p>
        </w:tc>
      </w:tr>
    </w:tbl>
    <w:p w:rsidR="003762E3" w:rsidRDefault="003762E3"/>
    <w:tbl>
      <w:tblPr>
        <w:tblStyle w:val="Grigliachiara-Colore5"/>
        <w:tblW w:w="5000" w:type="auto"/>
        <w:tblLook w:val="0680" w:firstRow="0" w:lastRow="0" w:firstColumn="1" w:lastColumn="0" w:noHBand="1" w:noVBand="1"/>
      </w:tblPr>
      <w:tblGrid>
        <w:gridCol w:w="3928"/>
        <w:gridCol w:w="10338"/>
      </w:tblGrid>
      <w:tr w:rsidR="003762E3" w:rsidTr="003762E3">
        <w:tc>
          <w:tcPr>
            <w:cnfStyle w:val="001000000000" w:firstRow="0" w:lastRow="0" w:firstColumn="1" w:lastColumn="0" w:oddVBand="0" w:evenVBand="0" w:oddHBand="0" w:evenHBand="0" w:firstRowFirstColumn="0" w:firstRowLastColumn="0" w:lastRowFirstColumn="0" w:lastRowLastColumn="0"/>
            <w:tcW w:w="3975" w:type="dxa"/>
          </w:tcPr>
          <w:p w:rsidR="003762E3" w:rsidRDefault="00F20E9A">
            <w:pPr>
              <w:jc w:val="center"/>
            </w:pPr>
            <w:r>
              <w:rPr>
                <w:rFonts w:ascii="Calibri" w:hAnsi="Calibri" w:cs="Calibri"/>
                <w:sz w:val="24"/>
                <w:szCs w:val="24"/>
              </w:rPr>
              <w:t>Obiettivo Operativo</w:t>
            </w:r>
          </w:p>
        </w:tc>
        <w:tc>
          <w:tcPr>
            <w:tcW w:w="10485" w:type="dxa"/>
          </w:tcPr>
          <w:p w:rsidR="003762E3" w:rsidRPr="00C91BEA" w:rsidRDefault="00F20E9A">
            <w:pPr>
              <w:jc w:val="cente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sz w:val="24"/>
                <w:szCs w:val="24"/>
                <w:lang w:val="it-IT"/>
              </w:rPr>
              <w:t>Qualificazione dei sistemi di programmazione e controllo e revisione sistemi di gestione contabile</w:t>
            </w:r>
          </w:p>
        </w:tc>
      </w:tr>
    </w:tbl>
    <w:p w:rsidR="003762E3" w:rsidRDefault="003762E3"/>
    <w:tbl>
      <w:tblPr>
        <w:tblStyle w:val="Grigliachiara-Colore5"/>
        <w:tblW w:w="5000" w:type="auto"/>
        <w:tblLook w:val="0680" w:firstRow="0" w:lastRow="0" w:firstColumn="1" w:lastColumn="0" w:noHBand="1" w:noVBand="1"/>
      </w:tblPr>
      <w:tblGrid>
        <w:gridCol w:w="1812"/>
        <w:gridCol w:w="1636"/>
        <w:gridCol w:w="1813"/>
        <w:gridCol w:w="2130"/>
        <w:gridCol w:w="1999"/>
        <w:gridCol w:w="1629"/>
        <w:gridCol w:w="1625"/>
        <w:gridCol w:w="1622"/>
      </w:tblGrid>
      <w:tr w:rsidR="003762E3" w:rsidTr="003762E3">
        <w:tc>
          <w:tcPr>
            <w:cnfStyle w:val="001000000000" w:firstRow="0" w:lastRow="0" w:firstColumn="1" w:lastColumn="0" w:oddVBand="0" w:evenVBand="0" w:oddHBand="0" w:evenHBand="0" w:firstRowFirstColumn="0" w:firstRowLastColumn="0" w:lastRowFirstColumn="0" w:lastRowLastColumn="0"/>
            <w:tcW w:w="2265" w:type="dxa"/>
            <w:vAlign w:val="center"/>
          </w:tcPr>
          <w:p w:rsidR="003762E3" w:rsidRDefault="00F20E9A">
            <w:pPr>
              <w:jc w:val="center"/>
            </w:pPr>
            <w:r>
              <w:rPr>
                <w:rFonts w:ascii="Calibri" w:hAnsi="Calibri" w:cs="Calibri"/>
                <w:i/>
                <w:sz w:val="24"/>
                <w:szCs w:val="24"/>
              </w:rPr>
              <w:t>Struttura</w:t>
            </w:r>
          </w:p>
        </w:tc>
        <w:tc>
          <w:tcPr>
            <w:tcW w:w="7320" w:type="dxa"/>
            <w:gridSpan w:val="3"/>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sz w:val="24"/>
                <w:szCs w:val="24"/>
              </w:rPr>
              <w:t>Funzionamento generale dell'Ente</w:t>
            </w:r>
          </w:p>
        </w:tc>
        <w:tc>
          <w:tcPr>
            <w:tcW w:w="2310"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b/>
                <w:i/>
                <w:sz w:val="24"/>
                <w:szCs w:val="24"/>
              </w:rPr>
              <w:t>Responsabile</w:t>
            </w:r>
          </w:p>
        </w:tc>
        <w:tc>
          <w:tcPr>
            <w:tcW w:w="2310" w:type="dxa"/>
            <w:gridSpan w:val="3"/>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sz w:val="24"/>
                <w:szCs w:val="24"/>
              </w:rPr>
              <w:t>RESPONSABILITA' INTERSETTORIALE</w:t>
            </w:r>
          </w:p>
        </w:tc>
      </w:tr>
      <w:tr w:rsidR="003762E3" w:rsidTr="003762E3">
        <w:tc>
          <w:tcPr>
            <w:cnfStyle w:val="001000000000" w:firstRow="0" w:lastRow="0" w:firstColumn="1" w:lastColumn="0" w:oddVBand="0" w:evenVBand="0" w:oddHBand="0" w:evenHBand="0" w:firstRowFirstColumn="0" w:firstRowLastColumn="0" w:lastRowFirstColumn="0" w:lastRowLastColumn="0"/>
            <w:tcW w:w="2265" w:type="dxa"/>
            <w:vMerge w:val="restart"/>
            <w:vAlign w:val="center"/>
          </w:tcPr>
          <w:p w:rsidR="003762E3" w:rsidRDefault="00F20E9A">
            <w:pPr>
              <w:jc w:val="center"/>
            </w:pPr>
            <w:r>
              <w:rPr>
                <w:rFonts w:ascii="Calibri" w:hAnsi="Calibri" w:cs="Calibri"/>
                <w:i/>
                <w:sz w:val="24"/>
                <w:szCs w:val="24"/>
              </w:rPr>
              <w:t>Spese Previste</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Cassa 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2017</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2018</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2017</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2018</w:t>
            </w:r>
          </w:p>
        </w:tc>
      </w:tr>
      <w:tr w:rsidR="003762E3" w:rsidTr="003762E3">
        <w:tc>
          <w:tcPr>
            <w:cnfStyle w:val="001000000000" w:firstRow="0" w:lastRow="0" w:firstColumn="1" w:lastColumn="0" w:oddVBand="0" w:evenVBand="0" w:oddHBand="0" w:evenHBand="0" w:firstRowFirstColumn="0" w:firstRowLastColumn="0" w:lastRowFirstColumn="0" w:lastRowLastColumn="0"/>
            <w:tcW w:w="2265" w:type="dxa"/>
            <w:vMerge/>
          </w:tcPr>
          <w:p w:rsidR="003762E3" w:rsidRDefault="003762E3"/>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268.862,00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346.188,00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415.514,00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r>
    </w:tbl>
    <w:p w:rsidR="003762E3" w:rsidRDefault="003762E3"/>
    <w:tbl>
      <w:tblPr>
        <w:tblStyle w:val="Grigliachiara-Colore5"/>
        <w:tblW w:w="5000" w:type="pct"/>
        <w:tblLook w:val="0400" w:firstRow="0" w:lastRow="0" w:firstColumn="0" w:lastColumn="0" w:noHBand="0" w:noVBand="1"/>
      </w:tblPr>
      <w:tblGrid>
        <w:gridCol w:w="546"/>
        <w:gridCol w:w="7734"/>
        <w:gridCol w:w="4064"/>
        <w:gridCol w:w="1922"/>
      </w:tblGrid>
      <w:tr w:rsidR="003762E3" w:rsidTr="003762E3">
        <w:trPr>
          <w:cnfStyle w:val="000000100000" w:firstRow="0" w:lastRow="0" w:firstColumn="0" w:lastColumn="0" w:oddVBand="0" w:evenVBand="0" w:oddHBand="1" w:evenHBand="0" w:firstRowFirstColumn="0" w:firstRowLastColumn="0" w:lastRowFirstColumn="0" w:lastRowLastColumn="0"/>
        </w:trPr>
        <w:tc>
          <w:tcPr>
            <w:tcW w:w="570" w:type="dxa"/>
            <w:shd w:val="clear" w:color="auto" w:fill="FFFFFF"/>
          </w:tcPr>
          <w:p w:rsidR="003762E3" w:rsidRDefault="00F20E9A">
            <w:pPr>
              <w:jc w:val="center"/>
            </w:pPr>
            <w:r>
              <w:rPr>
                <w:rFonts w:ascii="Calibri" w:hAnsi="Calibri" w:cs="Calibri"/>
                <w:i/>
                <w:sz w:val="20"/>
                <w:szCs w:val="20"/>
              </w:rPr>
              <w:t>N°</w:t>
            </w:r>
          </w:p>
        </w:tc>
        <w:tc>
          <w:tcPr>
            <w:tcW w:w="9015" w:type="dxa"/>
            <w:shd w:val="clear" w:color="auto" w:fill="FFFFFF"/>
          </w:tcPr>
          <w:p w:rsidR="003762E3" w:rsidRDefault="00F20E9A">
            <w:pPr>
              <w:jc w:val="center"/>
            </w:pPr>
            <w:r>
              <w:rPr>
                <w:rFonts w:ascii="Calibri" w:hAnsi="Calibri" w:cs="Calibri"/>
                <w:i/>
                <w:sz w:val="20"/>
                <w:szCs w:val="20"/>
              </w:rPr>
              <w:t>Azioni</w:t>
            </w:r>
          </w:p>
        </w:tc>
        <w:tc>
          <w:tcPr>
            <w:tcW w:w="4590" w:type="dxa"/>
            <w:shd w:val="clear" w:color="auto" w:fill="FFFFFF"/>
          </w:tcPr>
          <w:p w:rsidR="003762E3" w:rsidRDefault="00F20E9A">
            <w:pPr>
              <w:jc w:val="center"/>
            </w:pPr>
            <w:r>
              <w:rPr>
                <w:rFonts w:ascii="Calibri" w:hAnsi="Calibri" w:cs="Calibri"/>
                <w:i/>
                <w:sz w:val="20"/>
                <w:szCs w:val="20"/>
              </w:rPr>
              <w:t>Stakeholder</w:t>
            </w:r>
          </w:p>
        </w:tc>
        <w:tc>
          <w:tcPr>
            <w:tcW w:w="2130" w:type="dxa"/>
            <w:shd w:val="clear" w:color="auto" w:fill="FFFFFF"/>
          </w:tcPr>
          <w:p w:rsidR="003762E3" w:rsidRDefault="00F20E9A">
            <w:pPr>
              <w:jc w:val="center"/>
            </w:pPr>
            <w:r>
              <w:rPr>
                <w:rFonts w:ascii="Calibri" w:hAnsi="Calibri" w:cs="Calibri"/>
                <w:i/>
                <w:sz w:val="20"/>
                <w:szCs w:val="20"/>
              </w:rPr>
              <w:t>Durata</w:t>
            </w:r>
          </w:p>
        </w:tc>
      </w:tr>
    </w:tbl>
    <w:p w:rsidR="003762E3" w:rsidRDefault="003762E3"/>
    <w:tbl>
      <w:tblPr>
        <w:tblStyle w:val="Grigliachiara-Colore5"/>
        <w:tblW w:w="5000" w:type="auto"/>
        <w:tblLook w:val="0680" w:firstRow="0" w:lastRow="0" w:firstColumn="1" w:lastColumn="0" w:noHBand="1" w:noVBand="1"/>
      </w:tblPr>
      <w:tblGrid>
        <w:gridCol w:w="2997"/>
        <w:gridCol w:w="1531"/>
        <w:gridCol w:w="1744"/>
        <w:gridCol w:w="1744"/>
        <w:gridCol w:w="1744"/>
        <w:gridCol w:w="1502"/>
        <w:gridCol w:w="1502"/>
        <w:gridCol w:w="1502"/>
      </w:tblGrid>
      <w:tr w:rsidR="003762E3" w:rsidTr="003762E3">
        <w:tc>
          <w:tcPr>
            <w:cnfStyle w:val="001000000000" w:firstRow="0" w:lastRow="0" w:firstColumn="1" w:lastColumn="0" w:oddVBand="0" w:evenVBand="0" w:oddHBand="0" w:evenHBand="0" w:firstRowFirstColumn="0" w:firstRowLastColumn="0" w:lastRowFirstColumn="0" w:lastRowLastColumn="0"/>
            <w:tcW w:w="3975" w:type="dxa"/>
            <w:vMerge w:val="restart"/>
          </w:tcPr>
          <w:p w:rsidR="003762E3" w:rsidRPr="00C91BEA" w:rsidRDefault="00F20E9A">
            <w:pPr>
              <w:jc w:val="center"/>
              <w:rPr>
                <w:lang w:val="it-IT"/>
              </w:rPr>
            </w:pPr>
            <w:r w:rsidRPr="00C91BEA">
              <w:rPr>
                <w:rFonts w:ascii="Calibri" w:hAnsi="Calibri" w:cs="Calibri"/>
                <w:i/>
                <w:sz w:val="24"/>
                <w:szCs w:val="24"/>
                <w:lang w:val="it-IT"/>
              </w:rPr>
              <w:t>Totale Spese Previste - Qualificazione dei sistemi di programmazione e controllo e revisione sistemi di gestione contabile</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Cassa 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2017</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2018</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2017</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2018</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dxa"/>
            <w:vMerge/>
          </w:tcPr>
          <w:p w:rsidR="003762E3" w:rsidRDefault="003762E3"/>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268.862,00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346.188,00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415.514,00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r>
    </w:tbl>
    <w:p w:rsidR="003762E3" w:rsidRDefault="003762E3"/>
    <w:p w:rsidR="003762E3" w:rsidRDefault="00F20E9A">
      <w:r>
        <w:br w:type="page"/>
      </w:r>
    </w:p>
    <w:tbl>
      <w:tblPr>
        <w:tblStyle w:val="Grigliachiara-Colore5"/>
        <w:tblW w:w="5000" w:type="pct"/>
        <w:tblLook w:val="0680" w:firstRow="0" w:lastRow="0" w:firstColumn="1" w:lastColumn="0" w:noHBand="1" w:noVBand="1"/>
      </w:tblPr>
      <w:tblGrid>
        <w:gridCol w:w="14286"/>
      </w:tblGrid>
      <w:tr w:rsidR="003762E3" w:rsidTr="003762E3">
        <w:tc>
          <w:tcPr>
            <w:cnfStyle w:val="001000000000" w:firstRow="0" w:lastRow="0" w:firstColumn="1" w:lastColumn="0" w:oddVBand="0" w:evenVBand="0" w:oddHBand="0" w:evenHBand="0" w:firstRowFirstColumn="0" w:firstRowLastColumn="0" w:lastRowFirstColumn="0" w:lastRowLastColumn="0"/>
            <w:tcW w:w="2310" w:type="pct"/>
            <w:tcBorders>
              <w:left w:val="none" w:sz="2" w:space="0" w:color="FFFFFF"/>
              <w:right w:val="none" w:sz="2" w:space="0" w:color="FFFFFF"/>
            </w:tcBorders>
          </w:tcPr>
          <w:p w:rsidR="003762E3" w:rsidRDefault="00F20E9A">
            <w:pPr>
              <w:jc w:val="center"/>
            </w:pPr>
            <w:r>
              <w:rPr>
                <w:rFonts w:ascii="Calibri" w:hAnsi="Calibri" w:cs="Calibri"/>
                <w:sz w:val="24"/>
                <w:szCs w:val="24"/>
              </w:rPr>
              <w:lastRenderedPageBreak/>
              <w:t>Missione: 20 - Fondi e accantonamenti</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pct"/>
            <w:tcBorders>
              <w:left w:val="none" w:sz="2" w:space="0" w:color="FFFFFF"/>
              <w:right w:val="none" w:sz="2" w:space="0" w:color="FFFFFF"/>
            </w:tcBorders>
          </w:tcPr>
          <w:p w:rsidR="003762E3" w:rsidRDefault="00F20E9A">
            <w:pPr>
              <w:jc w:val="center"/>
            </w:pPr>
            <w:r>
              <w:rPr>
                <w:rFonts w:ascii="Calibri" w:hAnsi="Calibri" w:cs="Calibri"/>
                <w:sz w:val="24"/>
                <w:szCs w:val="24"/>
              </w:rPr>
              <w:t>Programma: 03 - Altri fondi</w:t>
            </w:r>
          </w:p>
        </w:tc>
      </w:tr>
    </w:tbl>
    <w:p w:rsidR="003762E3" w:rsidRDefault="003762E3"/>
    <w:tbl>
      <w:tblPr>
        <w:tblStyle w:val="Grigliachiara-Colore5"/>
        <w:tblW w:w="5000" w:type="auto"/>
        <w:tblLook w:val="0680" w:firstRow="0" w:lastRow="0" w:firstColumn="1" w:lastColumn="0" w:noHBand="1" w:noVBand="1"/>
      </w:tblPr>
      <w:tblGrid>
        <w:gridCol w:w="3928"/>
        <w:gridCol w:w="10338"/>
      </w:tblGrid>
      <w:tr w:rsidR="003762E3" w:rsidTr="003762E3">
        <w:tc>
          <w:tcPr>
            <w:cnfStyle w:val="001000000000" w:firstRow="0" w:lastRow="0" w:firstColumn="1" w:lastColumn="0" w:oddVBand="0" w:evenVBand="0" w:oddHBand="0" w:evenHBand="0" w:firstRowFirstColumn="0" w:firstRowLastColumn="0" w:lastRowFirstColumn="0" w:lastRowLastColumn="0"/>
            <w:tcW w:w="3975" w:type="dxa"/>
          </w:tcPr>
          <w:p w:rsidR="003762E3" w:rsidRDefault="00F20E9A">
            <w:pPr>
              <w:jc w:val="center"/>
            </w:pPr>
            <w:r>
              <w:rPr>
                <w:rFonts w:ascii="Calibri" w:hAnsi="Calibri" w:cs="Calibri"/>
                <w:sz w:val="24"/>
                <w:szCs w:val="24"/>
              </w:rPr>
              <w:t>Obiettivo Operativo</w:t>
            </w:r>
          </w:p>
        </w:tc>
        <w:tc>
          <w:tcPr>
            <w:tcW w:w="10485" w:type="dxa"/>
          </w:tcPr>
          <w:p w:rsidR="003762E3" w:rsidRPr="00C91BEA" w:rsidRDefault="00F20E9A">
            <w:pPr>
              <w:jc w:val="cente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sz w:val="24"/>
                <w:szCs w:val="24"/>
                <w:lang w:val="it-IT"/>
              </w:rPr>
              <w:t>Qualificazione dei sistemi di programmazione e controllo e revisione sistemi di gestione contabile</w:t>
            </w:r>
          </w:p>
        </w:tc>
      </w:tr>
    </w:tbl>
    <w:p w:rsidR="003762E3" w:rsidRDefault="003762E3"/>
    <w:tbl>
      <w:tblPr>
        <w:tblStyle w:val="Grigliachiara-Colore5"/>
        <w:tblW w:w="5000" w:type="auto"/>
        <w:tblLook w:val="0680" w:firstRow="0" w:lastRow="0" w:firstColumn="1" w:lastColumn="0" w:noHBand="1" w:noVBand="1"/>
      </w:tblPr>
      <w:tblGrid>
        <w:gridCol w:w="1830"/>
        <w:gridCol w:w="1658"/>
        <w:gridCol w:w="1751"/>
        <w:gridCol w:w="2075"/>
        <w:gridCol w:w="2010"/>
        <w:gridCol w:w="1651"/>
        <w:gridCol w:w="1647"/>
        <w:gridCol w:w="1644"/>
      </w:tblGrid>
      <w:tr w:rsidR="003762E3" w:rsidTr="003762E3">
        <w:tc>
          <w:tcPr>
            <w:cnfStyle w:val="001000000000" w:firstRow="0" w:lastRow="0" w:firstColumn="1" w:lastColumn="0" w:oddVBand="0" w:evenVBand="0" w:oddHBand="0" w:evenHBand="0" w:firstRowFirstColumn="0" w:firstRowLastColumn="0" w:lastRowFirstColumn="0" w:lastRowLastColumn="0"/>
            <w:tcW w:w="2265" w:type="dxa"/>
            <w:vAlign w:val="center"/>
          </w:tcPr>
          <w:p w:rsidR="003762E3" w:rsidRDefault="00F20E9A">
            <w:pPr>
              <w:jc w:val="center"/>
            </w:pPr>
            <w:r>
              <w:rPr>
                <w:rFonts w:ascii="Calibri" w:hAnsi="Calibri" w:cs="Calibri"/>
                <w:i/>
                <w:sz w:val="24"/>
                <w:szCs w:val="24"/>
              </w:rPr>
              <w:t>Struttura</w:t>
            </w:r>
          </w:p>
        </w:tc>
        <w:tc>
          <w:tcPr>
            <w:tcW w:w="7320" w:type="dxa"/>
            <w:gridSpan w:val="3"/>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sz w:val="24"/>
                <w:szCs w:val="24"/>
              </w:rPr>
              <w:t>Descrizione non indicata</w:t>
            </w:r>
          </w:p>
        </w:tc>
        <w:tc>
          <w:tcPr>
            <w:tcW w:w="2310"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b/>
                <w:i/>
                <w:sz w:val="24"/>
                <w:szCs w:val="24"/>
              </w:rPr>
              <w:t>Responsabile</w:t>
            </w:r>
          </w:p>
        </w:tc>
        <w:tc>
          <w:tcPr>
            <w:tcW w:w="2310" w:type="dxa"/>
            <w:gridSpan w:val="3"/>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sz w:val="24"/>
                <w:szCs w:val="24"/>
              </w:rPr>
              <w:t>RESPONSABILITA' INTERSETTORIALE</w:t>
            </w:r>
          </w:p>
        </w:tc>
      </w:tr>
      <w:tr w:rsidR="003762E3" w:rsidTr="003762E3">
        <w:tc>
          <w:tcPr>
            <w:cnfStyle w:val="001000000000" w:firstRow="0" w:lastRow="0" w:firstColumn="1" w:lastColumn="0" w:oddVBand="0" w:evenVBand="0" w:oddHBand="0" w:evenHBand="0" w:firstRowFirstColumn="0" w:firstRowLastColumn="0" w:lastRowFirstColumn="0" w:lastRowLastColumn="0"/>
            <w:tcW w:w="2265" w:type="dxa"/>
            <w:vMerge w:val="restart"/>
            <w:vAlign w:val="center"/>
          </w:tcPr>
          <w:p w:rsidR="003762E3" w:rsidRDefault="00F20E9A">
            <w:pPr>
              <w:jc w:val="center"/>
            </w:pPr>
            <w:r>
              <w:rPr>
                <w:rFonts w:ascii="Calibri" w:hAnsi="Calibri" w:cs="Calibri"/>
                <w:i/>
                <w:sz w:val="24"/>
                <w:szCs w:val="24"/>
              </w:rPr>
              <w:t>Spese Previste</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Cassa 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2017</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2018</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2017</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2018</w:t>
            </w:r>
          </w:p>
        </w:tc>
      </w:tr>
      <w:tr w:rsidR="003762E3" w:rsidTr="003762E3">
        <w:tc>
          <w:tcPr>
            <w:cnfStyle w:val="001000000000" w:firstRow="0" w:lastRow="0" w:firstColumn="1" w:lastColumn="0" w:oddVBand="0" w:evenVBand="0" w:oddHBand="0" w:evenHBand="0" w:firstRowFirstColumn="0" w:firstRowLastColumn="0" w:lastRowFirstColumn="0" w:lastRowLastColumn="0"/>
            <w:tcW w:w="2265" w:type="dxa"/>
            <w:vMerge/>
          </w:tcPr>
          <w:p w:rsidR="003762E3" w:rsidRDefault="003762E3"/>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2.280,00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2.280,00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2.280,00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r>
    </w:tbl>
    <w:p w:rsidR="003762E3" w:rsidRDefault="003762E3"/>
    <w:tbl>
      <w:tblPr>
        <w:tblStyle w:val="Grigliachiara-Colore5"/>
        <w:tblW w:w="5000" w:type="pct"/>
        <w:tblLook w:val="0400" w:firstRow="0" w:lastRow="0" w:firstColumn="0" w:lastColumn="0" w:noHBand="0" w:noVBand="1"/>
      </w:tblPr>
      <w:tblGrid>
        <w:gridCol w:w="546"/>
        <w:gridCol w:w="7734"/>
        <w:gridCol w:w="4064"/>
        <w:gridCol w:w="1922"/>
      </w:tblGrid>
      <w:tr w:rsidR="003762E3" w:rsidTr="003762E3">
        <w:trPr>
          <w:cnfStyle w:val="000000100000" w:firstRow="0" w:lastRow="0" w:firstColumn="0" w:lastColumn="0" w:oddVBand="0" w:evenVBand="0" w:oddHBand="1" w:evenHBand="0" w:firstRowFirstColumn="0" w:firstRowLastColumn="0" w:lastRowFirstColumn="0" w:lastRowLastColumn="0"/>
        </w:trPr>
        <w:tc>
          <w:tcPr>
            <w:tcW w:w="570" w:type="dxa"/>
            <w:shd w:val="clear" w:color="auto" w:fill="FFFFFF"/>
          </w:tcPr>
          <w:p w:rsidR="003762E3" w:rsidRDefault="00F20E9A">
            <w:pPr>
              <w:jc w:val="center"/>
            </w:pPr>
            <w:r>
              <w:rPr>
                <w:rFonts w:ascii="Calibri" w:hAnsi="Calibri" w:cs="Calibri"/>
                <w:i/>
                <w:sz w:val="20"/>
                <w:szCs w:val="20"/>
              </w:rPr>
              <w:t>N°</w:t>
            </w:r>
          </w:p>
        </w:tc>
        <w:tc>
          <w:tcPr>
            <w:tcW w:w="9015" w:type="dxa"/>
            <w:shd w:val="clear" w:color="auto" w:fill="FFFFFF"/>
          </w:tcPr>
          <w:p w:rsidR="003762E3" w:rsidRDefault="00F20E9A">
            <w:pPr>
              <w:jc w:val="center"/>
            </w:pPr>
            <w:r>
              <w:rPr>
                <w:rFonts w:ascii="Calibri" w:hAnsi="Calibri" w:cs="Calibri"/>
                <w:i/>
                <w:sz w:val="20"/>
                <w:szCs w:val="20"/>
              </w:rPr>
              <w:t>Azioni</w:t>
            </w:r>
          </w:p>
        </w:tc>
        <w:tc>
          <w:tcPr>
            <w:tcW w:w="4590" w:type="dxa"/>
            <w:shd w:val="clear" w:color="auto" w:fill="FFFFFF"/>
          </w:tcPr>
          <w:p w:rsidR="003762E3" w:rsidRDefault="00F20E9A">
            <w:pPr>
              <w:jc w:val="center"/>
            </w:pPr>
            <w:r>
              <w:rPr>
                <w:rFonts w:ascii="Calibri" w:hAnsi="Calibri" w:cs="Calibri"/>
                <w:i/>
                <w:sz w:val="20"/>
                <w:szCs w:val="20"/>
              </w:rPr>
              <w:t>Stakeholder</w:t>
            </w:r>
          </w:p>
        </w:tc>
        <w:tc>
          <w:tcPr>
            <w:tcW w:w="2130" w:type="dxa"/>
            <w:shd w:val="clear" w:color="auto" w:fill="FFFFFF"/>
          </w:tcPr>
          <w:p w:rsidR="003762E3" w:rsidRDefault="00F20E9A">
            <w:pPr>
              <w:jc w:val="center"/>
            </w:pPr>
            <w:r>
              <w:rPr>
                <w:rFonts w:ascii="Calibri" w:hAnsi="Calibri" w:cs="Calibri"/>
                <w:i/>
                <w:sz w:val="20"/>
                <w:szCs w:val="20"/>
              </w:rPr>
              <w:t>Durata</w:t>
            </w:r>
          </w:p>
        </w:tc>
      </w:tr>
    </w:tbl>
    <w:p w:rsidR="003762E3" w:rsidRDefault="003762E3"/>
    <w:tbl>
      <w:tblPr>
        <w:tblStyle w:val="Grigliachiara-Colore5"/>
        <w:tblW w:w="5000" w:type="auto"/>
        <w:tblLook w:val="0680" w:firstRow="0" w:lastRow="0" w:firstColumn="1" w:lastColumn="0" w:noHBand="1" w:noVBand="1"/>
      </w:tblPr>
      <w:tblGrid>
        <w:gridCol w:w="3043"/>
        <w:gridCol w:w="1569"/>
        <w:gridCol w:w="1678"/>
        <w:gridCol w:w="1678"/>
        <w:gridCol w:w="1678"/>
        <w:gridCol w:w="1540"/>
        <w:gridCol w:w="1540"/>
        <w:gridCol w:w="1540"/>
      </w:tblGrid>
      <w:tr w:rsidR="003762E3" w:rsidTr="003762E3">
        <w:tc>
          <w:tcPr>
            <w:cnfStyle w:val="001000000000" w:firstRow="0" w:lastRow="0" w:firstColumn="1" w:lastColumn="0" w:oddVBand="0" w:evenVBand="0" w:oddHBand="0" w:evenHBand="0" w:firstRowFirstColumn="0" w:firstRowLastColumn="0" w:lastRowFirstColumn="0" w:lastRowLastColumn="0"/>
            <w:tcW w:w="3975" w:type="dxa"/>
            <w:vMerge w:val="restart"/>
          </w:tcPr>
          <w:p w:rsidR="003762E3" w:rsidRPr="00C91BEA" w:rsidRDefault="00F20E9A">
            <w:pPr>
              <w:jc w:val="center"/>
              <w:rPr>
                <w:lang w:val="it-IT"/>
              </w:rPr>
            </w:pPr>
            <w:r w:rsidRPr="00C91BEA">
              <w:rPr>
                <w:rFonts w:ascii="Calibri" w:hAnsi="Calibri" w:cs="Calibri"/>
                <w:i/>
                <w:sz w:val="24"/>
                <w:szCs w:val="24"/>
                <w:lang w:val="it-IT"/>
              </w:rPr>
              <w:t>Totale Spese Previste - Qualificazione dei sistemi di programmazione e controllo e revisione sistemi di gestione contabile</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Cassa 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2017</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2018</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2017</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2018</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dxa"/>
            <w:vMerge/>
          </w:tcPr>
          <w:p w:rsidR="003762E3" w:rsidRDefault="003762E3"/>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2.280,00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2.280,00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2.280,00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r>
    </w:tbl>
    <w:p w:rsidR="003762E3" w:rsidRDefault="003762E3"/>
    <w:p w:rsidR="003762E3" w:rsidRDefault="00F20E9A">
      <w:r>
        <w:br w:type="page"/>
      </w:r>
    </w:p>
    <w:tbl>
      <w:tblPr>
        <w:tblStyle w:val="Grigliachiara-Colore5"/>
        <w:tblW w:w="5000" w:type="pct"/>
        <w:tblLook w:val="0680" w:firstRow="0" w:lastRow="0" w:firstColumn="1" w:lastColumn="0" w:noHBand="1" w:noVBand="1"/>
      </w:tblPr>
      <w:tblGrid>
        <w:gridCol w:w="14286"/>
      </w:tblGrid>
      <w:tr w:rsidR="003762E3" w:rsidTr="003762E3">
        <w:tc>
          <w:tcPr>
            <w:cnfStyle w:val="001000000000" w:firstRow="0" w:lastRow="0" w:firstColumn="1" w:lastColumn="0" w:oddVBand="0" w:evenVBand="0" w:oddHBand="0" w:evenHBand="0" w:firstRowFirstColumn="0" w:firstRowLastColumn="0" w:lastRowFirstColumn="0" w:lastRowLastColumn="0"/>
            <w:tcW w:w="2310" w:type="pct"/>
            <w:tcBorders>
              <w:left w:val="none" w:sz="2" w:space="0" w:color="FFFFFF"/>
              <w:right w:val="none" w:sz="2" w:space="0" w:color="FFFFFF"/>
            </w:tcBorders>
          </w:tcPr>
          <w:p w:rsidR="003762E3" w:rsidRDefault="00F20E9A">
            <w:pPr>
              <w:jc w:val="center"/>
            </w:pPr>
            <w:r>
              <w:rPr>
                <w:rFonts w:ascii="Calibri" w:hAnsi="Calibri" w:cs="Calibri"/>
                <w:sz w:val="24"/>
                <w:szCs w:val="24"/>
              </w:rPr>
              <w:lastRenderedPageBreak/>
              <w:t>Missione: 50 - Debito pubblico</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pct"/>
            <w:tcBorders>
              <w:left w:val="none" w:sz="2" w:space="0" w:color="FFFFFF"/>
              <w:right w:val="none" w:sz="2" w:space="0" w:color="FFFFFF"/>
            </w:tcBorders>
          </w:tcPr>
          <w:p w:rsidR="003762E3" w:rsidRPr="00C91BEA" w:rsidRDefault="00F20E9A">
            <w:pPr>
              <w:jc w:val="center"/>
              <w:rPr>
                <w:lang w:val="it-IT"/>
              </w:rPr>
            </w:pPr>
            <w:r w:rsidRPr="00C91BEA">
              <w:rPr>
                <w:rFonts w:ascii="Calibri" w:hAnsi="Calibri" w:cs="Calibri"/>
                <w:sz w:val="24"/>
                <w:szCs w:val="24"/>
                <w:lang w:val="it-IT"/>
              </w:rPr>
              <w:t>Programma: 02 - Quota capitale ammortamento mutui e prestiti obbligazionari</w:t>
            </w:r>
          </w:p>
        </w:tc>
      </w:tr>
    </w:tbl>
    <w:p w:rsidR="003762E3" w:rsidRDefault="003762E3"/>
    <w:tbl>
      <w:tblPr>
        <w:tblStyle w:val="Grigliachiara-Colore5"/>
        <w:tblW w:w="5000" w:type="auto"/>
        <w:tblLook w:val="0680" w:firstRow="0" w:lastRow="0" w:firstColumn="1" w:lastColumn="0" w:noHBand="1" w:noVBand="1"/>
      </w:tblPr>
      <w:tblGrid>
        <w:gridCol w:w="3928"/>
        <w:gridCol w:w="10338"/>
      </w:tblGrid>
      <w:tr w:rsidR="003762E3" w:rsidTr="003762E3">
        <w:tc>
          <w:tcPr>
            <w:cnfStyle w:val="001000000000" w:firstRow="0" w:lastRow="0" w:firstColumn="1" w:lastColumn="0" w:oddVBand="0" w:evenVBand="0" w:oddHBand="0" w:evenHBand="0" w:firstRowFirstColumn="0" w:firstRowLastColumn="0" w:lastRowFirstColumn="0" w:lastRowLastColumn="0"/>
            <w:tcW w:w="3975" w:type="dxa"/>
          </w:tcPr>
          <w:p w:rsidR="003762E3" w:rsidRDefault="00F20E9A">
            <w:pPr>
              <w:jc w:val="center"/>
            </w:pPr>
            <w:r>
              <w:rPr>
                <w:rFonts w:ascii="Calibri" w:hAnsi="Calibri" w:cs="Calibri"/>
                <w:sz w:val="24"/>
                <w:szCs w:val="24"/>
              </w:rPr>
              <w:t>Obiettivo Operativo</w:t>
            </w:r>
          </w:p>
        </w:tc>
        <w:tc>
          <w:tcPr>
            <w:tcW w:w="10485" w:type="dxa"/>
          </w:tcPr>
          <w:p w:rsidR="003762E3" w:rsidRPr="00C91BEA" w:rsidRDefault="00F20E9A">
            <w:pPr>
              <w:jc w:val="cente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sz w:val="24"/>
                <w:szCs w:val="24"/>
                <w:lang w:val="it-IT"/>
              </w:rPr>
              <w:t>Qualificazione dei sistemi di programmazione e controllo e revisione sistemi di gestione contabile</w:t>
            </w:r>
          </w:p>
        </w:tc>
      </w:tr>
    </w:tbl>
    <w:p w:rsidR="003762E3" w:rsidRDefault="003762E3"/>
    <w:tbl>
      <w:tblPr>
        <w:tblStyle w:val="Grigliachiara-Colore5"/>
        <w:tblW w:w="5000" w:type="auto"/>
        <w:tblLook w:val="0680" w:firstRow="0" w:lastRow="0" w:firstColumn="1" w:lastColumn="0" w:noHBand="1" w:noVBand="1"/>
      </w:tblPr>
      <w:tblGrid>
        <w:gridCol w:w="1812"/>
        <w:gridCol w:w="1636"/>
        <w:gridCol w:w="1813"/>
        <w:gridCol w:w="2130"/>
        <w:gridCol w:w="1999"/>
        <w:gridCol w:w="1629"/>
        <w:gridCol w:w="1625"/>
        <w:gridCol w:w="1622"/>
      </w:tblGrid>
      <w:tr w:rsidR="003762E3" w:rsidTr="003762E3">
        <w:tc>
          <w:tcPr>
            <w:cnfStyle w:val="001000000000" w:firstRow="0" w:lastRow="0" w:firstColumn="1" w:lastColumn="0" w:oddVBand="0" w:evenVBand="0" w:oddHBand="0" w:evenHBand="0" w:firstRowFirstColumn="0" w:firstRowLastColumn="0" w:lastRowFirstColumn="0" w:lastRowLastColumn="0"/>
            <w:tcW w:w="2265" w:type="dxa"/>
            <w:vAlign w:val="center"/>
          </w:tcPr>
          <w:p w:rsidR="003762E3" w:rsidRDefault="00F20E9A">
            <w:pPr>
              <w:jc w:val="center"/>
            </w:pPr>
            <w:r>
              <w:rPr>
                <w:rFonts w:ascii="Calibri" w:hAnsi="Calibri" w:cs="Calibri"/>
                <w:i/>
                <w:sz w:val="24"/>
                <w:szCs w:val="24"/>
              </w:rPr>
              <w:t>Struttura</w:t>
            </w:r>
          </w:p>
        </w:tc>
        <w:tc>
          <w:tcPr>
            <w:tcW w:w="7320" w:type="dxa"/>
            <w:gridSpan w:val="3"/>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sz w:val="24"/>
                <w:szCs w:val="24"/>
              </w:rPr>
              <w:t>Funzionamento generale dell'Ente</w:t>
            </w:r>
          </w:p>
        </w:tc>
        <w:tc>
          <w:tcPr>
            <w:tcW w:w="2310"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b/>
                <w:i/>
                <w:sz w:val="24"/>
                <w:szCs w:val="24"/>
              </w:rPr>
              <w:t>Responsabile</w:t>
            </w:r>
          </w:p>
        </w:tc>
        <w:tc>
          <w:tcPr>
            <w:tcW w:w="2310" w:type="dxa"/>
            <w:gridSpan w:val="3"/>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sz w:val="24"/>
                <w:szCs w:val="24"/>
              </w:rPr>
              <w:t>RESPONSABILITA' INTERSETTORIALE</w:t>
            </w:r>
          </w:p>
        </w:tc>
      </w:tr>
      <w:tr w:rsidR="003762E3" w:rsidTr="003762E3">
        <w:tc>
          <w:tcPr>
            <w:cnfStyle w:val="001000000000" w:firstRow="0" w:lastRow="0" w:firstColumn="1" w:lastColumn="0" w:oddVBand="0" w:evenVBand="0" w:oddHBand="0" w:evenHBand="0" w:firstRowFirstColumn="0" w:firstRowLastColumn="0" w:lastRowFirstColumn="0" w:lastRowLastColumn="0"/>
            <w:tcW w:w="2265" w:type="dxa"/>
            <w:vMerge w:val="restart"/>
            <w:vAlign w:val="center"/>
          </w:tcPr>
          <w:p w:rsidR="003762E3" w:rsidRDefault="00F20E9A">
            <w:pPr>
              <w:jc w:val="center"/>
            </w:pPr>
            <w:r>
              <w:rPr>
                <w:rFonts w:ascii="Calibri" w:hAnsi="Calibri" w:cs="Calibri"/>
                <w:i/>
                <w:sz w:val="24"/>
                <w:szCs w:val="24"/>
              </w:rPr>
              <w:t>Spese Previste</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Cassa 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2017</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2018</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2016</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2017</w:t>
            </w:r>
          </w:p>
        </w:tc>
        <w:tc>
          <w:tcPr>
            <w:tcW w:w="2265"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2018</w:t>
            </w:r>
          </w:p>
        </w:tc>
      </w:tr>
      <w:tr w:rsidR="003762E3" w:rsidTr="003762E3">
        <w:tc>
          <w:tcPr>
            <w:cnfStyle w:val="001000000000" w:firstRow="0" w:lastRow="0" w:firstColumn="1" w:lastColumn="0" w:oddVBand="0" w:evenVBand="0" w:oddHBand="0" w:evenHBand="0" w:firstRowFirstColumn="0" w:firstRowLastColumn="0" w:lastRowFirstColumn="0" w:lastRowLastColumn="0"/>
            <w:tcW w:w="2265" w:type="dxa"/>
            <w:vMerge/>
          </w:tcPr>
          <w:p w:rsidR="003762E3" w:rsidRDefault="003762E3"/>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302.841,35</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294.311,37</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286.291,95</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265"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r>
    </w:tbl>
    <w:p w:rsidR="003762E3" w:rsidRDefault="003762E3"/>
    <w:tbl>
      <w:tblPr>
        <w:tblStyle w:val="Grigliachiara-Colore5"/>
        <w:tblW w:w="5000" w:type="pct"/>
        <w:tblLook w:val="0400" w:firstRow="0" w:lastRow="0" w:firstColumn="0" w:lastColumn="0" w:noHBand="0" w:noVBand="1"/>
      </w:tblPr>
      <w:tblGrid>
        <w:gridCol w:w="546"/>
        <w:gridCol w:w="7734"/>
        <w:gridCol w:w="4064"/>
        <w:gridCol w:w="1922"/>
      </w:tblGrid>
      <w:tr w:rsidR="003762E3" w:rsidTr="003762E3">
        <w:trPr>
          <w:cnfStyle w:val="000000100000" w:firstRow="0" w:lastRow="0" w:firstColumn="0" w:lastColumn="0" w:oddVBand="0" w:evenVBand="0" w:oddHBand="1" w:evenHBand="0" w:firstRowFirstColumn="0" w:firstRowLastColumn="0" w:lastRowFirstColumn="0" w:lastRowLastColumn="0"/>
        </w:trPr>
        <w:tc>
          <w:tcPr>
            <w:tcW w:w="570" w:type="dxa"/>
            <w:shd w:val="clear" w:color="auto" w:fill="FFFFFF"/>
          </w:tcPr>
          <w:p w:rsidR="003762E3" w:rsidRDefault="00F20E9A">
            <w:pPr>
              <w:jc w:val="center"/>
            </w:pPr>
            <w:r>
              <w:rPr>
                <w:rFonts w:ascii="Calibri" w:hAnsi="Calibri" w:cs="Calibri"/>
                <w:i/>
                <w:sz w:val="20"/>
                <w:szCs w:val="20"/>
              </w:rPr>
              <w:t>N°</w:t>
            </w:r>
          </w:p>
        </w:tc>
        <w:tc>
          <w:tcPr>
            <w:tcW w:w="9015" w:type="dxa"/>
            <w:shd w:val="clear" w:color="auto" w:fill="FFFFFF"/>
          </w:tcPr>
          <w:p w:rsidR="003762E3" w:rsidRDefault="00F20E9A">
            <w:pPr>
              <w:jc w:val="center"/>
            </w:pPr>
            <w:r>
              <w:rPr>
                <w:rFonts w:ascii="Calibri" w:hAnsi="Calibri" w:cs="Calibri"/>
                <w:i/>
                <w:sz w:val="20"/>
                <w:szCs w:val="20"/>
              </w:rPr>
              <w:t>Azioni</w:t>
            </w:r>
          </w:p>
        </w:tc>
        <w:tc>
          <w:tcPr>
            <w:tcW w:w="4590" w:type="dxa"/>
            <w:shd w:val="clear" w:color="auto" w:fill="FFFFFF"/>
          </w:tcPr>
          <w:p w:rsidR="003762E3" w:rsidRDefault="00F20E9A">
            <w:pPr>
              <w:jc w:val="center"/>
            </w:pPr>
            <w:r>
              <w:rPr>
                <w:rFonts w:ascii="Calibri" w:hAnsi="Calibri" w:cs="Calibri"/>
                <w:i/>
                <w:sz w:val="20"/>
                <w:szCs w:val="20"/>
              </w:rPr>
              <w:t>Stakeholder</w:t>
            </w:r>
          </w:p>
        </w:tc>
        <w:tc>
          <w:tcPr>
            <w:tcW w:w="2130" w:type="dxa"/>
            <w:shd w:val="clear" w:color="auto" w:fill="FFFFFF"/>
          </w:tcPr>
          <w:p w:rsidR="003762E3" w:rsidRDefault="00F20E9A">
            <w:pPr>
              <w:jc w:val="center"/>
            </w:pPr>
            <w:r>
              <w:rPr>
                <w:rFonts w:ascii="Calibri" w:hAnsi="Calibri" w:cs="Calibri"/>
                <w:i/>
                <w:sz w:val="20"/>
                <w:szCs w:val="20"/>
              </w:rPr>
              <w:t>Durata</w:t>
            </w:r>
          </w:p>
        </w:tc>
      </w:tr>
    </w:tbl>
    <w:p w:rsidR="003762E3" w:rsidRDefault="003762E3"/>
    <w:tbl>
      <w:tblPr>
        <w:tblStyle w:val="Grigliachiara-Colore5"/>
        <w:tblW w:w="5000" w:type="auto"/>
        <w:tblLook w:val="0680" w:firstRow="0" w:lastRow="0" w:firstColumn="1" w:lastColumn="0" w:noHBand="1" w:noVBand="1"/>
      </w:tblPr>
      <w:tblGrid>
        <w:gridCol w:w="2997"/>
        <w:gridCol w:w="1531"/>
        <w:gridCol w:w="1744"/>
        <w:gridCol w:w="1744"/>
        <w:gridCol w:w="1744"/>
        <w:gridCol w:w="1502"/>
        <w:gridCol w:w="1502"/>
        <w:gridCol w:w="1502"/>
      </w:tblGrid>
      <w:tr w:rsidR="003762E3" w:rsidTr="003762E3">
        <w:tc>
          <w:tcPr>
            <w:cnfStyle w:val="001000000000" w:firstRow="0" w:lastRow="0" w:firstColumn="1" w:lastColumn="0" w:oddVBand="0" w:evenVBand="0" w:oddHBand="0" w:evenHBand="0" w:firstRowFirstColumn="0" w:firstRowLastColumn="0" w:lastRowFirstColumn="0" w:lastRowLastColumn="0"/>
            <w:tcW w:w="3975" w:type="dxa"/>
            <w:vMerge w:val="restart"/>
          </w:tcPr>
          <w:p w:rsidR="003762E3" w:rsidRPr="00C91BEA" w:rsidRDefault="00F20E9A">
            <w:pPr>
              <w:jc w:val="center"/>
              <w:rPr>
                <w:lang w:val="it-IT"/>
              </w:rPr>
            </w:pPr>
            <w:r w:rsidRPr="00C91BEA">
              <w:rPr>
                <w:rFonts w:ascii="Calibri" w:hAnsi="Calibri" w:cs="Calibri"/>
                <w:i/>
                <w:sz w:val="24"/>
                <w:szCs w:val="24"/>
                <w:lang w:val="it-IT"/>
              </w:rPr>
              <w:t>Totale Spese Previste - Qualificazione dei sistemi di programmazione e controllo e revisione sistemi di gestione contabile</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Cassa 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2017</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2018</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2016</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2017</w:t>
            </w:r>
          </w:p>
        </w:tc>
        <w:tc>
          <w:tcPr>
            <w:tcW w:w="2310" w:type="dxa"/>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i/>
                <w:sz w:val="20"/>
                <w:szCs w:val="20"/>
              </w:rPr>
              <w:t>FPV 2018</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dxa"/>
            <w:vMerge/>
          </w:tcPr>
          <w:p w:rsidR="003762E3" w:rsidRDefault="003762E3"/>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302.841,35</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294.311,37</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286.291,95</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c>
          <w:tcPr>
            <w:tcW w:w="2310"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sz w:val="20"/>
                <w:szCs w:val="20"/>
              </w:rPr>
              <w:t>0,00</w:t>
            </w:r>
          </w:p>
        </w:tc>
      </w:tr>
    </w:tbl>
    <w:p w:rsidR="003762E3" w:rsidRDefault="003762E3"/>
    <w:p w:rsidR="0085561A" w:rsidRDefault="0085561A">
      <w:pPr>
        <w:jc w:val="left"/>
        <w:rPr>
          <w:noProof/>
        </w:rPr>
      </w:pPr>
      <w:r>
        <w:rPr>
          <w:noProof/>
        </w:rPr>
        <w:br w:type="page"/>
      </w:r>
    </w:p>
    <w:p w:rsidR="00FA5B55" w:rsidRDefault="00FA5B55" w:rsidP="001864F2">
      <w:pPr>
        <w:jc w:val="left"/>
        <w:sectPr w:rsidR="00FA5B55" w:rsidSect="00115B9E">
          <w:headerReference w:type="default" r:id="rId34"/>
          <w:footerReference w:type="default" r:id="rId35"/>
          <w:pgSz w:w="16838" w:h="11906" w:orient="landscape"/>
          <w:pgMar w:top="1134" w:right="1418" w:bottom="1134" w:left="1134" w:header="709" w:footer="709" w:gutter="0"/>
          <w:cols w:space="708"/>
          <w:docGrid w:linePitch="360"/>
        </w:sectPr>
      </w:pPr>
    </w:p>
    <w:p w:rsidR="00A3734B" w:rsidRDefault="00C32DCA" w:rsidP="00A3734B">
      <w:pPr>
        <w:pStyle w:val="Titolo3"/>
      </w:pPr>
      <w:r>
        <w:lastRenderedPageBreak/>
        <w:t xml:space="preserve"> </w:t>
      </w:r>
      <w:bookmarkStart w:id="25" w:name="_Toc443564759"/>
      <w:r w:rsidR="004B100F" w:rsidRPr="004B100F">
        <w:t>Valutazioni dei mezzi finanziari e delle fonti di finanziamento</w:t>
      </w:r>
      <w:bookmarkEnd w:id="25"/>
    </w:p>
    <w:p w:rsidR="007038D2" w:rsidRDefault="007038D2" w:rsidP="000704E9">
      <w:pPr>
        <w:spacing w:line="360" w:lineRule="auto"/>
        <w:rPr>
          <w:color w:val="262626" w:themeColor="text1" w:themeTint="D9"/>
        </w:rPr>
      </w:pPr>
    </w:p>
    <w:p w:rsidR="006218A5" w:rsidRPr="005A132C" w:rsidRDefault="006218A5" w:rsidP="003E4421">
      <w:pPr>
        <w:widowControl w:val="0"/>
        <w:autoSpaceDE w:val="0"/>
        <w:autoSpaceDN w:val="0"/>
        <w:adjustRightInd w:val="0"/>
        <w:spacing w:line="360" w:lineRule="auto"/>
        <w:ind w:right="284"/>
        <w:rPr>
          <w:rFonts w:cs="Arial"/>
        </w:rPr>
      </w:pPr>
      <w:r w:rsidRPr="005A132C">
        <w:rPr>
          <w:rFonts w:cs="Arial"/>
        </w:rPr>
        <w:t>Come argomentato nel paragrafo 2.2.3, l'attività di ricerca delle fonti di finanziamento, sia per la copertura della spesa corrente che per quella d'investimento, ha costituito, per il passato ed ancor più costituirà per il futuro, il primo momento dell'attività di programmazione del nostro ente.</w:t>
      </w:r>
    </w:p>
    <w:p w:rsidR="006218A5" w:rsidRDefault="006218A5" w:rsidP="003E4421">
      <w:pPr>
        <w:widowControl w:val="0"/>
        <w:autoSpaceDE w:val="0"/>
        <w:autoSpaceDN w:val="0"/>
        <w:adjustRightInd w:val="0"/>
        <w:spacing w:line="360" w:lineRule="auto"/>
        <w:ind w:right="284"/>
        <w:rPr>
          <w:rFonts w:cs="Arial"/>
        </w:rPr>
      </w:pPr>
      <w:r w:rsidRPr="005A132C">
        <w:rPr>
          <w:rFonts w:cs="Arial"/>
        </w:rPr>
        <w:t>Nei paragrafi che seguono si presentano specifici approfondimenti con riferimento al gettito previsto delle principali entrate tributarie ed a quelle derivanti da servizi pubblici.</w:t>
      </w:r>
    </w:p>
    <w:p w:rsidR="00B2310A" w:rsidRPr="00234B94" w:rsidRDefault="00B2310A" w:rsidP="00B2310A">
      <w:pPr>
        <w:widowControl w:val="0"/>
        <w:autoSpaceDE w:val="0"/>
        <w:autoSpaceDN w:val="0"/>
        <w:adjustRightInd w:val="0"/>
        <w:spacing w:line="360" w:lineRule="auto"/>
        <w:ind w:right="284"/>
        <w:jc w:val="center"/>
        <w:rPr>
          <w:rFonts w:cs="Arial"/>
        </w:rPr>
      </w:pPr>
      <w:r>
        <w:rPr>
          <w:rFonts w:cs="Arial"/>
        </w:rPr>
        <w:t>Tit. 1 – ENTRATE TRIBUTARIE</w:t>
      </w:r>
    </w:p>
    <w:p w:rsidR="002660A6" w:rsidRDefault="002660A6" w:rsidP="002660A6">
      <w:pPr>
        <w:ind w:firstLine="708"/>
        <w:rPr>
          <w:rFonts w:eastAsia="Times New Roman"/>
        </w:rPr>
      </w:pPr>
      <w:r>
        <w:rPr>
          <w:rFonts w:eastAsia="Times New Roman"/>
        </w:rPr>
        <w:t>L’art. 1 comma 639 della Legge di stabilità 2014 che istituiva l’imposta IUC</w:t>
      </w:r>
      <w:r w:rsidR="00F535B0">
        <w:rPr>
          <w:rFonts w:eastAsia="Times New Roman"/>
        </w:rPr>
        <w:t xml:space="preserve"> </w:t>
      </w:r>
      <w:r>
        <w:rPr>
          <w:rFonts w:eastAsia="Times New Roman"/>
        </w:rPr>
        <w:t>si basa su due presupposti impositivi</w:t>
      </w:r>
      <w:r w:rsidR="00F535B0">
        <w:rPr>
          <w:rFonts w:eastAsia="Times New Roman"/>
        </w:rPr>
        <w:t>:</w:t>
      </w:r>
    </w:p>
    <w:p w:rsidR="002660A6" w:rsidRDefault="002660A6" w:rsidP="002660A6">
      <w:pPr>
        <w:numPr>
          <w:ilvl w:val="0"/>
          <w:numId w:val="8"/>
        </w:numPr>
        <w:autoSpaceDN w:val="0"/>
        <w:spacing w:after="0" w:line="240" w:lineRule="auto"/>
        <w:rPr>
          <w:rFonts w:eastAsia="Times New Roman"/>
        </w:rPr>
      </w:pPr>
      <w:r>
        <w:rPr>
          <w:rFonts w:eastAsia="Times New Roman"/>
        </w:rPr>
        <w:t>Uno costituito dal possesso di immobili e collegato alla loro natura e valore ed è costituito dall’IMU di natura patrimoniale dovuta dal possessore di immobili azzerata per quegli immobili che hanno i requisiti di abitazione principale e pertinenze di legge ad esclusione degli immobili di categoria A1-A8-A9 che continuano ad essere soggette all’imposta</w:t>
      </w:r>
    </w:p>
    <w:p w:rsidR="002660A6" w:rsidRDefault="002660A6" w:rsidP="002660A6">
      <w:pPr>
        <w:numPr>
          <w:ilvl w:val="0"/>
          <w:numId w:val="8"/>
        </w:numPr>
        <w:autoSpaceDN w:val="0"/>
        <w:spacing w:after="0" w:line="240" w:lineRule="auto"/>
        <w:rPr>
          <w:rFonts w:eastAsia="Times New Roman"/>
        </w:rPr>
      </w:pPr>
      <w:r>
        <w:rPr>
          <w:rFonts w:eastAsia="Times New Roman"/>
        </w:rPr>
        <w:t>L’altro collegato all’erogazione ed alla fruizione dei servizi comunali: tale componente si ripartisce a sua volta in</w:t>
      </w:r>
    </w:p>
    <w:p w:rsidR="002660A6" w:rsidRDefault="002660A6" w:rsidP="002660A6">
      <w:pPr>
        <w:numPr>
          <w:ilvl w:val="0"/>
          <w:numId w:val="9"/>
        </w:numPr>
        <w:autoSpaceDN w:val="0"/>
        <w:spacing w:after="0" w:line="240" w:lineRule="auto"/>
        <w:rPr>
          <w:rFonts w:eastAsia="Times New Roman"/>
        </w:rPr>
      </w:pPr>
      <w:r>
        <w:rPr>
          <w:rFonts w:eastAsia="Times New Roman"/>
        </w:rPr>
        <w:t>Un tributo per la copertura parziale dei servizi indivisibili (TASI) a carico sia del possessore (70%) che dell’utilizzatore dell’immobile (30%)</w:t>
      </w:r>
    </w:p>
    <w:p w:rsidR="002660A6" w:rsidRDefault="002660A6" w:rsidP="002660A6">
      <w:pPr>
        <w:numPr>
          <w:ilvl w:val="0"/>
          <w:numId w:val="9"/>
        </w:numPr>
        <w:autoSpaceDN w:val="0"/>
        <w:spacing w:after="0" w:line="240" w:lineRule="auto"/>
        <w:rPr>
          <w:rFonts w:eastAsia="Times New Roman"/>
        </w:rPr>
      </w:pPr>
      <w:r>
        <w:rPr>
          <w:rFonts w:eastAsia="Times New Roman"/>
        </w:rPr>
        <w:t>La tassa sui rifiuti (TARI) destinata a finanziare i costi del servizio di raccolta e smaltimento rifiuti solidi Urbani</w:t>
      </w:r>
    </w:p>
    <w:p w:rsidR="00F535B0" w:rsidRDefault="00F535B0" w:rsidP="002660A6">
      <w:pPr>
        <w:ind w:firstLine="708"/>
        <w:rPr>
          <w:rFonts w:eastAsia="Times New Roman"/>
        </w:rPr>
      </w:pPr>
    </w:p>
    <w:p w:rsidR="002660A6" w:rsidRDefault="002660A6" w:rsidP="002660A6">
      <w:pPr>
        <w:ind w:firstLine="708"/>
        <w:rPr>
          <w:rFonts w:eastAsia="Times New Roman"/>
        </w:rPr>
      </w:pPr>
      <w:proofErr w:type="gramStart"/>
      <w:r>
        <w:rPr>
          <w:rFonts w:eastAsia="Times New Roman"/>
        </w:rPr>
        <w:t>Il  Fondo</w:t>
      </w:r>
      <w:proofErr w:type="gramEnd"/>
      <w:r>
        <w:rPr>
          <w:rFonts w:eastAsia="Times New Roman"/>
        </w:rPr>
        <w:t xml:space="preserve"> di solidarietà comunale, alimentato esclusivamente da </w:t>
      </w:r>
      <w:r w:rsidR="00F535B0">
        <w:rPr>
          <w:rFonts w:eastAsia="Times New Roman"/>
        </w:rPr>
        <w:t xml:space="preserve">una </w:t>
      </w:r>
      <w:r>
        <w:rPr>
          <w:rFonts w:eastAsia="Times New Roman"/>
        </w:rPr>
        <w:t xml:space="preserve">quota del gettito dell’IMU di pertinenza comunale oltre ad una minima quota messa a disposizione dallo Stato: quindi di fatto per il </w:t>
      </w:r>
      <w:r w:rsidR="00F535B0">
        <w:rPr>
          <w:rFonts w:eastAsia="Times New Roman"/>
        </w:rPr>
        <w:t>terso</w:t>
      </w:r>
      <w:r>
        <w:rPr>
          <w:rFonts w:eastAsia="Times New Roman"/>
        </w:rPr>
        <w:t xml:space="preserve"> anno consecutivo vengono ad essere eliminati i trasferimenti correnti come intesi fino all’anno 2012: in pratica tutti i fondi ricevuti dallo Stato derivano da compensazioni tra Comuni. </w:t>
      </w:r>
    </w:p>
    <w:p w:rsidR="002660A6" w:rsidRDefault="002660A6" w:rsidP="002660A6">
      <w:pPr>
        <w:jc w:val="center"/>
        <w:rPr>
          <w:rFonts w:eastAsia="Times New Roman"/>
          <w:b/>
          <w:sz w:val="24"/>
          <w:szCs w:val="24"/>
        </w:rPr>
      </w:pPr>
    </w:p>
    <w:p w:rsidR="002660A6" w:rsidRDefault="002660A6" w:rsidP="002660A6">
      <w:pPr>
        <w:jc w:val="center"/>
        <w:rPr>
          <w:rFonts w:eastAsia="Times New Roman"/>
          <w:b/>
          <w:sz w:val="24"/>
          <w:szCs w:val="24"/>
        </w:rPr>
      </w:pPr>
      <w:r>
        <w:rPr>
          <w:rFonts w:eastAsia="Times New Roman"/>
          <w:b/>
          <w:sz w:val="24"/>
          <w:szCs w:val="24"/>
        </w:rPr>
        <w:t xml:space="preserve">IUC </w:t>
      </w:r>
    </w:p>
    <w:p w:rsidR="002660A6" w:rsidRDefault="002660A6" w:rsidP="002660A6">
      <w:pPr>
        <w:jc w:val="center"/>
        <w:rPr>
          <w:rFonts w:eastAsia="Times New Roman"/>
          <w:b/>
          <w:sz w:val="24"/>
          <w:szCs w:val="24"/>
        </w:rPr>
      </w:pPr>
      <w:r>
        <w:rPr>
          <w:rFonts w:eastAsia="Times New Roman"/>
          <w:b/>
          <w:sz w:val="24"/>
          <w:szCs w:val="24"/>
        </w:rPr>
        <w:t>PARTE IMU</w:t>
      </w:r>
    </w:p>
    <w:p w:rsidR="002660A6" w:rsidRDefault="002660A6" w:rsidP="002660A6">
      <w:pPr>
        <w:jc w:val="center"/>
        <w:rPr>
          <w:rFonts w:eastAsia="Times New Roman"/>
        </w:rPr>
      </w:pPr>
    </w:p>
    <w:p w:rsidR="002660A6" w:rsidRDefault="002660A6" w:rsidP="002660A6">
      <w:pPr>
        <w:ind w:firstLine="708"/>
        <w:rPr>
          <w:rFonts w:eastAsia="Times New Roman"/>
          <w:sz w:val="20"/>
          <w:szCs w:val="20"/>
        </w:rPr>
      </w:pPr>
      <w:r>
        <w:rPr>
          <w:rFonts w:eastAsia="Times New Roman"/>
        </w:rPr>
        <w:t>La mancanza di certezze sulla quota di IMU che verrà trattenuta dallo Stato per alimentare il Fondo di solidarietà comunale , la mancata comunicazione della verifica da parte dello stato  ad aliquota di base per l’anno 201</w:t>
      </w:r>
      <w:r w:rsidR="00F535B0">
        <w:rPr>
          <w:rFonts w:eastAsia="Times New Roman"/>
        </w:rPr>
        <w:t>6, le modifiche apportate dai commi 21, 22, 23 e 24 dell’art. 1 della Legge 208/2015,</w:t>
      </w:r>
      <w:r>
        <w:rPr>
          <w:rFonts w:eastAsia="Times New Roman"/>
        </w:rPr>
        <w:t xml:space="preserve">  rendono complicate l</w:t>
      </w:r>
      <w:r w:rsidR="00F535B0">
        <w:rPr>
          <w:rFonts w:eastAsia="Times New Roman"/>
        </w:rPr>
        <w:t>e stime relative a tale imposta:  tra l’altro la Finanziaria 2016 prevede il blocco degli aumenti tariffari di ogni imposta e tariffa ad eccezione della tassa rifiuti TARI, che, come noto, deve coprire il 100% del servizio.</w:t>
      </w:r>
    </w:p>
    <w:p w:rsidR="002660A6" w:rsidRDefault="00F535B0" w:rsidP="002660A6">
      <w:pPr>
        <w:ind w:firstLine="708"/>
        <w:rPr>
          <w:rFonts w:eastAsia="Times New Roman"/>
        </w:rPr>
      </w:pPr>
      <w:r>
        <w:rPr>
          <w:rFonts w:eastAsia="Times New Roman"/>
        </w:rPr>
        <w:t>Di conseguenza, v</w:t>
      </w:r>
      <w:r w:rsidR="002660A6">
        <w:rPr>
          <w:rFonts w:eastAsia="Times New Roman"/>
        </w:rPr>
        <w:t xml:space="preserve">errà mantenuto sostanzialmente l’impianto tariffario dell’anno </w:t>
      </w:r>
      <w:proofErr w:type="gramStart"/>
      <w:r w:rsidR="002660A6">
        <w:rPr>
          <w:rFonts w:eastAsia="Times New Roman"/>
        </w:rPr>
        <w:t>precedente  ed</w:t>
      </w:r>
      <w:proofErr w:type="gramEnd"/>
      <w:r w:rsidR="002660A6">
        <w:rPr>
          <w:rFonts w:eastAsia="Times New Roman"/>
        </w:rPr>
        <w:t xml:space="preserve"> a tal fine si</w:t>
      </w:r>
      <w:r>
        <w:rPr>
          <w:rFonts w:eastAsia="Times New Roman"/>
        </w:rPr>
        <w:t xml:space="preserve"> è</w:t>
      </w:r>
      <w:r w:rsidR="002660A6">
        <w:rPr>
          <w:rFonts w:eastAsia="Times New Roman"/>
        </w:rPr>
        <w:t xml:space="preserve"> provveduto ad effettuare delle proiezioni di gettito sulla base della banca dati:</w:t>
      </w:r>
    </w:p>
    <w:p w:rsidR="002660A6" w:rsidRDefault="002660A6" w:rsidP="002660A6">
      <w:pPr>
        <w:ind w:firstLine="708"/>
        <w:rPr>
          <w:rFonts w:eastAsia="Times New Roman"/>
        </w:rPr>
      </w:pPr>
      <w:r>
        <w:rPr>
          <w:rFonts w:eastAsia="Times New Roman"/>
        </w:rPr>
        <w:t>Si prevede di confermare quindi le aliquote IMU in vigore nell’anno precedente e precisamente</w:t>
      </w:r>
    </w:p>
    <w:p w:rsidR="002660A6" w:rsidRDefault="002660A6" w:rsidP="002660A6">
      <w:pPr>
        <w:numPr>
          <w:ilvl w:val="0"/>
          <w:numId w:val="10"/>
        </w:numPr>
        <w:autoSpaceDN w:val="0"/>
        <w:contextualSpacing/>
        <w:rPr>
          <w:rFonts w:eastAsia="Times New Roman"/>
        </w:rPr>
      </w:pPr>
      <w:r>
        <w:rPr>
          <w:rFonts w:eastAsia="Times New Roman"/>
        </w:rPr>
        <w:t xml:space="preserve">Aliquota dello 0.5% sull’ abitazione principale e pertinenze degli immobili classificati in categoria A/1 - A/8 – A/9, i quali continuano ad applicare anche la detrazione di € </w:t>
      </w:r>
      <w:proofErr w:type="gramStart"/>
      <w:r>
        <w:rPr>
          <w:rFonts w:eastAsia="Times New Roman"/>
        </w:rPr>
        <w:t>200.00..</w:t>
      </w:r>
      <w:proofErr w:type="gramEnd"/>
      <w:r>
        <w:rPr>
          <w:rFonts w:eastAsia="Times New Roman"/>
        </w:rPr>
        <w:t xml:space="preserve"> </w:t>
      </w:r>
    </w:p>
    <w:p w:rsidR="002660A6" w:rsidRDefault="002660A6" w:rsidP="002660A6">
      <w:pPr>
        <w:numPr>
          <w:ilvl w:val="0"/>
          <w:numId w:val="10"/>
        </w:numPr>
        <w:autoSpaceDN w:val="0"/>
        <w:spacing w:after="0"/>
        <w:contextualSpacing/>
        <w:rPr>
          <w:rFonts w:eastAsia="Times New Roman"/>
        </w:rPr>
      </w:pPr>
      <w:r>
        <w:rPr>
          <w:rFonts w:eastAsia="Times New Roman"/>
        </w:rPr>
        <w:t xml:space="preserve">Aliquota dello 0.84 % sui fabbricati produttivi classificati in categoria D per il quali il gettito di competenza comunale è pari </w:t>
      </w:r>
      <w:proofErr w:type="gramStart"/>
      <w:r>
        <w:rPr>
          <w:rFonts w:eastAsia="Times New Roman"/>
        </w:rPr>
        <w:t>allo  0.08</w:t>
      </w:r>
      <w:proofErr w:type="gramEnd"/>
      <w:r>
        <w:rPr>
          <w:rFonts w:eastAsia="Times New Roman"/>
        </w:rPr>
        <w:t xml:space="preserve">%. </w:t>
      </w:r>
      <w:proofErr w:type="gramStart"/>
      <w:r>
        <w:rPr>
          <w:rFonts w:eastAsia="Times New Roman"/>
        </w:rPr>
        <w:t>in</w:t>
      </w:r>
      <w:proofErr w:type="gramEnd"/>
      <w:r>
        <w:rPr>
          <w:rFonts w:eastAsia="Times New Roman"/>
        </w:rPr>
        <w:t xml:space="preserve"> quanto il restante 0.76% é relativo alla quota statale. Per i punti 2 e 3 l’aliquota comunale è stata aumentata dello 0.08 punti percentuali rispetto all’aliquota di base.</w:t>
      </w:r>
    </w:p>
    <w:p w:rsidR="002660A6" w:rsidRDefault="002660A6" w:rsidP="002660A6">
      <w:pPr>
        <w:ind w:firstLine="708"/>
        <w:rPr>
          <w:rFonts w:eastAsia="Times New Roman"/>
        </w:rPr>
      </w:pPr>
      <w:r>
        <w:rPr>
          <w:rFonts w:eastAsia="Times New Roman"/>
        </w:rPr>
        <w:t xml:space="preserve">Alla luce di quanto sopra esposto il gettito iscritto in </w:t>
      </w:r>
      <w:proofErr w:type="gramStart"/>
      <w:r>
        <w:rPr>
          <w:rFonts w:eastAsia="Times New Roman"/>
        </w:rPr>
        <w:t>bilancio,  (</w:t>
      </w:r>
      <w:proofErr w:type="gramEnd"/>
      <w:r>
        <w:rPr>
          <w:rFonts w:eastAsia="Times New Roman"/>
        </w:rPr>
        <w:t>al netto della quota trattenuta dallo Stato per il finanziamento del Fondo di solidarietà comunale come previsto dalla Legge)</w:t>
      </w:r>
      <w:r w:rsidR="00F535B0">
        <w:rPr>
          <w:rFonts w:eastAsia="Times New Roman"/>
        </w:rPr>
        <w:t>, tenendo conto delle riparametrazioni della ridistribuzione delle entrate IMU/TASI/FSC</w:t>
      </w:r>
      <w:r>
        <w:rPr>
          <w:rFonts w:eastAsia="Times New Roman"/>
        </w:rPr>
        <w:t xml:space="preserve"> </w:t>
      </w:r>
      <w:r w:rsidR="004A3D3D">
        <w:rPr>
          <w:rFonts w:eastAsia="Times New Roman"/>
        </w:rPr>
        <w:t>è stato previsto in complessivi €. 2.330.371,55</w:t>
      </w:r>
      <w:r>
        <w:rPr>
          <w:rFonts w:eastAsia="Times New Roman"/>
        </w:rPr>
        <w:t xml:space="preserve"> così costituito:</w:t>
      </w:r>
    </w:p>
    <w:p w:rsidR="002660A6" w:rsidRDefault="002660A6" w:rsidP="002660A6">
      <w:pPr>
        <w:numPr>
          <w:ilvl w:val="0"/>
          <w:numId w:val="11"/>
        </w:numPr>
        <w:autoSpaceDN w:val="0"/>
        <w:spacing w:after="0" w:line="240" w:lineRule="auto"/>
        <w:rPr>
          <w:rFonts w:eastAsia="Times New Roman"/>
        </w:rPr>
      </w:pPr>
      <w:r>
        <w:rPr>
          <w:rFonts w:eastAsia="Times New Roman"/>
        </w:rPr>
        <w:t xml:space="preserve">IMU </w:t>
      </w:r>
      <w:proofErr w:type="gramStart"/>
      <w:r>
        <w:rPr>
          <w:rFonts w:eastAsia="Times New Roman"/>
        </w:rPr>
        <w:t>stimata  ai</w:t>
      </w:r>
      <w:proofErr w:type="gramEnd"/>
      <w:r>
        <w:rPr>
          <w:rFonts w:eastAsia="Times New Roman"/>
        </w:rPr>
        <w:t xml:space="preserve"> sensi delle vigenti disposizioni legislative per fabbricati adibiti ad abitazione principale, comprensiva degli aumenti previsti dal Comune (categorie A1-A8-A9)  €. 35.000,00</w:t>
      </w:r>
    </w:p>
    <w:p w:rsidR="002660A6" w:rsidRDefault="002660A6" w:rsidP="002660A6">
      <w:pPr>
        <w:numPr>
          <w:ilvl w:val="0"/>
          <w:numId w:val="11"/>
        </w:numPr>
        <w:autoSpaceDN w:val="0"/>
        <w:spacing w:after="0" w:line="240" w:lineRule="auto"/>
        <w:rPr>
          <w:rFonts w:eastAsia="Times New Roman"/>
        </w:rPr>
      </w:pPr>
      <w:r>
        <w:rPr>
          <w:rFonts w:eastAsia="Times New Roman"/>
        </w:rPr>
        <w:t xml:space="preserve">IMU stimata ai sensi delle vigenti disposizioni legislative per fattispecie diverse da abitazione principale, comprensiva degli aumenti previsti dal </w:t>
      </w:r>
      <w:proofErr w:type="gramStart"/>
      <w:r>
        <w:rPr>
          <w:rFonts w:eastAsia="Times New Roman"/>
        </w:rPr>
        <w:t>Comune  €</w:t>
      </w:r>
      <w:proofErr w:type="gramEnd"/>
      <w:r>
        <w:rPr>
          <w:rFonts w:eastAsia="Times New Roman"/>
        </w:rPr>
        <w:t>. 2.</w:t>
      </w:r>
      <w:r w:rsidR="004A3D3D">
        <w:rPr>
          <w:rFonts w:eastAsia="Times New Roman"/>
        </w:rPr>
        <w:t>295.371,55</w:t>
      </w:r>
    </w:p>
    <w:p w:rsidR="002660A6" w:rsidRDefault="002660A6" w:rsidP="002660A6">
      <w:pPr>
        <w:autoSpaceDN w:val="0"/>
        <w:spacing w:after="0" w:line="240" w:lineRule="auto"/>
        <w:ind w:left="788"/>
        <w:rPr>
          <w:rFonts w:eastAsia="Times New Roman"/>
        </w:rPr>
      </w:pPr>
    </w:p>
    <w:p w:rsidR="002660A6" w:rsidRDefault="002660A6" w:rsidP="002660A6">
      <w:pPr>
        <w:rPr>
          <w:rFonts w:eastAsia="Times New Roman"/>
        </w:rPr>
      </w:pPr>
    </w:p>
    <w:p w:rsidR="002660A6" w:rsidRDefault="002660A6" w:rsidP="002660A6">
      <w:pPr>
        <w:jc w:val="center"/>
        <w:rPr>
          <w:rFonts w:eastAsia="Times New Roman"/>
          <w:b/>
          <w:sz w:val="24"/>
          <w:szCs w:val="24"/>
        </w:rPr>
      </w:pPr>
      <w:r>
        <w:rPr>
          <w:rFonts w:eastAsia="Times New Roman"/>
          <w:b/>
          <w:sz w:val="24"/>
          <w:szCs w:val="24"/>
        </w:rPr>
        <w:t xml:space="preserve">IUC </w:t>
      </w:r>
    </w:p>
    <w:p w:rsidR="002660A6" w:rsidRDefault="002660A6" w:rsidP="002660A6">
      <w:pPr>
        <w:jc w:val="center"/>
        <w:rPr>
          <w:rFonts w:eastAsia="Times New Roman"/>
          <w:b/>
          <w:sz w:val="24"/>
          <w:szCs w:val="24"/>
        </w:rPr>
      </w:pPr>
      <w:r>
        <w:rPr>
          <w:rFonts w:eastAsia="Times New Roman"/>
          <w:b/>
          <w:sz w:val="24"/>
          <w:szCs w:val="24"/>
        </w:rPr>
        <w:t>PARTE TASI</w:t>
      </w:r>
    </w:p>
    <w:p w:rsidR="002660A6" w:rsidRDefault="002660A6" w:rsidP="002660A6">
      <w:pPr>
        <w:rPr>
          <w:rFonts w:eastAsia="Times New Roman"/>
          <w:b/>
        </w:rPr>
      </w:pPr>
    </w:p>
    <w:p w:rsidR="002660A6" w:rsidRDefault="002660A6" w:rsidP="002660A6">
      <w:pPr>
        <w:rPr>
          <w:rFonts w:eastAsia="Times New Roman"/>
          <w:sz w:val="20"/>
          <w:szCs w:val="20"/>
        </w:rPr>
      </w:pPr>
      <w:r>
        <w:rPr>
          <w:rFonts w:eastAsia="Times New Roman"/>
        </w:rPr>
        <w:tab/>
        <w:t xml:space="preserve">I commi da 669 a 681 della legge di stabilità 2014 hanno istituito e disciplinato </w:t>
      </w:r>
      <w:proofErr w:type="gramStart"/>
      <w:r>
        <w:rPr>
          <w:rFonts w:eastAsia="Times New Roman"/>
        </w:rPr>
        <w:t>all’interno  dell’Imposta</w:t>
      </w:r>
      <w:proofErr w:type="gramEnd"/>
      <w:r>
        <w:rPr>
          <w:rFonts w:eastAsia="Times New Roman"/>
        </w:rPr>
        <w:t xml:space="preserve"> IUC il tributo TASI da destinare al finanziamento dei servizi indivisibili.</w:t>
      </w:r>
    </w:p>
    <w:p w:rsidR="002660A6" w:rsidRDefault="002660A6" w:rsidP="002660A6">
      <w:pPr>
        <w:rPr>
          <w:rFonts w:eastAsia="Times New Roman"/>
        </w:rPr>
      </w:pPr>
      <w:r>
        <w:rPr>
          <w:rFonts w:eastAsia="Times New Roman"/>
        </w:rPr>
        <w:tab/>
        <w:t>Ai sensi del comma 669 della Legge di stabilità il presupposto della TASI è il possesso o la detenzione a qualsiasi titolo ed a qualsiasi uso adibiti di:</w:t>
      </w:r>
    </w:p>
    <w:p w:rsidR="002660A6" w:rsidRDefault="002660A6" w:rsidP="002660A6">
      <w:pPr>
        <w:numPr>
          <w:ilvl w:val="0"/>
          <w:numId w:val="12"/>
        </w:numPr>
        <w:autoSpaceDN w:val="0"/>
        <w:spacing w:after="0" w:line="240" w:lineRule="auto"/>
        <w:rPr>
          <w:rFonts w:eastAsia="Times New Roman"/>
        </w:rPr>
      </w:pPr>
      <w:r>
        <w:rPr>
          <w:rFonts w:eastAsia="Times New Roman"/>
        </w:rPr>
        <w:t>Fabbricati ivi compresa l’abitazione principale come definita ai fini IMU</w:t>
      </w:r>
    </w:p>
    <w:p w:rsidR="002660A6" w:rsidRDefault="002660A6" w:rsidP="002660A6">
      <w:pPr>
        <w:numPr>
          <w:ilvl w:val="0"/>
          <w:numId w:val="12"/>
        </w:numPr>
        <w:autoSpaceDN w:val="0"/>
        <w:spacing w:after="0" w:line="240" w:lineRule="auto"/>
        <w:rPr>
          <w:rFonts w:eastAsia="Times New Roman"/>
        </w:rPr>
      </w:pPr>
      <w:r>
        <w:rPr>
          <w:rFonts w:eastAsia="Times New Roman"/>
        </w:rPr>
        <w:t xml:space="preserve">Aree scoperte </w:t>
      </w:r>
    </w:p>
    <w:p w:rsidR="002660A6" w:rsidRDefault="002660A6" w:rsidP="002660A6">
      <w:pPr>
        <w:numPr>
          <w:ilvl w:val="0"/>
          <w:numId w:val="12"/>
        </w:numPr>
        <w:autoSpaceDN w:val="0"/>
        <w:spacing w:after="0" w:line="240" w:lineRule="auto"/>
        <w:rPr>
          <w:rFonts w:eastAsia="Times New Roman"/>
        </w:rPr>
      </w:pPr>
      <w:r>
        <w:rPr>
          <w:rFonts w:eastAsia="Times New Roman"/>
        </w:rPr>
        <w:t>Aree edificabili</w:t>
      </w:r>
    </w:p>
    <w:p w:rsidR="002660A6" w:rsidRDefault="002660A6" w:rsidP="002660A6">
      <w:pPr>
        <w:ind w:left="720"/>
        <w:rPr>
          <w:rFonts w:eastAsia="Times New Roman"/>
        </w:rPr>
      </w:pPr>
      <w:r>
        <w:rPr>
          <w:rFonts w:eastAsia="Times New Roman"/>
        </w:rPr>
        <w:t>La base imponibile è quella prevista dall’applicazione dell’IMU</w:t>
      </w:r>
    </w:p>
    <w:p w:rsidR="002660A6" w:rsidRDefault="002660A6" w:rsidP="002660A6">
      <w:pPr>
        <w:ind w:left="708"/>
        <w:rPr>
          <w:rFonts w:eastAsia="Times New Roman"/>
        </w:rPr>
      </w:pPr>
      <w:r>
        <w:rPr>
          <w:rFonts w:eastAsia="Times New Roman"/>
        </w:rPr>
        <w:t>Sono esclusi dalla tassazione TASI i terreni agricoli.</w:t>
      </w:r>
    </w:p>
    <w:p w:rsidR="004A3D3D" w:rsidRDefault="004A3D3D" w:rsidP="002660A6">
      <w:pPr>
        <w:ind w:left="708"/>
        <w:rPr>
          <w:rFonts w:eastAsia="Times New Roman"/>
        </w:rPr>
      </w:pPr>
      <w:r>
        <w:rPr>
          <w:rFonts w:eastAsia="Times New Roman"/>
        </w:rPr>
        <w:t>La legge di stabilità 2016 (208/2015) ha esentato dalla TASI l’edificio adibito a prima casa e il minor gettito sarà garantito dall’integrazione del FSC.</w:t>
      </w:r>
    </w:p>
    <w:p w:rsidR="002660A6" w:rsidRDefault="002660A6" w:rsidP="002660A6">
      <w:pPr>
        <w:ind w:left="708"/>
        <w:rPr>
          <w:rFonts w:eastAsia="Times New Roman"/>
        </w:rPr>
      </w:pPr>
      <w:r>
        <w:rPr>
          <w:rFonts w:eastAsia="Times New Roman"/>
        </w:rPr>
        <w:t>L’aliquota di base è dello 0,1% e può essere portata fino allo 0,25%</w:t>
      </w:r>
    </w:p>
    <w:p w:rsidR="002660A6" w:rsidRDefault="002660A6" w:rsidP="002660A6">
      <w:pPr>
        <w:rPr>
          <w:rFonts w:eastAsia="Times New Roman"/>
        </w:rPr>
      </w:pPr>
      <w:r>
        <w:rPr>
          <w:rFonts w:eastAsia="Times New Roman"/>
        </w:rPr>
        <w:tab/>
        <w:t>In caso di unità locata la quota TASI dal 10% al 30% è posta a carico locatario.</w:t>
      </w:r>
    </w:p>
    <w:p w:rsidR="002660A6" w:rsidRDefault="002660A6" w:rsidP="002660A6">
      <w:pPr>
        <w:rPr>
          <w:rFonts w:eastAsia="Times New Roman"/>
        </w:rPr>
      </w:pPr>
      <w:r>
        <w:rPr>
          <w:rFonts w:eastAsia="Times New Roman"/>
        </w:rPr>
        <w:tab/>
        <w:t>Le aliquote IMU + TASI non possono essere superiori all’aliquota massima prevista per l’IMU: tale limite può essere derogato unicamente di uno 0,08% per le abitazioni principali a condizione che l’extra gettito venga utilizzato per l’istituzione di agevolazioni.</w:t>
      </w:r>
    </w:p>
    <w:p w:rsidR="002660A6" w:rsidRDefault="002660A6" w:rsidP="002660A6">
      <w:pPr>
        <w:rPr>
          <w:rFonts w:eastAsia="Times New Roman"/>
        </w:rPr>
      </w:pPr>
      <w:r>
        <w:rPr>
          <w:rFonts w:eastAsia="Times New Roman"/>
        </w:rPr>
        <w:tab/>
      </w:r>
      <w:r w:rsidR="004A3D3D">
        <w:rPr>
          <w:rFonts w:eastAsia="Times New Roman"/>
        </w:rPr>
        <w:t xml:space="preserve">Verranno </w:t>
      </w:r>
      <w:proofErr w:type="gramStart"/>
      <w:r>
        <w:rPr>
          <w:rFonts w:eastAsia="Times New Roman"/>
        </w:rPr>
        <w:t>confermate  le</w:t>
      </w:r>
      <w:proofErr w:type="gramEnd"/>
      <w:r>
        <w:rPr>
          <w:rFonts w:eastAsia="Times New Roman"/>
        </w:rPr>
        <w:t xml:space="preserve"> tariffe in vigore nell’anno 2015, meglio specificate comunque nella apposita deliberazione di approvazione delle tariffe.</w:t>
      </w:r>
      <w:r>
        <w:rPr>
          <w:rFonts w:eastAsia="Times New Roman"/>
        </w:rPr>
        <w:tab/>
      </w:r>
    </w:p>
    <w:p w:rsidR="002660A6" w:rsidRDefault="002660A6" w:rsidP="002660A6">
      <w:pPr>
        <w:rPr>
          <w:rFonts w:eastAsia="Times New Roman"/>
        </w:rPr>
      </w:pPr>
      <w:r>
        <w:rPr>
          <w:rFonts w:eastAsia="Times New Roman"/>
        </w:rPr>
        <w:t>Alla luce di quanto sopra esposto il gettito iscritto in bilancio in via pr</w:t>
      </w:r>
      <w:r w:rsidR="004A3D3D">
        <w:rPr>
          <w:rFonts w:eastAsia="Times New Roman"/>
        </w:rPr>
        <w:t>udenziale risulta essere di €. 524.322,</w:t>
      </w:r>
      <w:proofErr w:type="gramStart"/>
      <w:r w:rsidR="004A3D3D">
        <w:rPr>
          <w:rFonts w:eastAsia="Times New Roman"/>
        </w:rPr>
        <w:t>77  in</w:t>
      </w:r>
      <w:proofErr w:type="gramEnd"/>
      <w:r w:rsidR="004A3D3D">
        <w:rPr>
          <w:rFonts w:eastAsia="Times New Roman"/>
        </w:rPr>
        <w:t xml:space="preserve"> linea con gli incassi registrati nel 2015, tenuto conto delle modifiche introdotte dalla finanziaria 2016.</w:t>
      </w:r>
      <w:r>
        <w:rPr>
          <w:rFonts w:eastAsia="Times New Roman"/>
        </w:rPr>
        <w:t xml:space="preserve"> </w:t>
      </w:r>
    </w:p>
    <w:p w:rsidR="002660A6" w:rsidRDefault="002660A6" w:rsidP="002660A6">
      <w:pPr>
        <w:rPr>
          <w:rFonts w:ascii="Arial" w:eastAsiaTheme="minorEastAsia" w:hAnsi="Arial" w:cs="Arial"/>
          <w:b/>
          <w:bCs/>
          <w:sz w:val="24"/>
          <w:szCs w:val="24"/>
        </w:rPr>
      </w:pPr>
    </w:p>
    <w:p w:rsidR="002660A6" w:rsidRDefault="002660A6" w:rsidP="002660A6">
      <w:pPr>
        <w:jc w:val="center"/>
        <w:rPr>
          <w:rFonts w:ascii="Times New Roman" w:eastAsia="Times New Roman" w:hAnsi="Times New Roman" w:cs="Times New Roman"/>
          <w:b/>
          <w:sz w:val="24"/>
          <w:szCs w:val="24"/>
        </w:rPr>
      </w:pPr>
      <w:r>
        <w:rPr>
          <w:rFonts w:eastAsia="Times New Roman"/>
          <w:b/>
          <w:sz w:val="24"/>
          <w:szCs w:val="24"/>
        </w:rPr>
        <w:t xml:space="preserve">IUC </w:t>
      </w:r>
    </w:p>
    <w:p w:rsidR="002660A6" w:rsidRDefault="002660A6" w:rsidP="002660A6">
      <w:pPr>
        <w:jc w:val="center"/>
        <w:rPr>
          <w:rFonts w:eastAsia="Times New Roman"/>
          <w:b/>
          <w:sz w:val="28"/>
          <w:szCs w:val="20"/>
        </w:rPr>
      </w:pPr>
      <w:r>
        <w:rPr>
          <w:rFonts w:eastAsia="Times New Roman"/>
          <w:b/>
          <w:sz w:val="24"/>
          <w:szCs w:val="24"/>
        </w:rPr>
        <w:t>PARTE TARI</w:t>
      </w:r>
    </w:p>
    <w:p w:rsidR="002660A6" w:rsidRDefault="002660A6" w:rsidP="002660A6">
      <w:pPr>
        <w:rPr>
          <w:rFonts w:eastAsia="Times New Roman"/>
          <w:sz w:val="24"/>
          <w:szCs w:val="24"/>
        </w:rPr>
      </w:pPr>
    </w:p>
    <w:p w:rsidR="002660A6" w:rsidRDefault="002660A6" w:rsidP="002660A6">
      <w:pPr>
        <w:rPr>
          <w:rFonts w:eastAsia="Times New Roman"/>
          <w:sz w:val="20"/>
          <w:szCs w:val="20"/>
        </w:rPr>
      </w:pPr>
      <w:r>
        <w:rPr>
          <w:rFonts w:eastAsia="Times New Roman"/>
          <w:sz w:val="24"/>
          <w:szCs w:val="24"/>
        </w:rPr>
        <w:tab/>
      </w:r>
      <w:r>
        <w:rPr>
          <w:rFonts w:eastAsia="Times New Roman"/>
        </w:rPr>
        <w:t>I commi da 641 a 668 della legge di stabilità sono dedicati alla componente IUC diretta alla copertura del servizio di gestione dei rifiuti urbani disciplinano l’applicazione della TASI, ne individuano il presupposto, i soggetti tenuti al pagamento, le riduzioni e le esclusione, riprendendo in larga parte quanto previsto dalla normativa in materia di TARES che viene contestualmente abrogata dal comma 704 della Legge 147/2013</w:t>
      </w:r>
    </w:p>
    <w:p w:rsidR="002660A6" w:rsidRDefault="002660A6" w:rsidP="002660A6">
      <w:pPr>
        <w:rPr>
          <w:rFonts w:eastAsia="Times New Roman"/>
        </w:rPr>
      </w:pPr>
      <w:r>
        <w:rPr>
          <w:rFonts w:eastAsia="Times New Roman"/>
        </w:rPr>
        <w:tab/>
        <w:t>La TARI è quindi un’articolazione della componente servizi della IUC.</w:t>
      </w:r>
    </w:p>
    <w:p w:rsidR="002660A6" w:rsidRDefault="002660A6" w:rsidP="002660A6">
      <w:pPr>
        <w:rPr>
          <w:rFonts w:eastAsia="Times New Roman"/>
        </w:rPr>
      </w:pPr>
      <w:r>
        <w:rPr>
          <w:rFonts w:eastAsia="Times New Roman"/>
        </w:rPr>
        <w:tab/>
        <w:t>La TARI è destinata a finanziare i costi del ciclo rifiuti ma a differenza della TARES non viene più richiesta la copertura integrale: viene in questo caso mutuato un principio già consolidato in TARSU ove la percentuale di copertura non era integrale.</w:t>
      </w:r>
    </w:p>
    <w:p w:rsidR="002660A6" w:rsidRDefault="002660A6" w:rsidP="002660A6">
      <w:pPr>
        <w:rPr>
          <w:rFonts w:eastAsia="Times New Roman"/>
        </w:rPr>
      </w:pPr>
      <w:r>
        <w:rPr>
          <w:rFonts w:eastAsia="Times New Roman"/>
        </w:rPr>
        <w:tab/>
        <w:t>A tal fine quindi nel definire la quota di costi del ciclo</w:t>
      </w:r>
      <w:r w:rsidR="00837ECC">
        <w:rPr>
          <w:rFonts w:eastAsia="Times New Roman"/>
        </w:rPr>
        <w:t xml:space="preserve"> rifiuti da coprire con la TARI,</w:t>
      </w:r>
      <w:r>
        <w:rPr>
          <w:rFonts w:eastAsia="Times New Roman"/>
        </w:rPr>
        <w:t xml:space="preserve"> anche al fine di avere un collegamento con la TASI (trattandosi comunque di componenti della stessa imposta IUC)</w:t>
      </w:r>
      <w:r w:rsidR="00837ECC">
        <w:rPr>
          <w:rFonts w:eastAsia="Times New Roman"/>
        </w:rPr>
        <w:t>,</w:t>
      </w:r>
      <w:r>
        <w:rPr>
          <w:rFonts w:eastAsia="Times New Roman"/>
        </w:rPr>
        <w:t xml:space="preserve"> dal piano finanziario complessivo del servizio di gestione dei rifiuti, compresi i costi che il comune sostiene direttamente, </w:t>
      </w:r>
      <w:proofErr w:type="gramStart"/>
      <w:r w:rsidR="00837ECC">
        <w:rPr>
          <w:rFonts w:eastAsia="Times New Roman"/>
        </w:rPr>
        <w:t xml:space="preserve">verranno </w:t>
      </w:r>
      <w:r>
        <w:rPr>
          <w:rFonts w:eastAsia="Times New Roman"/>
        </w:rPr>
        <w:t xml:space="preserve"> estrapolati</w:t>
      </w:r>
      <w:proofErr w:type="gramEnd"/>
      <w:r>
        <w:rPr>
          <w:rFonts w:eastAsia="Times New Roman"/>
        </w:rPr>
        <w:t xml:space="preserve"> i costi dello spazzamento delle strade (coperto con proventi TASI in quanto considerato servizio indivisibile).</w:t>
      </w:r>
    </w:p>
    <w:p w:rsidR="002660A6" w:rsidRDefault="002660A6" w:rsidP="002660A6">
      <w:pPr>
        <w:ind w:firstLine="708"/>
        <w:rPr>
          <w:rFonts w:eastAsia="Times New Roman"/>
        </w:rPr>
      </w:pPr>
      <w:r>
        <w:rPr>
          <w:rFonts w:eastAsia="Times New Roman"/>
        </w:rPr>
        <w:t xml:space="preserve">Per definire il costo del servizio a carico </w:t>
      </w:r>
      <w:proofErr w:type="gramStart"/>
      <w:r>
        <w:rPr>
          <w:rFonts w:eastAsia="Times New Roman"/>
        </w:rPr>
        <w:t>dell’utenza,  dal</w:t>
      </w:r>
      <w:proofErr w:type="gramEnd"/>
      <w:r>
        <w:rPr>
          <w:rFonts w:eastAsia="Times New Roman"/>
        </w:rPr>
        <w:t xml:space="preserve"> piano finanziario devono essere dedotte le seguenti somme:</w:t>
      </w:r>
    </w:p>
    <w:p w:rsidR="00837ECC" w:rsidRDefault="002660A6" w:rsidP="002660A6">
      <w:pPr>
        <w:numPr>
          <w:ilvl w:val="0"/>
          <w:numId w:val="14"/>
        </w:numPr>
        <w:autoSpaceDN w:val="0"/>
        <w:spacing w:after="0" w:line="240" w:lineRule="auto"/>
        <w:rPr>
          <w:rFonts w:eastAsia="Times New Roman"/>
        </w:rPr>
      </w:pPr>
      <w:r>
        <w:rPr>
          <w:rFonts w:eastAsia="Times New Roman"/>
        </w:rPr>
        <w:t>Contributo da parte del MIUR quale somma omnicomprensiva per il pagamento delle utenze scolastiche di ogni ordine e grado</w:t>
      </w:r>
    </w:p>
    <w:p w:rsidR="00837ECC" w:rsidRDefault="00837ECC" w:rsidP="00837ECC">
      <w:pPr>
        <w:numPr>
          <w:ilvl w:val="0"/>
          <w:numId w:val="14"/>
        </w:numPr>
        <w:autoSpaceDN w:val="0"/>
        <w:spacing w:after="0" w:line="240" w:lineRule="auto"/>
        <w:rPr>
          <w:rFonts w:eastAsia="Times New Roman"/>
        </w:rPr>
      </w:pPr>
      <w:r>
        <w:rPr>
          <w:rFonts w:eastAsia="Times New Roman"/>
        </w:rPr>
        <w:t>Le somme</w:t>
      </w:r>
      <w:r w:rsidR="002660A6">
        <w:rPr>
          <w:rFonts w:eastAsia="Times New Roman"/>
        </w:rPr>
        <w:t xml:space="preserve"> ricopert</w:t>
      </w:r>
      <w:r>
        <w:rPr>
          <w:rFonts w:eastAsia="Times New Roman"/>
        </w:rPr>
        <w:t>e</w:t>
      </w:r>
      <w:r w:rsidR="002660A6">
        <w:rPr>
          <w:rFonts w:eastAsia="Times New Roman"/>
        </w:rPr>
        <w:t xml:space="preserve"> con mezzi di bilancio sulla base delle utenze di proprietà comunale</w:t>
      </w:r>
    </w:p>
    <w:p w:rsidR="00837ECC" w:rsidRDefault="00837ECC" w:rsidP="00837ECC">
      <w:pPr>
        <w:autoSpaceDN w:val="0"/>
        <w:spacing w:after="0" w:line="240" w:lineRule="auto"/>
        <w:ind w:left="360"/>
        <w:rPr>
          <w:rFonts w:eastAsia="Times New Roman"/>
        </w:rPr>
      </w:pPr>
    </w:p>
    <w:p w:rsidR="002660A6" w:rsidRDefault="002660A6" w:rsidP="00837ECC">
      <w:pPr>
        <w:autoSpaceDN w:val="0"/>
        <w:spacing w:after="0" w:line="240" w:lineRule="auto"/>
        <w:ind w:left="360"/>
        <w:rPr>
          <w:rFonts w:eastAsia="Times New Roman"/>
        </w:rPr>
      </w:pPr>
      <w:r>
        <w:rPr>
          <w:rFonts w:eastAsia="Times New Roman"/>
        </w:rPr>
        <w:tab/>
        <w:t xml:space="preserve">A carico degli utenti andrà il contributo del 5% a titolo di TEFA (tributo per l'esercizio delle funzioni </w:t>
      </w:r>
      <w:proofErr w:type="gramStart"/>
      <w:r>
        <w:rPr>
          <w:rFonts w:eastAsia="Times New Roman"/>
        </w:rPr>
        <w:t>ambientali)  di</w:t>
      </w:r>
      <w:proofErr w:type="gramEnd"/>
      <w:r>
        <w:rPr>
          <w:rFonts w:eastAsia="Times New Roman"/>
        </w:rPr>
        <w:t xml:space="preserve"> competenza della città metropolitana che il Comune è obbligato ad applicare riscuotere e riversare alla medesima </w:t>
      </w:r>
      <w:r w:rsidR="00837ECC">
        <w:rPr>
          <w:rFonts w:eastAsia="Times New Roman"/>
        </w:rPr>
        <w:t>.</w:t>
      </w:r>
    </w:p>
    <w:p w:rsidR="00837ECC" w:rsidRDefault="00837ECC" w:rsidP="00837ECC">
      <w:pPr>
        <w:autoSpaceDN w:val="0"/>
        <w:spacing w:after="0" w:line="240" w:lineRule="auto"/>
        <w:ind w:left="360"/>
        <w:rPr>
          <w:rFonts w:eastAsia="Times New Roman"/>
        </w:rPr>
      </w:pPr>
    </w:p>
    <w:p w:rsidR="00837ECC" w:rsidRDefault="00837ECC" w:rsidP="00837ECC">
      <w:pPr>
        <w:autoSpaceDN w:val="0"/>
        <w:spacing w:after="0" w:line="240" w:lineRule="auto"/>
        <w:ind w:left="360"/>
        <w:rPr>
          <w:rFonts w:eastAsia="Times New Roman"/>
        </w:rPr>
      </w:pPr>
      <w:r>
        <w:rPr>
          <w:rFonts w:eastAsia="Times New Roman"/>
        </w:rPr>
        <w:t xml:space="preserve">       In mancanza di piano finanziario 2016 alla data di approvazione del presente documento, sono stati presi a riferimento i costi 2015.</w:t>
      </w:r>
    </w:p>
    <w:p w:rsidR="00837ECC" w:rsidRPr="009C4891" w:rsidRDefault="00837ECC" w:rsidP="00837ECC">
      <w:pPr>
        <w:autoSpaceDN w:val="0"/>
        <w:spacing w:after="0" w:line="240" w:lineRule="auto"/>
        <w:ind w:left="360"/>
        <w:rPr>
          <w:rFonts w:eastAsia="Times New Roman"/>
        </w:rPr>
      </w:pPr>
    </w:p>
    <w:p w:rsidR="000C7D67" w:rsidRPr="009C4891" w:rsidRDefault="000C7D67" w:rsidP="000C7D67">
      <w:pPr>
        <w:ind w:firstLine="515"/>
        <w:rPr>
          <w:rFonts w:cs="Arial"/>
        </w:rPr>
      </w:pPr>
      <w:r w:rsidRPr="009C4891">
        <w:rPr>
          <w:color w:val="231F20"/>
        </w:rPr>
        <w:t xml:space="preserve">    </w:t>
      </w:r>
      <w:r w:rsidR="00F96589" w:rsidRPr="009C4891">
        <w:rPr>
          <w:color w:val="231F20"/>
        </w:rPr>
        <w:t>L</w:t>
      </w:r>
      <w:r w:rsidRPr="009C4891">
        <w:rPr>
          <w:color w:val="231F20"/>
        </w:rPr>
        <w:t xml:space="preserve">o stanziamento relativo al </w:t>
      </w:r>
      <w:r w:rsidRPr="009C4891">
        <w:rPr>
          <w:b/>
          <w:color w:val="231F20"/>
        </w:rPr>
        <w:t xml:space="preserve">FONDO DI SOLIDARIETÀ COMUNALE </w:t>
      </w:r>
      <w:r w:rsidRPr="009C4891">
        <w:rPr>
          <w:color w:val="231F20"/>
        </w:rPr>
        <w:t>è stato determinato tenendo conto</w:t>
      </w:r>
      <w:r w:rsidRPr="009C4891">
        <w:rPr>
          <w:color w:val="231F20"/>
          <w:spacing w:val="-4"/>
        </w:rPr>
        <w:t xml:space="preserve"> </w:t>
      </w:r>
      <w:r w:rsidRPr="009C4891">
        <w:rPr>
          <w:color w:val="231F20"/>
        </w:rPr>
        <w:t>che:</w:t>
      </w:r>
    </w:p>
    <w:p w:rsidR="000C7D67" w:rsidRPr="009C4891" w:rsidRDefault="000C7D67" w:rsidP="000C7D67">
      <w:pPr>
        <w:pStyle w:val="Paragrafoelenco"/>
        <w:widowControl w:val="0"/>
        <w:numPr>
          <w:ilvl w:val="0"/>
          <w:numId w:val="16"/>
        </w:numPr>
        <w:tabs>
          <w:tab w:val="left" w:pos="676"/>
        </w:tabs>
        <w:spacing w:before="137" w:after="0" w:line="240" w:lineRule="auto"/>
        <w:contextualSpacing w:val="0"/>
        <w:rPr>
          <w:rFonts w:cs="Arial"/>
        </w:rPr>
      </w:pPr>
      <w:proofErr w:type="gramStart"/>
      <w:r w:rsidRPr="009C4891">
        <w:rPr>
          <w:color w:val="231F20"/>
        </w:rPr>
        <w:t>una</w:t>
      </w:r>
      <w:proofErr w:type="gramEnd"/>
      <w:r w:rsidRPr="009C4891">
        <w:rPr>
          <w:color w:val="231F20"/>
        </w:rPr>
        <w:t xml:space="preserve"> quota del fondo è alimentata con parte del gettito IMU di spettanza</w:t>
      </w:r>
      <w:r w:rsidRPr="009C4891">
        <w:rPr>
          <w:color w:val="231F20"/>
          <w:spacing w:val="12"/>
        </w:rPr>
        <w:t xml:space="preserve"> </w:t>
      </w:r>
      <w:r w:rsidRPr="009C4891">
        <w:rPr>
          <w:color w:val="231F20"/>
        </w:rPr>
        <w:t>comunale;</w:t>
      </w:r>
    </w:p>
    <w:p w:rsidR="000C7D67" w:rsidRPr="009C4891" w:rsidRDefault="000C7D67" w:rsidP="000C7D67">
      <w:pPr>
        <w:pStyle w:val="Paragrafoelenco"/>
        <w:widowControl w:val="0"/>
        <w:numPr>
          <w:ilvl w:val="0"/>
          <w:numId w:val="16"/>
        </w:numPr>
        <w:tabs>
          <w:tab w:val="left" w:pos="676"/>
        </w:tabs>
        <w:spacing w:before="23" w:after="0" w:line="266" w:lineRule="auto"/>
        <w:ind w:right="242"/>
        <w:contextualSpacing w:val="0"/>
        <w:rPr>
          <w:rFonts w:cs="Arial"/>
        </w:rPr>
      </w:pPr>
      <w:proofErr w:type="gramStart"/>
      <w:r w:rsidRPr="009C4891">
        <w:rPr>
          <w:rFonts w:cs="Arial"/>
          <w:color w:val="231F20"/>
        </w:rPr>
        <w:t>il</w:t>
      </w:r>
      <w:proofErr w:type="gramEnd"/>
      <w:r w:rsidRPr="009C4891">
        <w:rPr>
          <w:rFonts w:cs="Arial"/>
          <w:color w:val="231F20"/>
          <w:spacing w:val="-5"/>
        </w:rPr>
        <w:t xml:space="preserve"> </w:t>
      </w:r>
      <w:r w:rsidRPr="009C4891">
        <w:rPr>
          <w:rFonts w:cs="Arial"/>
          <w:color w:val="231F20"/>
        </w:rPr>
        <w:t>d.l.</w:t>
      </w:r>
      <w:r w:rsidRPr="009C4891">
        <w:rPr>
          <w:rFonts w:cs="Arial"/>
          <w:color w:val="231F20"/>
          <w:spacing w:val="-5"/>
        </w:rPr>
        <w:t xml:space="preserve"> </w:t>
      </w:r>
      <w:r w:rsidRPr="009C4891">
        <w:rPr>
          <w:rFonts w:cs="Arial"/>
          <w:color w:val="231F20"/>
        </w:rPr>
        <w:t>95/2012</w:t>
      </w:r>
      <w:r w:rsidRPr="009C4891">
        <w:rPr>
          <w:rFonts w:cs="Arial"/>
          <w:color w:val="231F20"/>
          <w:spacing w:val="-5"/>
        </w:rPr>
        <w:t xml:space="preserve"> </w:t>
      </w:r>
      <w:r w:rsidRPr="009C4891">
        <w:rPr>
          <w:rFonts w:cs="Arial"/>
          <w:color w:val="231F20"/>
        </w:rPr>
        <w:t>c.d.</w:t>
      </w:r>
      <w:r w:rsidRPr="009C4891">
        <w:rPr>
          <w:rFonts w:cs="Arial"/>
          <w:color w:val="231F20"/>
          <w:spacing w:val="-5"/>
        </w:rPr>
        <w:t xml:space="preserve"> </w:t>
      </w:r>
      <w:r w:rsidRPr="009C4891">
        <w:rPr>
          <w:rFonts w:cs="Arial"/>
          <w:color w:val="231F20"/>
        </w:rPr>
        <w:t>spending</w:t>
      </w:r>
      <w:r w:rsidRPr="009C4891">
        <w:rPr>
          <w:rFonts w:cs="Arial"/>
          <w:color w:val="231F20"/>
          <w:spacing w:val="-5"/>
        </w:rPr>
        <w:t xml:space="preserve"> </w:t>
      </w:r>
      <w:r w:rsidRPr="009C4891">
        <w:rPr>
          <w:rFonts w:cs="Arial"/>
          <w:color w:val="231F20"/>
        </w:rPr>
        <w:t>review</w:t>
      </w:r>
      <w:r w:rsidRPr="009C4891">
        <w:rPr>
          <w:rFonts w:cs="Arial"/>
          <w:color w:val="231F20"/>
          <w:spacing w:val="-5"/>
        </w:rPr>
        <w:t xml:space="preserve"> </w:t>
      </w:r>
      <w:r w:rsidRPr="009C4891">
        <w:rPr>
          <w:rFonts w:cs="Arial"/>
          <w:color w:val="231F20"/>
        </w:rPr>
        <w:t>ha</w:t>
      </w:r>
      <w:r w:rsidRPr="009C4891">
        <w:rPr>
          <w:rFonts w:cs="Arial"/>
          <w:color w:val="231F20"/>
          <w:spacing w:val="-5"/>
        </w:rPr>
        <w:t xml:space="preserve"> </w:t>
      </w:r>
      <w:r w:rsidRPr="009C4891">
        <w:rPr>
          <w:rFonts w:cs="Arial"/>
          <w:color w:val="231F20"/>
        </w:rPr>
        <w:t>disposto</w:t>
      </w:r>
      <w:r w:rsidRPr="009C4891">
        <w:rPr>
          <w:rFonts w:cs="Arial"/>
          <w:color w:val="231F20"/>
          <w:spacing w:val="-5"/>
        </w:rPr>
        <w:t xml:space="preserve"> </w:t>
      </w:r>
      <w:r w:rsidRPr="009C4891">
        <w:rPr>
          <w:rFonts w:cs="Arial"/>
          <w:color w:val="231F20"/>
        </w:rPr>
        <w:t>per</w:t>
      </w:r>
      <w:r w:rsidRPr="009C4891">
        <w:rPr>
          <w:rFonts w:cs="Arial"/>
          <w:color w:val="231F20"/>
          <w:spacing w:val="-5"/>
        </w:rPr>
        <w:t xml:space="preserve"> </w:t>
      </w:r>
      <w:r w:rsidRPr="009C4891">
        <w:rPr>
          <w:rFonts w:cs="Arial"/>
          <w:color w:val="231F20"/>
        </w:rPr>
        <w:t>l’anno</w:t>
      </w:r>
      <w:r w:rsidRPr="009C4891">
        <w:rPr>
          <w:rFonts w:cs="Arial"/>
          <w:color w:val="231F20"/>
          <w:spacing w:val="-5"/>
        </w:rPr>
        <w:t xml:space="preserve"> </w:t>
      </w:r>
      <w:r w:rsidRPr="009C4891">
        <w:rPr>
          <w:rFonts w:cs="Arial"/>
          <w:color w:val="231F20"/>
        </w:rPr>
        <w:t>2013</w:t>
      </w:r>
      <w:r w:rsidRPr="009C4891">
        <w:rPr>
          <w:rFonts w:cs="Arial"/>
          <w:color w:val="231F20"/>
          <w:spacing w:val="-5"/>
        </w:rPr>
        <w:t xml:space="preserve"> </w:t>
      </w:r>
      <w:r w:rsidRPr="009C4891">
        <w:rPr>
          <w:rFonts w:cs="Arial"/>
          <w:color w:val="231F20"/>
        </w:rPr>
        <w:t>tagli</w:t>
      </w:r>
      <w:r w:rsidRPr="009C4891">
        <w:rPr>
          <w:rFonts w:cs="Arial"/>
          <w:color w:val="231F20"/>
          <w:spacing w:val="-5"/>
        </w:rPr>
        <w:t xml:space="preserve"> </w:t>
      </w:r>
      <w:r w:rsidRPr="009C4891">
        <w:rPr>
          <w:rFonts w:cs="Arial"/>
          <w:color w:val="231F20"/>
        </w:rPr>
        <w:t>degli</w:t>
      </w:r>
      <w:r w:rsidRPr="009C4891">
        <w:rPr>
          <w:rFonts w:cs="Arial"/>
          <w:color w:val="231F20"/>
          <w:spacing w:val="-5"/>
        </w:rPr>
        <w:t xml:space="preserve"> </w:t>
      </w:r>
      <w:r w:rsidRPr="009C4891">
        <w:rPr>
          <w:rFonts w:cs="Arial"/>
          <w:color w:val="231F20"/>
        </w:rPr>
        <w:t>ex</w:t>
      </w:r>
      <w:r w:rsidRPr="009C4891">
        <w:rPr>
          <w:rFonts w:cs="Arial"/>
          <w:color w:val="231F20"/>
          <w:spacing w:val="-5"/>
        </w:rPr>
        <w:t xml:space="preserve"> </w:t>
      </w:r>
      <w:r w:rsidRPr="009C4891">
        <w:rPr>
          <w:rFonts w:cs="Arial"/>
          <w:color w:val="231F20"/>
        </w:rPr>
        <w:t>trasferimenti</w:t>
      </w:r>
      <w:r w:rsidRPr="009C4891">
        <w:rPr>
          <w:rFonts w:cs="Arial"/>
          <w:color w:val="231F20"/>
          <w:spacing w:val="-5"/>
        </w:rPr>
        <w:t xml:space="preserve"> </w:t>
      </w:r>
      <w:r w:rsidRPr="009C4891">
        <w:rPr>
          <w:rFonts w:cs="Arial"/>
          <w:color w:val="231F20"/>
        </w:rPr>
        <w:t>erariali</w:t>
      </w:r>
      <w:r w:rsidRPr="009C4891">
        <w:rPr>
          <w:rFonts w:cs="Arial"/>
          <w:color w:val="231F20"/>
          <w:spacing w:val="-5"/>
        </w:rPr>
        <w:t xml:space="preserve"> </w:t>
      </w:r>
      <w:r w:rsidRPr="009C4891">
        <w:rPr>
          <w:rFonts w:cs="Arial"/>
          <w:color w:val="231F20"/>
        </w:rPr>
        <w:t>per</w:t>
      </w:r>
      <w:r w:rsidRPr="009C4891">
        <w:rPr>
          <w:rFonts w:cs="Arial"/>
          <w:color w:val="231F20"/>
          <w:spacing w:val="-5"/>
        </w:rPr>
        <w:t xml:space="preserve"> </w:t>
      </w:r>
      <w:r w:rsidRPr="009C4891">
        <w:rPr>
          <w:rFonts w:cs="Arial"/>
          <w:color w:val="231F20"/>
        </w:rPr>
        <w:t>2.250 milioni, 2.500 milioni per il 2014 ed euro 2.600 milioni a livello nazionale dal</w:t>
      </w:r>
      <w:r w:rsidRPr="009C4891">
        <w:rPr>
          <w:rFonts w:cs="Arial"/>
          <w:color w:val="231F20"/>
          <w:spacing w:val="13"/>
        </w:rPr>
        <w:t xml:space="preserve"> </w:t>
      </w:r>
      <w:r w:rsidRPr="009C4891">
        <w:rPr>
          <w:rFonts w:cs="Arial"/>
          <w:color w:val="231F20"/>
        </w:rPr>
        <w:t>2015;</w:t>
      </w:r>
    </w:p>
    <w:p w:rsidR="000C7D67" w:rsidRPr="009C4891" w:rsidRDefault="000C7D67" w:rsidP="000C7D67">
      <w:pPr>
        <w:pStyle w:val="Paragrafoelenco"/>
        <w:widowControl w:val="0"/>
        <w:numPr>
          <w:ilvl w:val="0"/>
          <w:numId w:val="16"/>
        </w:numPr>
        <w:tabs>
          <w:tab w:val="left" w:pos="676"/>
        </w:tabs>
        <w:spacing w:after="0" w:line="266" w:lineRule="auto"/>
        <w:ind w:right="242"/>
        <w:contextualSpacing w:val="0"/>
        <w:rPr>
          <w:rFonts w:cs="Arial"/>
        </w:rPr>
      </w:pPr>
      <w:proofErr w:type="gramStart"/>
      <w:r w:rsidRPr="009C4891">
        <w:rPr>
          <w:color w:val="231F20"/>
        </w:rPr>
        <w:t>il</w:t>
      </w:r>
      <w:proofErr w:type="gramEnd"/>
      <w:r w:rsidRPr="009C4891">
        <w:rPr>
          <w:color w:val="231F20"/>
        </w:rPr>
        <w:t xml:space="preserve"> d.l. 66/2014 ha previsto ulteriori riduzioni ammontanti a livello nazionale ad euro 375,6 milioni per il 2014 e 563,4 milioni dal 2015 al</w:t>
      </w:r>
      <w:r w:rsidRPr="009C4891">
        <w:rPr>
          <w:color w:val="231F20"/>
          <w:spacing w:val="5"/>
        </w:rPr>
        <w:t xml:space="preserve"> </w:t>
      </w:r>
      <w:r w:rsidRPr="009C4891">
        <w:rPr>
          <w:color w:val="231F20"/>
        </w:rPr>
        <w:t>2018;</w:t>
      </w:r>
    </w:p>
    <w:p w:rsidR="000C7D67" w:rsidRPr="009C4891" w:rsidRDefault="000C7D67" w:rsidP="000C7D67">
      <w:pPr>
        <w:pStyle w:val="Paragrafoelenco"/>
        <w:widowControl w:val="0"/>
        <w:numPr>
          <w:ilvl w:val="0"/>
          <w:numId w:val="16"/>
        </w:numPr>
        <w:tabs>
          <w:tab w:val="left" w:pos="676"/>
        </w:tabs>
        <w:spacing w:after="0" w:line="240" w:lineRule="auto"/>
        <w:contextualSpacing w:val="0"/>
        <w:rPr>
          <w:rFonts w:cs="Arial"/>
        </w:rPr>
      </w:pPr>
      <w:proofErr w:type="gramStart"/>
      <w:r w:rsidRPr="009C4891">
        <w:rPr>
          <w:color w:val="231F20"/>
        </w:rPr>
        <w:t>la</w:t>
      </w:r>
      <w:proofErr w:type="gramEnd"/>
      <w:r w:rsidRPr="009C4891">
        <w:rPr>
          <w:color w:val="231F20"/>
        </w:rPr>
        <w:t xml:space="preserve"> legge di stabilità 2015 ha introdotto a decorrere dal 2015 un ulteriore taglio di 1.200</w:t>
      </w:r>
      <w:r w:rsidRPr="009C4891">
        <w:rPr>
          <w:color w:val="231F20"/>
          <w:spacing w:val="15"/>
        </w:rPr>
        <w:t xml:space="preserve"> </w:t>
      </w:r>
      <w:r w:rsidRPr="009C4891">
        <w:rPr>
          <w:color w:val="231F20"/>
        </w:rPr>
        <w:t>milioni.</w:t>
      </w:r>
    </w:p>
    <w:p w:rsidR="000C7D67" w:rsidRPr="009C4891" w:rsidRDefault="000C7D67" w:rsidP="000C7D67">
      <w:pPr>
        <w:pStyle w:val="Paragrafoelenco"/>
        <w:widowControl w:val="0"/>
        <w:numPr>
          <w:ilvl w:val="0"/>
          <w:numId w:val="16"/>
        </w:numPr>
        <w:tabs>
          <w:tab w:val="left" w:pos="676"/>
        </w:tabs>
        <w:spacing w:after="0" w:line="240" w:lineRule="auto"/>
        <w:contextualSpacing w:val="0"/>
        <w:rPr>
          <w:rFonts w:cs="Arial"/>
        </w:rPr>
      </w:pPr>
      <w:r w:rsidRPr="009C4891">
        <w:rPr>
          <w:color w:val="231F20"/>
        </w:rPr>
        <w:lastRenderedPageBreak/>
        <w:t>La legge di stabilità 2016 ha introdotto modifiche strutturali alla costituzione del fondo con il comma 17 dellì’art.1</w:t>
      </w:r>
    </w:p>
    <w:p w:rsidR="000C7D67" w:rsidRPr="009C4891" w:rsidRDefault="000C7D67" w:rsidP="000C7D67">
      <w:pPr>
        <w:pStyle w:val="Corpotesto"/>
        <w:spacing w:line="266" w:lineRule="auto"/>
        <w:ind w:left="0" w:right="242" w:firstLine="480"/>
        <w:jc w:val="both"/>
        <w:rPr>
          <w:rFonts w:asciiTheme="minorHAnsi" w:hAnsiTheme="minorHAnsi" w:cs="Arial"/>
          <w:color w:val="231F20"/>
          <w:sz w:val="22"/>
          <w:szCs w:val="22"/>
          <w:lang w:val="it-IT"/>
        </w:rPr>
      </w:pPr>
      <w:r w:rsidRPr="009C4891">
        <w:rPr>
          <w:rFonts w:asciiTheme="minorHAnsi" w:hAnsiTheme="minorHAnsi" w:cs="Arial"/>
          <w:color w:val="231F20"/>
          <w:sz w:val="22"/>
          <w:szCs w:val="22"/>
          <w:lang w:val="it-IT"/>
        </w:rPr>
        <w:t>Alla</w:t>
      </w:r>
      <w:r w:rsidRPr="009C4891">
        <w:rPr>
          <w:rFonts w:asciiTheme="minorHAnsi" w:hAnsiTheme="minorHAnsi" w:cs="Arial"/>
          <w:color w:val="231F20"/>
          <w:spacing w:val="-9"/>
          <w:sz w:val="22"/>
          <w:szCs w:val="22"/>
          <w:lang w:val="it-IT"/>
        </w:rPr>
        <w:t xml:space="preserve"> </w:t>
      </w:r>
      <w:r w:rsidRPr="009C4891">
        <w:rPr>
          <w:rFonts w:asciiTheme="minorHAnsi" w:hAnsiTheme="minorHAnsi" w:cs="Arial"/>
          <w:color w:val="231F20"/>
          <w:sz w:val="22"/>
          <w:szCs w:val="22"/>
          <w:lang w:val="it-IT"/>
        </w:rPr>
        <w:t>luce</w:t>
      </w:r>
      <w:r w:rsidRPr="009C4891">
        <w:rPr>
          <w:rFonts w:asciiTheme="minorHAnsi" w:hAnsiTheme="minorHAnsi" w:cs="Arial"/>
          <w:color w:val="231F20"/>
          <w:spacing w:val="-8"/>
          <w:sz w:val="22"/>
          <w:szCs w:val="22"/>
          <w:lang w:val="it-IT"/>
        </w:rPr>
        <w:t xml:space="preserve"> </w:t>
      </w:r>
      <w:r w:rsidRPr="009C4891">
        <w:rPr>
          <w:rFonts w:asciiTheme="minorHAnsi" w:hAnsiTheme="minorHAnsi" w:cs="Arial"/>
          <w:color w:val="231F20"/>
          <w:sz w:val="22"/>
          <w:szCs w:val="22"/>
          <w:lang w:val="it-IT"/>
        </w:rPr>
        <w:t>delle</w:t>
      </w:r>
      <w:r w:rsidRPr="009C4891">
        <w:rPr>
          <w:rFonts w:asciiTheme="minorHAnsi" w:hAnsiTheme="minorHAnsi" w:cs="Arial"/>
          <w:color w:val="231F20"/>
          <w:spacing w:val="-8"/>
          <w:sz w:val="22"/>
          <w:szCs w:val="22"/>
          <w:lang w:val="it-IT"/>
        </w:rPr>
        <w:t xml:space="preserve"> </w:t>
      </w:r>
      <w:r w:rsidRPr="009C4891">
        <w:rPr>
          <w:rFonts w:asciiTheme="minorHAnsi" w:hAnsiTheme="minorHAnsi" w:cs="Arial"/>
          <w:color w:val="231F20"/>
          <w:sz w:val="22"/>
          <w:szCs w:val="22"/>
          <w:lang w:val="it-IT"/>
        </w:rPr>
        <w:t>disposizioni</w:t>
      </w:r>
      <w:r w:rsidRPr="009C4891">
        <w:rPr>
          <w:rFonts w:asciiTheme="minorHAnsi" w:hAnsiTheme="minorHAnsi" w:cs="Arial"/>
          <w:color w:val="231F20"/>
          <w:spacing w:val="-8"/>
          <w:sz w:val="22"/>
          <w:szCs w:val="22"/>
          <w:lang w:val="it-IT"/>
        </w:rPr>
        <w:t xml:space="preserve"> </w:t>
      </w:r>
      <w:r w:rsidRPr="009C4891">
        <w:rPr>
          <w:rFonts w:asciiTheme="minorHAnsi" w:hAnsiTheme="minorHAnsi" w:cs="Arial"/>
          <w:color w:val="231F20"/>
          <w:sz w:val="22"/>
          <w:szCs w:val="22"/>
          <w:lang w:val="it-IT"/>
        </w:rPr>
        <w:t>normative</w:t>
      </w:r>
      <w:r w:rsidRPr="009C4891">
        <w:rPr>
          <w:rFonts w:asciiTheme="minorHAnsi" w:hAnsiTheme="minorHAnsi" w:cs="Arial"/>
          <w:color w:val="231F20"/>
          <w:spacing w:val="-8"/>
          <w:sz w:val="22"/>
          <w:szCs w:val="22"/>
          <w:lang w:val="it-IT"/>
        </w:rPr>
        <w:t xml:space="preserve"> </w:t>
      </w:r>
      <w:r w:rsidRPr="009C4891">
        <w:rPr>
          <w:rFonts w:asciiTheme="minorHAnsi" w:hAnsiTheme="minorHAnsi" w:cs="Arial"/>
          <w:color w:val="231F20"/>
          <w:sz w:val="22"/>
          <w:szCs w:val="22"/>
          <w:lang w:val="it-IT"/>
        </w:rPr>
        <w:t>il</w:t>
      </w:r>
      <w:r w:rsidRPr="009C4891">
        <w:rPr>
          <w:rFonts w:asciiTheme="minorHAnsi" w:hAnsiTheme="minorHAnsi" w:cs="Arial"/>
          <w:color w:val="231F20"/>
          <w:spacing w:val="-8"/>
          <w:sz w:val="22"/>
          <w:szCs w:val="22"/>
          <w:lang w:val="it-IT"/>
        </w:rPr>
        <w:t xml:space="preserve"> </w:t>
      </w:r>
      <w:r w:rsidRPr="009C4891">
        <w:rPr>
          <w:rFonts w:asciiTheme="minorHAnsi" w:hAnsiTheme="minorHAnsi" w:cs="Arial"/>
          <w:color w:val="231F20"/>
          <w:sz w:val="22"/>
          <w:szCs w:val="22"/>
          <w:lang w:val="it-IT"/>
        </w:rPr>
        <w:t>fondo</w:t>
      </w:r>
      <w:r w:rsidRPr="009C4891">
        <w:rPr>
          <w:rFonts w:asciiTheme="minorHAnsi" w:hAnsiTheme="minorHAnsi" w:cs="Arial"/>
          <w:color w:val="231F20"/>
          <w:spacing w:val="-9"/>
          <w:sz w:val="22"/>
          <w:szCs w:val="22"/>
          <w:lang w:val="it-IT"/>
        </w:rPr>
        <w:t xml:space="preserve"> </w:t>
      </w:r>
      <w:r w:rsidRPr="009C4891">
        <w:rPr>
          <w:rFonts w:asciiTheme="minorHAnsi" w:hAnsiTheme="minorHAnsi" w:cs="Arial"/>
          <w:color w:val="231F20"/>
          <w:sz w:val="22"/>
          <w:szCs w:val="22"/>
          <w:lang w:val="it-IT"/>
        </w:rPr>
        <w:t>di</w:t>
      </w:r>
      <w:r w:rsidRPr="009C4891">
        <w:rPr>
          <w:rFonts w:asciiTheme="minorHAnsi" w:hAnsiTheme="minorHAnsi" w:cs="Arial"/>
          <w:color w:val="231F20"/>
          <w:spacing w:val="-8"/>
          <w:sz w:val="22"/>
          <w:szCs w:val="22"/>
          <w:lang w:val="it-IT"/>
        </w:rPr>
        <w:t xml:space="preserve"> </w:t>
      </w:r>
      <w:r w:rsidRPr="009C4891">
        <w:rPr>
          <w:rFonts w:asciiTheme="minorHAnsi" w:hAnsiTheme="minorHAnsi" w:cs="Arial"/>
          <w:color w:val="231F20"/>
          <w:sz w:val="22"/>
          <w:szCs w:val="22"/>
          <w:lang w:val="it-IT"/>
        </w:rPr>
        <w:t>solidarietà</w:t>
      </w:r>
      <w:r w:rsidRPr="009C4891">
        <w:rPr>
          <w:rFonts w:asciiTheme="minorHAnsi" w:hAnsiTheme="minorHAnsi" w:cs="Arial"/>
          <w:color w:val="231F20"/>
          <w:spacing w:val="-9"/>
          <w:sz w:val="22"/>
          <w:szCs w:val="22"/>
          <w:lang w:val="it-IT"/>
        </w:rPr>
        <w:t xml:space="preserve"> </w:t>
      </w:r>
      <w:r w:rsidRPr="009C4891">
        <w:rPr>
          <w:rFonts w:asciiTheme="minorHAnsi" w:hAnsiTheme="minorHAnsi" w:cs="Arial"/>
          <w:color w:val="231F20"/>
          <w:sz w:val="22"/>
          <w:szCs w:val="22"/>
          <w:lang w:val="it-IT"/>
        </w:rPr>
        <w:t>comunale</w:t>
      </w:r>
      <w:r w:rsidRPr="009C4891">
        <w:rPr>
          <w:rFonts w:asciiTheme="minorHAnsi" w:hAnsiTheme="minorHAnsi" w:cs="Arial"/>
          <w:color w:val="231F20"/>
          <w:spacing w:val="-9"/>
          <w:sz w:val="22"/>
          <w:szCs w:val="22"/>
          <w:lang w:val="it-IT"/>
        </w:rPr>
        <w:t xml:space="preserve"> </w:t>
      </w:r>
      <w:r w:rsidRPr="009C4891">
        <w:rPr>
          <w:rFonts w:asciiTheme="minorHAnsi" w:hAnsiTheme="minorHAnsi" w:cs="Arial"/>
          <w:color w:val="231F20"/>
          <w:sz w:val="22"/>
          <w:szCs w:val="22"/>
          <w:lang w:val="it-IT"/>
        </w:rPr>
        <w:t>è</w:t>
      </w:r>
      <w:r w:rsidRPr="009C4891">
        <w:rPr>
          <w:rFonts w:asciiTheme="minorHAnsi" w:hAnsiTheme="minorHAnsi" w:cs="Arial"/>
          <w:color w:val="231F20"/>
          <w:spacing w:val="-8"/>
          <w:sz w:val="22"/>
          <w:szCs w:val="22"/>
          <w:lang w:val="it-IT"/>
        </w:rPr>
        <w:t xml:space="preserve"> </w:t>
      </w:r>
      <w:r w:rsidRPr="009C4891">
        <w:rPr>
          <w:rFonts w:asciiTheme="minorHAnsi" w:hAnsiTheme="minorHAnsi" w:cs="Arial"/>
          <w:color w:val="231F20"/>
          <w:sz w:val="22"/>
          <w:szCs w:val="22"/>
          <w:lang w:val="it-IT"/>
        </w:rPr>
        <w:t>stato</w:t>
      </w:r>
      <w:r w:rsidRPr="009C4891">
        <w:rPr>
          <w:rFonts w:asciiTheme="minorHAnsi" w:hAnsiTheme="minorHAnsi" w:cs="Arial"/>
          <w:color w:val="231F20"/>
          <w:spacing w:val="-8"/>
          <w:sz w:val="22"/>
          <w:szCs w:val="22"/>
          <w:lang w:val="it-IT"/>
        </w:rPr>
        <w:t xml:space="preserve"> ricalcolato in </w:t>
      </w:r>
      <w:proofErr w:type="gramStart"/>
      <w:r w:rsidRPr="009C4891">
        <w:rPr>
          <w:rFonts w:asciiTheme="minorHAnsi" w:hAnsiTheme="minorHAnsi" w:cs="Arial"/>
          <w:color w:val="231F20"/>
          <w:spacing w:val="-8"/>
          <w:sz w:val="22"/>
          <w:szCs w:val="22"/>
          <w:lang w:val="it-IT"/>
        </w:rPr>
        <w:t>€  1.057.351</w:t>
      </w:r>
      <w:proofErr w:type="gramEnd"/>
      <w:r w:rsidRPr="009C4891">
        <w:rPr>
          <w:rFonts w:asciiTheme="minorHAnsi" w:hAnsiTheme="minorHAnsi" w:cs="Arial"/>
          <w:color w:val="231F20"/>
          <w:spacing w:val="-8"/>
          <w:sz w:val="22"/>
          <w:szCs w:val="22"/>
          <w:lang w:val="it-IT"/>
        </w:rPr>
        <w:t>,51;</w:t>
      </w:r>
    </w:p>
    <w:p w:rsidR="00F96589" w:rsidRPr="009C4891" w:rsidRDefault="00F96589" w:rsidP="00F96589">
      <w:pPr>
        <w:pStyle w:val="Corpotesto"/>
        <w:ind w:left="0" w:firstLine="0"/>
        <w:jc w:val="both"/>
        <w:rPr>
          <w:rFonts w:asciiTheme="minorHAnsi" w:hAnsiTheme="minorHAnsi" w:cs="Arial"/>
          <w:color w:val="231F20"/>
          <w:sz w:val="22"/>
          <w:szCs w:val="22"/>
          <w:lang w:val="it-IT"/>
        </w:rPr>
      </w:pPr>
    </w:p>
    <w:p w:rsidR="00F96589" w:rsidRPr="009C4891" w:rsidRDefault="00F96589" w:rsidP="00F96589">
      <w:pPr>
        <w:pStyle w:val="Corpotesto"/>
        <w:ind w:left="0" w:firstLine="0"/>
        <w:jc w:val="both"/>
        <w:rPr>
          <w:rFonts w:asciiTheme="minorHAnsi" w:hAnsiTheme="minorHAnsi" w:cs="Arial"/>
          <w:color w:val="231F20"/>
          <w:sz w:val="22"/>
          <w:szCs w:val="22"/>
          <w:lang w:val="it-IT"/>
        </w:rPr>
      </w:pPr>
    </w:p>
    <w:p w:rsidR="00F96589" w:rsidRPr="009C4891" w:rsidRDefault="00F96589" w:rsidP="00F96589">
      <w:pPr>
        <w:pStyle w:val="Corpotesto"/>
        <w:ind w:left="0" w:firstLine="0"/>
        <w:jc w:val="both"/>
        <w:rPr>
          <w:rFonts w:asciiTheme="minorHAnsi" w:hAnsiTheme="minorHAnsi"/>
          <w:sz w:val="22"/>
          <w:szCs w:val="22"/>
          <w:lang w:val="it-IT"/>
        </w:rPr>
      </w:pPr>
      <w:r w:rsidRPr="009C4891">
        <w:rPr>
          <w:rFonts w:asciiTheme="minorHAnsi" w:hAnsiTheme="minorHAnsi" w:cs="Arial"/>
          <w:color w:val="231F20"/>
          <w:sz w:val="22"/>
          <w:szCs w:val="22"/>
          <w:lang w:val="it-IT"/>
        </w:rPr>
        <w:t xml:space="preserve">              </w:t>
      </w:r>
      <w:proofErr w:type="gramStart"/>
      <w:r w:rsidRPr="009C4891">
        <w:rPr>
          <w:rFonts w:asciiTheme="minorHAnsi" w:hAnsiTheme="minorHAnsi" w:cs="Arial"/>
          <w:color w:val="231F20"/>
          <w:sz w:val="22"/>
          <w:szCs w:val="22"/>
          <w:lang w:val="it-IT"/>
        </w:rPr>
        <w:t>Il  gettito</w:t>
      </w:r>
      <w:proofErr w:type="gramEnd"/>
      <w:r w:rsidRPr="009C4891">
        <w:rPr>
          <w:rFonts w:asciiTheme="minorHAnsi" w:hAnsiTheme="minorHAnsi" w:cs="Arial"/>
          <w:color w:val="231F20"/>
          <w:sz w:val="22"/>
          <w:szCs w:val="22"/>
          <w:lang w:val="it-IT"/>
        </w:rPr>
        <w:t xml:space="preserve"> dell</w:t>
      </w:r>
      <w:r w:rsidRPr="009C4891">
        <w:rPr>
          <w:rFonts w:asciiTheme="minorHAnsi" w:hAnsiTheme="minorHAnsi" w:cs="Arial"/>
          <w:b/>
          <w:bCs/>
          <w:color w:val="231F20"/>
          <w:sz w:val="22"/>
          <w:szCs w:val="22"/>
          <w:lang w:val="it-IT"/>
        </w:rPr>
        <w:t>’ADDIZIONALE COMUNALE IRPEF</w:t>
      </w:r>
      <w:r w:rsidRPr="009C4891">
        <w:rPr>
          <w:rFonts w:asciiTheme="minorHAnsi" w:hAnsiTheme="minorHAnsi"/>
          <w:color w:val="231F20"/>
          <w:sz w:val="22"/>
          <w:szCs w:val="22"/>
          <w:lang w:val="it-IT"/>
        </w:rPr>
        <w:t>, determinato sulla</w:t>
      </w:r>
      <w:r w:rsidRPr="009C4891">
        <w:rPr>
          <w:rFonts w:asciiTheme="minorHAnsi" w:hAnsiTheme="minorHAnsi"/>
          <w:color w:val="231F20"/>
          <w:spacing w:val="7"/>
          <w:sz w:val="22"/>
          <w:szCs w:val="22"/>
          <w:lang w:val="it-IT"/>
        </w:rPr>
        <w:t xml:space="preserve"> </w:t>
      </w:r>
      <w:r w:rsidRPr="009C4891">
        <w:rPr>
          <w:rFonts w:asciiTheme="minorHAnsi" w:hAnsiTheme="minorHAnsi"/>
          <w:color w:val="231F20"/>
          <w:sz w:val="22"/>
          <w:szCs w:val="22"/>
          <w:lang w:val="it-IT"/>
        </w:rPr>
        <w:t>base:</w:t>
      </w:r>
    </w:p>
    <w:p w:rsidR="00F96589" w:rsidRPr="009C4891" w:rsidRDefault="00F96589" w:rsidP="00F96589">
      <w:pPr>
        <w:pStyle w:val="Paragrafoelenco"/>
        <w:widowControl w:val="0"/>
        <w:numPr>
          <w:ilvl w:val="0"/>
          <w:numId w:val="17"/>
        </w:numPr>
        <w:tabs>
          <w:tab w:val="left" w:pos="637"/>
        </w:tabs>
        <w:spacing w:before="4" w:after="0" w:line="240" w:lineRule="auto"/>
        <w:contextualSpacing w:val="0"/>
        <w:rPr>
          <w:rFonts w:cs="Arial"/>
        </w:rPr>
      </w:pPr>
      <w:r w:rsidRPr="009C4891">
        <w:rPr>
          <w:rFonts w:cs="Arial"/>
          <w:color w:val="231F20"/>
        </w:rPr>
        <w:t>dell’art. 1, comma 3 del d.lgs.</w:t>
      </w:r>
      <w:r w:rsidRPr="009C4891">
        <w:rPr>
          <w:rFonts w:cs="Arial"/>
          <w:color w:val="231F20"/>
          <w:spacing w:val="5"/>
        </w:rPr>
        <w:t xml:space="preserve"> </w:t>
      </w:r>
      <w:r w:rsidRPr="009C4891">
        <w:rPr>
          <w:rFonts w:cs="Arial"/>
          <w:color w:val="231F20"/>
        </w:rPr>
        <w:t>360/1998;</w:t>
      </w:r>
    </w:p>
    <w:p w:rsidR="00F96589" w:rsidRPr="009C4891" w:rsidRDefault="00F96589" w:rsidP="00F96589">
      <w:pPr>
        <w:pStyle w:val="Paragrafoelenco"/>
        <w:widowControl w:val="0"/>
        <w:numPr>
          <w:ilvl w:val="0"/>
          <w:numId w:val="17"/>
        </w:numPr>
        <w:tabs>
          <w:tab w:val="left" w:pos="637"/>
        </w:tabs>
        <w:spacing w:before="23" w:after="0" w:line="240" w:lineRule="auto"/>
        <w:contextualSpacing w:val="0"/>
        <w:rPr>
          <w:rFonts w:cs="Arial"/>
        </w:rPr>
      </w:pPr>
      <w:proofErr w:type="gramStart"/>
      <w:r w:rsidRPr="009C4891">
        <w:rPr>
          <w:rFonts w:cs="Arial"/>
          <w:color w:val="231F20"/>
        </w:rPr>
        <w:t>dell’applicazione</w:t>
      </w:r>
      <w:proofErr w:type="gramEnd"/>
      <w:r w:rsidRPr="009C4891">
        <w:rPr>
          <w:rFonts w:cs="Arial"/>
          <w:color w:val="231F20"/>
        </w:rPr>
        <w:t xml:space="preserve"> delle</w:t>
      </w:r>
      <w:r w:rsidRPr="009C4891">
        <w:rPr>
          <w:rFonts w:cs="Arial"/>
          <w:color w:val="231F20"/>
          <w:spacing w:val="-8"/>
        </w:rPr>
        <w:t xml:space="preserve"> </w:t>
      </w:r>
      <w:r w:rsidRPr="009C4891">
        <w:rPr>
          <w:rFonts w:cs="Arial"/>
          <w:color w:val="231F20"/>
        </w:rPr>
        <w:t>aliquote</w:t>
      </w:r>
      <w:r w:rsidRPr="009C4891">
        <w:rPr>
          <w:rFonts w:cs="Arial"/>
          <w:color w:val="231F20"/>
          <w:spacing w:val="-8"/>
        </w:rPr>
        <w:t xml:space="preserve"> </w:t>
      </w:r>
      <w:r w:rsidRPr="009C4891">
        <w:rPr>
          <w:rFonts w:cs="Arial"/>
          <w:color w:val="231F20"/>
        </w:rPr>
        <w:t>deliberate dal Consiglio Comunale in vigore nell’anno 2015 con la quale viene applicata ad aliquota unica dello 0,80%, che l’amministrazione comunale ha ritenuto di mantenere inalterate</w:t>
      </w:r>
    </w:p>
    <w:p w:rsidR="00F96589" w:rsidRPr="009C4891" w:rsidRDefault="00F96589" w:rsidP="00F96589">
      <w:pPr>
        <w:pStyle w:val="Paragrafoelenco"/>
        <w:widowControl w:val="0"/>
        <w:numPr>
          <w:ilvl w:val="0"/>
          <w:numId w:val="17"/>
        </w:numPr>
        <w:tabs>
          <w:tab w:val="left" w:pos="637"/>
        </w:tabs>
        <w:spacing w:before="10" w:after="0" w:line="240" w:lineRule="auto"/>
        <w:contextualSpacing w:val="0"/>
        <w:rPr>
          <w:color w:val="231F20"/>
        </w:rPr>
      </w:pPr>
      <w:proofErr w:type="gramStart"/>
      <w:r w:rsidRPr="009C4891">
        <w:rPr>
          <w:color w:val="231F20"/>
        </w:rPr>
        <w:t>in</w:t>
      </w:r>
      <w:proofErr w:type="gramEnd"/>
      <w:r w:rsidRPr="009C4891">
        <w:rPr>
          <w:color w:val="231F20"/>
        </w:rPr>
        <w:t xml:space="preserve"> considerazione che la Finanziaria 2016 prevede il blocco degli aumenti tariffari di ogni imposta </w:t>
      </w:r>
    </w:p>
    <w:p w:rsidR="00F96589" w:rsidRPr="009C4891" w:rsidRDefault="00F96589" w:rsidP="00F96589">
      <w:pPr>
        <w:pStyle w:val="Corpotesto"/>
        <w:spacing w:line="266" w:lineRule="auto"/>
        <w:ind w:left="0" w:firstLine="0"/>
        <w:jc w:val="both"/>
        <w:rPr>
          <w:rFonts w:asciiTheme="minorHAnsi" w:hAnsiTheme="minorHAnsi"/>
          <w:sz w:val="22"/>
          <w:szCs w:val="22"/>
          <w:lang w:val="it-IT"/>
        </w:rPr>
      </w:pPr>
      <w:proofErr w:type="gramStart"/>
      <w:r w:rsidRPr="009C4891">
        <w:rPr>
          <w:rFonts w:asciiTheme="minorHAnsi" w:hAnsiTheme="minorHAnsi" w:cs="Arial"/>
          <w:color w:val="231F20"/>
          <w:sz w:val="22"/>
          <w:szCs w:val="22"/>
          <w:lang w:val="it-IT"/>
        </w:rPr>
        <w:t>con</w:t>
      </w:r>
      <w:proofErr w:type="gramEnd"/>
      <w:r w:rsidRPr="009C4891">
        <w:rPr>
          <w:rFonts w:asciiTheme="minorHAnsi" w:hAnsiTheme="minorHAnsi" w:cs="Arial"/>
          <w:color w:val="231F20"/>
          <w:sz w:val="22"/>
          <w:szCs w:val="22"/>
          <w:lang w:val="it-IT"/>
        </w:rPr>
        <w:t xml:space="preserve"> una previsione iniziale di € 1.512.237,76 nel limite  delle stime effettuate dal Ministero dell’economia</w:t>
      </w:r>
      <w:r w:rsidRPr="009C4891">
        <w:rPr>
          <w:rFonts w:asciiTheme="minorHAnsi" w:hAnsiTheme="minorHAnsi" w:cs="Arial"/>
          <w:color w:val="231F20"/>
          <w:spacing w:val="33"/>
          <w:sz w:val="22"/>
          <w:szCs w:val="22"/>
          <w:lang w:val="it-IT"/>
        </w:rPr>
        <w:t xml:space="preserve"> </w:t>
      </w:r>
      <w:r w:rsidRPr="009C4891">
        <w:rPr>
          <w:rFonts w:asciiTheme="minorHAnsi" w:hAnsiTheme="minorHAnsi" w:cs="Arial"/>
          <w:color w:val="231F20"/>
          <w:sz w:val="22"/>
          <w:szCs w:val="22"/>
          <w:lang w:val="it-IT"/>
        </w:rPr>
        <w:t xml:space="preserve">e </w:t>
      </w:r>
      <w:r w:rsidRPr="009C4891">
        <w:rPr>
          <w:rFonts w:asciiTheme="minorHAnsi" w:hAnsiTheme="minorHAnsi"/>
          <w:color w:val="231F20"/>
          <w:sz w:val="22"/>
          <w:szCs w:val="22"/>
          <w:lang w:val="it-IT"/>
        </w:rPr>
        <w:t>delle finanze, sul portale del federalismo</w:t>
      </w:r>
      <w:r w:rsidRPr="009C4891">
        <w:rPr>
          <w:rFonts w:asciiTheme="minorHAnsi" w:hAnsiTheme="minorHAnsi"/>
          <w:color w:val="231F20"/>
          <w:spacing w:val="5"/>
          <w:sz w:val="22"/>
          <w:szCs w:val="22"/>
          <w:lang w:val="it-IT"/>
        </w:rPr>
        <w:t xml:space="preserve"> </w:t>
      </w:r>
      <w:r w:rsidRPr="009C4891">
        <w:rPr>
          <w:rFonts w:asciiTheme="minorHAnsi" w:hAnsiTheme="minorHAnsi"/>
          <w:color w:val="231F20"/>
          <w:sz w:val="22"/>
          <w:szCs w:val="22"/>
          <w:lang w:val="it-IT"/>
        </w:rPr>
        <w:t>fiscale, nonché sulla base degli accertamenti per l’anno 2014 ed inferiore all’incassato competenza 2014+residui 2015.</w:t>
      </w:r>
    </w:p>
    <w:p w:rsidR="00B2310A" w:rsidRDefault="00B2310A" w:rsidP="00B2310A">
      <w:pPr>
        <w:widowControl w:val="0"/>
        <w:autoSpaceDE w:val="0"/>
        <w:autoSpaceDN w:val="0"/>
        <w:adjustRightInd w:val="0"/>
        <w:spacing w:line="360" w:lineRule="auto"/>
        <w:ind w:right="284"/>
        <w:jc w:val="center"/>
        <w:rPr>
          <w:rFonts w:cs="Arial"/>
        </w:rPr>
      </w:pPr>
    </w:p>
    <w:p w:rsidR="00B2310A" w:rsidRPr="00234B94" w:rsidRDefault="00B2310A" w:rsidP="00B2310A">
      <w:pPr>
        <w:widowControl w:val="0"/>
        <w:autoSpaceDE w:val="0"/>
        <w:autoSpaceDN w:val="0"/>
        <w:adjustRightInd w:val="0"/>
        <w:spacing w:line="360" w:lineRule="auto"/>
        <w:ind w:right="284"/>
        <w:jc w:val="center"/>
        <w:rPr>
          <w:rFonts w:cs="Arial"/>
        </w:rPr>
      </w:pPr>
      <w:r>
        <w:rPr>
          <w:rFonts w:cs="Arial"/>
        </w:rPr>
        <w:t>Tit. 2 – ENTRATE DA TRASFERIMENTI</w:t>
      </w:r>
    </w:p>
    <w:p w:rsidR="00837ECC" w:rsidRPr="009C4891" w:rsidRDefault="00837ECC" w:rsidP="00837ECC">
      <w:pPr>
        <w:autoSpaceDN w:val="0"/>
        <w:spacing w:after="0" w:line="240" w:lineRule="auto"/>
        <w:ind w:left="360"/>
        <w:rPr>
          <w:rFonts w:eastAsia="Times New Roman"/>
        </w:rPr>
      </w:pPr>
    </w:p>
    <w:p w:rsidR="004C2708" w:rsidRPr="009C4891" w:rsidRDefault="00837ECC" w:rsidP="004C2708">
      <w:pPr>
        <w:pStyle w:val="Corpotesto"/>
        <w:spacing w:line="266" w:lineRule="auto"/>
        <w:ind w:left="0" w:firstLine="515"/>
        <w:jc w:val="both"/>
        <w:rPr>
          <w:rFonts w:asciiTheme="minorHAnsi" w:hAnsiTheme="minorHAnsi" w:cs="Arial"/>
          <w:sz w:val="22"/>
          <w:szCs w:val="22"/>
          <w:lang w:val="it-IT"/>
        </w:rPr>
      </w:pPr>
      <w:r w:rsidRPr="009C4891">
        <w:rPr>
          <w:rFonts w:asciiTheme="minorHAnsi" w:hAnsiTheme="minorHAnsi"/>
          <w:sz w:val="22"/>
          <w:szCs w:val="22"/>
          <w:lang w:val="it-IT"/>
        </w:rPr>
        <w:t xml:space="preserve">      </w:t>
      </w:r>
      <w:r w:rsidR="004C2708" w:rsidRPr="009C4891">
        <w:rPr>
          <w:rFonts w:asciiTheme="minorHAnsi" w:hAnsiTheme="minorHAnsi" w:cs="Arial"/>
          <w:color w:val="231F20"/>
          <w:sz w:val="22"/>
          <w:szCs w:val="22"/>
          <w:lang w:val="it-IT"/>
        </w:rPr>
        <w:t>Il titolo 2 dell’entrata contiene tutti gli stanziamenti relativi a trasferimenti e riporta per l’esercizio 2016 una previsione complessiva di circa € 212.773,54, riducendo sensibilmente le previsioni rispetto agli stanziamenti previsti per l’esercizio</w:t>
      </w:r>
      <w:r w:rsidR="004C2708" w:rsidRPr="009C4891">
        <w:rPr>
          <w:rFonts w:asciiTheme="minorHAnsi" w:hAnsiTheme="minorHAnsi" w:cs="Arial"/>
          <w:color w:val="231F20"/>
          <w:spacing w:val="13"/>
          <w:sz w:val="22"/>
          <w:szCs w:val="22"/>
          <w:lang w:val="it-IT"/>
        </w:rPr>
        <w:t xml:space="preserve"> </w:t>
      </w:r>
      <w:r w:rsidR="004C2708" w:rsidRPr="009C4891">
        <w:rPr>
          <w:rFonts w:asciiTheme="minorHAnsi" w:hAnsiTheme="minorHAnsi" w:cs="Arial"/>
          <w:color w:val="231F20"/>
          <w:sz w:val="22"/>
          <w:szCs w:val="22"/>
          <w:lang w:val="it-IT"/>
        </w:rPr>
        <w:t>2015</w:t>
      </w:r>
    </w:p>
    <w:p w:rsidR="004C2708" w:rsidRPr="0089632B" w:rsidRDefault="004C2708" w:rsidP="004C2708">
      <w:pPr>
        <w:spacing w:before="9"/>
        <w:rPr>
          <w:rFonts w:ascii="Arial" w:hAnsi="Arial" w:cs="Arial"/>
          <w:sz w:val="20"/>
          <w:szCs w:val="20"/>
        </w:rPr>
      </w:pPr>
    </w:p>
    <w:p w:rsidR="004C2708" w:rsidRPr="0089632B" w:rsidRDefault="004C2708" w:rsidP="004C2708">
      <w:pPr>
        <w:pStyle w:val="Corpotesto"/>
        <w:ind w:left="515" w:firstLine="0"/>
        <w:rPr>
          <w:color w:val="231F20"/>
          <w:sz w:val="20"/>
          <w:szCs w:val="20"/>
          <w:lang w:val="it-IT"/>
        </w:rPr>
      </w:pPr>
      <w:r w:rsidRPr="0089632B">
        <w:rPr>
          <w:color w:val="231F20"/>
          <w:sz w:val="20"/>
          <w:szCs w:val="20"/>
          <w:lang w:val="it-IT"/>
        </w:rPr>
        <w:t>Questo titolo è composto dalle seguenti</w:t>
      </w:r>
      <w:r w:rsidRPr="0089632B">
        <w:rPr>
          <w:color w:val="231F20"/>
          <w:spacing w:val="5"/>
          <w:sz w:val="20"/>
          <w:szCs w:val="20"/>
          <w:lang w:val="it-IT"/>
        </w:rPr>
        <w:t xml:space="preserve"> </w:t>
      </w:r>
      <w:r w:rsidRPr="0089632B">
        <w:rPr>
          <w:color w:val="231F20"/>
          <w:sz w:val="20"/>
          <w:szCs w:val="20"/>
          <w:lang w:val="it-IT"/>
        </w:rPr>
        <w:t>categorie:</w:t>
      </w:r>
    </w:p>
    <w:p w:rsidR="004C2708" w:rsidRPr="00FB5F3C" w:rsidRDefault="004C2708" w:rsidP="004C2708">
      <w:pPr>
        <w:spacing w:before="3"/>
        <w:rPr>
          <w:rFonts w:ascii="Arial" w:hAnsi="Arial" w:cs="Arial"/>
          <w:sz w:val="18"/>
          <w:szCs w:val="18"/>
        </w:rPr>
      </w:pPr>
    </w:p>
    <w:tbl>
      <w:tblPr>
        <w:tblStyle w:val="TableNormal"/>
        <w:tblW w:w="0" w:type="auto"/>
        <w:tblInd w:w="232" w:type="dxa"/>
        <w:tblLayout w:type="fixed"/>
        <w:tblLook w:val="01E0" w:firstRow="1" w:lastRow="1" w:firstColumn="1" w:lastColumn="1" w:noHBand="0" w:noVBand="0"/>
      </w:tblPr>
      <w:tblGrid>
        <w:gridCol w:w="3156"/>
        <w:gridCol w:w="1559"/>
        <w:gridCol w:w="1559"/>
        <w:gridCol w:w="1559"/>
        <w:gridCol w:w="1559"/>
      </w:tblGrid>
      <w:tr w:rsidR="004C2708" w:rsidRPr="009C4891" w:rsidTr="00B2310A">
        <w:trPr>
          <w:trHeight w:hRule="exact" w:val="762"/>
        </w:trPr>
        <w:tc>
          <w:tcPr>
            <w:tcW w:w="3156" w:type="dxa"/>
            <w:tcBorders>
              <w:top w:val="single" w:sz="4" w:space="0" w:color="231F20"/>
              <w:left w:val="single" w:sz="4" w:space="0" w:color="231F20"/>
              <w:bottom w:val="single" w:sz="4" w:space="0" w:color="231F20"/>
              <w:right w:val="single" w:sz="4" w:space="0" w:color="231F20"/>
            </w:tcBorders>
            <w:shd w:val="clear" w:color="auto" w:fill="DCDDDE"/>
          </w:tcPr>
          <w:p w:rsidR="004C2708" w:rsidRPr="009C4891" w:rsidRDefault="004C2708" w:rsidP="00B2310A">
            <w:pPr>
              <w:pStyle w:val="TableParagraph"/>
              <w:spacing w:before="120"/>
              <w:ind w:left="991"/>
              <w:rPr>
                <w:rFonts w:cs="Arial"/>
                <w:sz w:val="17"/>
                <w:szCs w:val="17"/>
              </w:rPr>
            </w:pPr>
            <w:r w:rsidRPr="009C4891">
              <w:rPr>
                <w:b/>
                <w:color w:val="231F20"/>
                <w:sz w:val="17"/>
              </w:rPr>
              <w:t>DESCRIZIONE</w:t>
            </w:r>
          </w:p>
        </w:tc>
        <w:tc>
          <w:tcPr>
            <w:tcW w:w="1559" w:type="dxa"/>
            <w:tcBorders>
              <w:top w:val="single" w:sz="4" w:space="0" w:color="231F20"/>
              <w:left w:val="single" w:sz="4" w:space="0" w:color="231F20"/>
              <w:bottom w:val="single" w:sz="4" w:space="0" w:color="231F20"/>
              <w:right w:val="single" w:sz="4" w:space="0" w:color="231F20"/>
            </w:tcBorders>
            <w:shd w:val="clear" w:color="auto" w:fill="DCDDDE"/>
          </w:tcPr>
          <w:p w:rsidR="004C2708" w:rsidRPr="009C4891" w:rsidRDefault="004C2708" w:rsidP="00B2310A">
            <w:pPr>
              <w:pStyle w:val="TableParagraph"/>
              <w:spacing w:before="15" w:line="256" w:lineRule="auto"/>
              <w:ind w:left="207" w:right="105" w:hanging="101"/>
              <w:rPr>
                <w:rFonts w:cs="Arial"/>
                <w:sz w:val="17"/>
                <w:szCs w:val="17"/>
              </w:rPr>
            </w:pPr>
            <w:r w:rsidRPr="009C4891">
              <w:rPr>
                <w:b/>
                <w:color w:val="231F20"/>
                <w:spacing w:val="-2"/>
                <w:sz w:val="17"/>
              </w:rPr>
              <w:t>STANZIAMENTO</w:t>
            </w:r>
            <w:r w:rsidRPr="009C4891">
              <w:rPr>
                <w:b/>
                <w:color w:val="231F20"/>
                <w:w w:val="99"/>
                <w:sz w:val="17"/>
              </w:rPr>
              <w:t xml:space="preserve"> </w:t>
            </w:r>
            <w:r w:rsidRPr="009C4891">
              <w:rPr>
                <w:b/>
                <w:color w:val="231F20"/>
                <w:sz w:val="17"/>
              </w:rPr>
              <w:t>BILANCIO</w:t>
            </w:r>
            <w:r w:rsidRPr="009C4891">
              <w:rPr>
                <w:b/>
                <w:color w:val="231F20"/>
                <w:spacing w:val="-7"/>
                <w:sz w:val="17"/>
              </w:rPr>
              <w:t xml:space="preserve"> </w:t>
            </w:r>
            <w:r w:rsidRPr="009C4891">
              <w:rPr>
                <w:b/>
                <w:color w:val="231F20"/>
                <w:sz w:val="17"/>
              </w:rPr>
              <w:t>2015</w:t>
            </w:r>
          </w:p>
        </w:tc>
        <w:tc>
          <w:tcPr>
            <w:tcW w:w="1559" w:type="dxa"/>
            <w:tcBorders>
              <w:top w:val="single" w:sz="4" w:space="0" w:color="231F20"/>
              <w:left w:val="single" w:sz="4" w:space="0" w:color="231F20"/>
              <w:bottom w:val="single" w:sz="4" w:space="0" w:color="231F20"/>
              <w:right w:val="single" w:sz="4" w:space="0" w:color="231F20"/>
            </w:tcBorders>
            <w:shd w:val="clear" w:color="auto" w:fill="DCDDDE"/>
          </w:tcPr>
          <w:p w:rsidR="004C2708" w:rsidRPr="009C4891" w:rsidRDefault="004C2708" w:rsidP="00B2310A">
            <w:pPr>
              <w:pStyle w:val="TableParagraph"/>
              <w:spacing w:before="15" w:line="256" w:lineRule="auto"/>
              <w:ind w:left="283" w:right="105" w:hanging="177"/>
              <w:rPr>
                <w:rFonts w:cs="Arial"/>
                <w:sz w:val="17"/>
                <w:szCs w:val="17"/>
              </w:rPr>
            </w:pPr>
            <w:r w:rsidRPr="009C4891">
              <w:rPr>
                <w:b/>
                <w:color w:val="231F20"/>
                <w:spacing w:val="-2"/>
                <w:sz w:val="17"/>
              </w:rPr>
              <w:t>STANZIAMENTO</w:t>
            </w:r>
            <w:r w:rsidRPr="009C4891">
              <w:rPr>
                <w:b/>
                <w:color w:val="231F20"/>
                <w:w w:val="99"/>
                <w:sz w:val="17"/>
              </w:rPr>
              <w:t xml:space="preserve"> </w:t>
            </w:r>
            <w:r w:rsidRPr="009C4891">
              <w:rPr>
                <w:b/>
                <w:color w:val="231F20"/>
                <w:sz w:val="17"/>
              </w:rPr>
              <w:t>BILANCIO</w:t>
            </w:r>
            <w:r w:rsidRPr="009C4891">
              <w:rPr>
                <w:b/>
                <w:color w:val="231F20"/>
                <w:spacing w:val="-7"/>
                <w:sz w:val="17"/>
              </w:rPr>
              <w:t xml:space="preserve"> </w:t>
            </w:r>
            <w:r w:rsidRPr="009C4891">
              <w:rPr>
                <w:b/>
                <w:color w:val="231F20"/>
                <w:sz w:val="17"/>
              </w:rPr>
              <w:t>2016</w:t>
            </w:r>
          </w:p>
        </w:tc>
        <w:tc>
          <w:tcPr>
            <w:tcW w:w="1559" w:type="dxa"/>
            <w:tcBorders>
              <w:top w:val="single" w:sz="4" w:space="0" w:color="231F20"/>
              <w:left w:val="single" w:sz="4" w:space="0" w:color="231F20"/>
              <w:bottom w:val="single" w:sz="4" w:space="0" w:color="231F20"/>
              <w:right w:val="single" w:sz="4" w:space="0" w:color="231F20"/>
            </w:tcBorders>
            <w:shd w:val="clear" w:color="auto" w:fill="DCDDDE"/>
          </w:tcPr>
          <w:p w:rsidR="004C2708" w:rsidRPr="009C4891" w:rsidRDefault="004C2708" w:rsidP="00B2310A">
            <w:pPr>
              <w:pStyle w:val="TableParagraph"/>
              <w:spacing w:before="15" w:line="256" w:lineRule="auto"/>
              <w:ind w:left="186" w:right="105" w:hanging="80"/>
              <w:rPr>
                <w:rFonts w:cs="Arial"/>
                <w:sz w:val="17"/>
                <w:szCs w:val="17"/>
              </w:rPr>
            </w:pPr>
            <w:r w:rsidRPr="009C4891">
              <w:rPr>
                <w:b/>
                <w:color w:val="231F20"/>
                <w:spacing w:val="-2"/>
                <w:sz w:val="17"/>
              </w:rPr>
              <w:t>STANZIAMENTO</w:t>
            </w:r>
            <w:r w:rsidRPr="009C4891">
              <w:rPr>
                <w:b/>
                <w:color w:val="231F20"/>
                <w:w w:val="99"/>
                <w:sz w:val="17"/>
              </w:rPr>
              <w:t xml:space="preserve"> </w:t>
            </w:r>
            <w:r w:rsidRPr="009C4891">
              <w:rPr>
                <w:b/>
                <w:color w:val="231F20"/>
                <w:sz w:val="17"/>
              </w:rPr>
              <w:t>BILANCIO</w:t>
            </w:r>
            <w:r w:rsidRPr="009C4891">
              <w:rPr>
                <w:b/>
                <w:color w:val="231F20"/>
                <w:spacing w:val="-7"/>
                <w:sz w:val="17"/>
              </w:rPr>
              <w:t xml:space="preserve"> </w:t>
            </w:r>
            <w:r w:rsidRPr="009C4891">
              <w:rPr>
                <w:b/>
                <w:color w:val="231F20"/>
                <w:sz w:val="17"/>
              </w:rPr>
              <w:t>2017</w:t>
            </w:r>
          </w:p>
        </w:tc>
        <w:tc>
          <w:tcPr>
            <w:tcW w:w="1559" w:type="dxa"/>
            <w:tcBorders>
              <w:top w:val="single" w:sz="4" w:space="0" w:color="231F20"/>
              <w:left w:val="single" w:sz="4" w:space="0" w:color="231F20"/>
              <w:bottom w:val="single" w:sz="4" w:space="0" w:color="231F20"/>
              <w:right w:val="single" w:sz="4" w:space="0" w:color="231F20"/>
            </w:tcBorders>
            <w:shd w:val="clear" w:color="auto" w:fill="DCDDDE"/>
          </w:tcPr>
          <w:p w:rsidR="004C2708" w:rsidRPr="009C4891" w:rsidRDefault="004C2708" w:rsidP="00B2310A">
            <w:pPr>
              <w:pStyle w:val="TableParagraph"/>
              <w:spacing w:before="15" w:line="256" w:lineRule="auto"/>
              <w:ind w:left="186" w:right="105" w:hanging="80"/>
              <w:rPr>
                <w:rFonts w:cs="Arial"/>
                <w:sz w:val="17"/>
                <w:szCs w:val="17"/>
              </w:rPr>
            </w:pPr>
            <w:r w:rsidRPr="009C4891">
              <w:rPr>
                <w:b/>
                <w:color w:val="231F20"/>
                <w:spacing w:val="-2"/>
                <w:sz w:val="17"/>
              </w:rPr>
              <w:t>STANZIAMENTO</w:t>
            </w:r>
            <w:r w:rsidRPr="009C4891">
              <w:rPr>
                <w:b/>
                <w:color w:val="231F20"/>
                <w:w w:val="99"/>
                <w:sz w:val="17"/>
              </w:rPr>
              <w:t xml:space="preserve"> </w:t>
            </w:r>
            <w:r w:rsidRPr="009C4891">
              <w:rPr>
                <w:b/>
                <w:color w:val="231F20"/>
                <w:sz w:val="17"/>
              </w:rPr>
              <w:t>BILANCIO</w:t>
            </w:r>
            <w:r w:rsidRPr="009C4891">
              <w:rPr>
                <w:b/>
                <w:color w:val="231F20"/>
                <w:spacing w:val="-7"/>
                <w:sz w:val="17"/>
              </w:rPr>
              <w:t xml:space="preserve"> </w:t>
            </w:r>
            <w:r w:rsidRPr="009C4891">
              <w:rPr>
                <w:b/>
                <w:color w:val="231F20"/>
                <w:sz w:val="17"/>
              </w:rPr>
              <w:t>2018</w:t>
            </w:r>
          </w:p>
        </w:tc>
      </w:tr>
      <w:tr w:rsidR="004C2708" w:rsidRPr="009C4891" w:rsidTr="00B2310A">
        <w:trPr>
          <w:trHeight w:hRule="exact" w:val="292"/>
        </w:trPr>
        <w:tc>
          <w:tcPr>
            <w:tcW w:w="3156" w:type="dxa"/>
            <w:tcBorders>
              <w:top w:val="single" w:sz="4" w:space="0" w:color="231F20"/>
              <w:left w:val="single" w:sz="4" w:space="0" w:color="231F20"/>
              <w:bottom w:val="single" w:sz="4" w:space="0" w:color="231F20"/>
              <w:right w:val="single" w:sz="4" w:space="0" w:color="231F20"/>
            </w:tcBorders>
          </w:tcPr>
          <w:p w:rsidR="004C2708" w:rsidRPr="009C4891" w:rsidRDefault="004C2708" w:rsidP="00B2310A">
            <w:pPr>
              <w:pStyle w:val="TableParagraph"/>
              <w:spacing w:before="42"/>
              <w:jc w:val="center"/>
              <w:rPr>
                <w:rFonts w:cs="Arial"/>
                <w:sz w:val="17"/>
                <w:szCs w:val="17"/>
              </w:rPr>
            </w:pPr>
            <w:r w:rsidRPr="009C4891">
              <w:rPr>
                <w:b/>
                <w:i/>
                <w:color w:val="231F20"/>
                <w:sz w:val="17"/>
              </w:rPr>
              <w:t>TITOLO</w:t>
            </w:r>
            <w:r w:rsidRPr="009C4891">
              <w:rPr>
                <w:b/>
                <w:i/>
                <w:color w:val="231F20"/>
                <w:spacing w:val="-6"/>
                <w:sz w:val="17"/>
              </w:rPr>
              <w:t xml:space="preserve"> </w:t>
            </w:r>
            <w:r w:rsidRPr="009C4891">
              <w:rPr>
                <w:b/>
                <w:i/>
                <w:color w:val="231F20"/>
                <w:sz w:val="17"/>
              </w:rPr>
              <w:t>2</w:t>
            </w:r>
          </w:p>
        </w:tc>
        <w:tc>
          <w:tcPr>
            <w:tcW w:w="1559" w:type="dxa"/>
            <w:tcBorders>
              <w:top w:val="single" w:sz="4" w:space="0" w:color="231F20"/>
              <w:left w:val="single" w:sz="4" w:space="0" w:color="231F20"/>
              <w:bottom w:val="single" w:sz="4" w:space="0" w:color="231F20"/>
              <w:right w:val="single" w:sz="4" w:space="0" w:color="231F20"/>
            </w:tcBorders>
          </w:tcPr>
          <w:p w:rsidR="004C2708" w:rsidRPr="009C4891" w:rsidRDefault="004C2708" w:rsidP="00B2310A"/>
        </w:tc>
        <w:tc>
          <w:tcPr>
            <w:tcW w:w="1559" w:type="dxa"/>
            <w:tcBorders>
              <w:top w:val="single" w:sz="4" w:space="0" w:color="231F20"/>
              <w:left w:val="single" w:sz="4" w:space="0" w:color="231F20"/>
              <w:bottom w:val="single" w:sz="4" w:space="0" w:color="231F20"/>
              <w:right w:val="single" w:sz="4" w:space="0" w:color="231F20"/>
            </w:tcBorders>
          </w:tcPr>
          <w:p w:rsidR="004C2708" w:rsidRPr="009C4891" w:rsidRDefault="004C2708" w:rsidP="00B2310A"/>
        </w:tc>
        <w:tc>
          <w:tcPr>
            <w:tcW w:w="1559" w:type="dxa"/>
            <w:tcBorders>
              <w:top w:val="single" w:sz="4" w:space="0" w:color="231F20"/>
              <w:left w:val="single" w:sz="4" w:space="0" w:color="231F20"/>
              <w:bottom w:val="single" w:sz="4" w:space="0" w:color="231F20"/>
              <w:right w:val="single" w:sz="4" w:space="0" w:color="231F20"/>
            </w:tcBorders>
          </w:tcPr>
          <w:p w:rsidR="004C2708" w:rsidRPr="009C4891" w:rsidRDefault="004C2708" w:rsidP="00B2310A"/>
        </w:tc>
        <w:tc>
          <w:tcPr>
            <w:tcW w:w="1559" w:type="dxa"/>
            <w:tcBorders>
              <w:top w:val="single" w:sz="4" w:space="0" w:color="231F20"/>
              <w:left w:val="single" w:sz="4" w:space="0" w:color="231F20"/>
              <w:bottom w:val="single" w:sz="4" w:space="0" w:color="231F20"/>
              <w:right w:val="single" w:sz="4" w:space="0" w:color="231F20"/>
            </w:tcBorders>
          </w:tcPr>
          <w:p w:rsidR="004C2708" w:rsidRPr="009C4891" w:rsidRDefault="004C2708" w:rsidP="00B2310A"/>
        </w:tc>
      </w:tr>
      <w:tr w:rsidR="004C2708" w:rsidRPr="009C4891" w:rsidTr="00B2310A">
        <w:trPr>
          <w:trHeight w:hRule="exact" w:val="292"/>
        </w:trPr>
        <w:tc>
          <w:tcPr>
            <w:tcW w:w="3156" w:type="dxa"/>
            <w:tcBorders>
              <w:top w:val="single" w:sz="4" w:space="0" w:color="231F20"/>
              <w:left w:val="single" w:sz="4" w:space="0" w:color="231F20"/>
              <w:bottom w:val="single" w:sz="4" w:space="0" w:color="231F20"/>
              <w:right w:val="single" w:sz="4" w:space="0" w:color="231F20"/>
            </w:tcBorders>
          </w:tcPr>
          <w:p w:rsidR="004C2708" w:rsidRPr="009C4891" w:rsidRDefault="004C2708" w:rsidP="00B2310A">
            <w:pPr>
              <w:pStyle w:val="TableParagraph"/>
              <w:spacing w:before="42"/>
              <w:ind w:left="51"/>
              <w:rPr>
                <w:rFonts w:cs="Arial"/>
                <w:sz w:val="17"/>
                <w:szCs w:val="17"/>
                <w:lang w:val="it-IT"/>
              </w:rPr>
            </w:pPr>
            <w:r w:rsidRPr="009C4891">
              <w:rPr>
                <w:color w:val="231F20"/>
                <w:sz w:val="17"/>
                <w:lang w:val="it-IT"/>
              </w:rPr>
              <w:t>Contributi f.do sviluppo</w:t>
            </w:r>
            <w:r w:rsidRPr="009C4891">
              <w:rPr>
                <w:color w:val="231F20"/>
                <w:spacing w:val="-23"/>
                <w:sz w:val="17"/>
                <w:lang w:val="it-IT"/>
              </w:rPr>
              <w:t xml:space="preserve"> </w:t>
            </w:r>
            <w:r w:rsidRPr="009C4891">
              <w:rPr>
                <w:color w:val="231F20"/>
                <w:sz w:val="17"/>
                <w:lang w:val="it-IT"/>
              </w:rPr>
              <w:t>investimenti</w:t>
            </w:r>
          </w:p>
        </w:tc>
        <w:tc>
          <w:tcPr>
            <w:tcW w:w="1559" w:type="dxa"/>
            <w:tcBorders>
              <w:top w:val="single" w:sz="4" w:space="0" w:color="231F20"/>
              <w:left w:val="single" w:sz="4" w:space="0" w:color="231F20"/>
              <w:bottom w:val="single" w:sz="4" w:space="0" w:color="231F20"/>
              <w:right w:val="single" w:sz="4" w:space="0" w:color="231F20"/>
            </w:tcBorders>
          </w:tcPr>
          <w:p w:rsidR="004C2708" w:rsidRPr="009C4891" w:rsidRDefault="004C2708" w:rsidP="00B2310A">
            <w:pPr>
              <w:jc w:val="right"/>
              <w:rPr>
                <w:sz w:val="20"/>
                <w:szCs w:val="20"/>
                <w:lang w:val="it-IT"/>
              </w:rPr>
            </w:pPr>
            <w:r w:rsidRPr="009C4891">
              <w:rPr>
                <w:sz w:val="20"/>
                <w:szCs w:val="20"/>
                <w:lang w:val="it-IT"/>
              </w:rPr>
              <w:t>41.419,53</w:t>
            </w:r>
          </w:p>
        </w:tc>
        <w:tc>
          <w:tcPr>
            <w:tcW w:w="1559" w:type="dxa"/>
            <w:tcBorders>
              <w:top w:val="single" w:sz="4" w:space="0" w:color="231F20"/>
              <w:left w:val="single" w:sz="4" w:space="0" w:color="231F20"/>
              <w:bottom w:val="single" w:sz="4" w:space="0" w:color="231F20"/>
              <w:right w:val="single" w:sz="4" w:space="0" w:color="231F20"/>
            </w:tcBorders>
          </w:tcPr>
          <w:p w:rsidR="004C2708" w:rsidRPr="009C4891" w:rsidRDefault="004C2708" w:rsidP="00B2310A">
            <w:pPr>
              <w:jc w:val="right"/>
              <w:rPr>
                <w:sz w:val="20"/>
                <w:szCs w:val="20"/>
                <w:lang w:val="it-IT"/>
              </w:rPr>
            </w:pPr>
            <w:r w:rsidRPr="009C4891">
              <w:rPr>
                <w:sz w:val="20"/>
                <w:szCs w:val="20"/>
                <w:lang w:val="it-IT"/>
              </w:rPr>
              <w:t>17.024,22</w:t>
            </w:r>
          </w:p>
        </w:tc>
        <w:tc>
          <w:tcPr>
            <w:tcW w:w="1559" w:type="dxa"/>
            <w:tcBorders>
              <w:top w:val="single" w:sz="4" w:space="0" w:color="231F20"/>
              <w:left w:val="single" w:sz="4" w:space="0" w:color="231F20"/>
              <w:bottom w:val="single" w:sz="4" w:space="0" w:color="231F20"/>
              <w:right w:val="single" w:sz="4" w:space="0" w:color="231F20"/>
            </w:tcBorders>
          </w:tcPr>
          <w:p w:rsidR="004C2708" w:rsidRPr="009C4891" w:rsidRDefault="004C2708" w:rsidP="00B2310A">
            <w:pPr>
              <w:jc w:val="right"/>
              <w:rPr>
                <w:sz w:val="20"/>
                <w:szCs w:val="20"/>
                <w:lang w:val="it-IT"/>
              </w:rPr>
            </w:pPr>
            <w:r w:rsidRPr="009C4891">
              <w:rPr>
                <w:sz w:val="20"/>
                <w:szCs w:val="20"/>
                <w:lang w:val="it-IT"/>
              </w:rPr>
              <w:t>0,00</w:t>
            </w:r>
          </w:p>
        </w:tc>
        <w:tc>
          <w:tcPr>
            <w:tcW w:w="1559" w:type="dxa"/>
            <w:tcBorders>
              <w:top w:val="single" w:sz="4" w:space="0" w:color="231F20"/>
              <w:left w:val="single" w:sz="4" w:space="0" w:color="231F20"/>
              <w:bottom w:val="single" w:sz="4" w:space="0" w:color="231F20"/>
              <w:right w:val="single" w:sz="4" w:space="0" w:color="231F20"/>
            </w:tcBorders>
          </w:tcPr>
          <w:p w:rsidR="004C2708" w:rsidRPr="009C4891" w:rsidRDefault="004C2708" w:rsidP="00B2310A">
            <w:pPr>
              <w:jc w:val="right"/>
              <w:rPr>
                <w:sz w:val="20"/>
                <w:szCs w:val="20"/>
                <w:lang w:val="it-IT"/>
              </w:rPr>
            </w:pPr>
            <w:r w:rsidRPr="009C4891">
              <w:rPr>
                <w:sz w:val="20"/>
                <w:szCs w:val="20"/>
                <w:lang w:val="it-IT"/>
              </w:rPr>
              <w:t>0,00</w:t>
            </w:r>
          </w:p>
        </w:tc>
      </w:tr>
      <w:tr w:rsidR="004C2708" w:rsidRPr="009C4891" w:rsidTr="00B2310A">
        <w:trPr>
          <w:trHeight w:hRule="exact" w:val="545"/>
        </w:trPr>
        <w:tc>
          <w:tcPr>
            <w:tcW w:w="3156" w:type="dxa"/>
            <w:tcBorders>
              <w:top w:val="single" w:sz="4" w:space="0" w:color="231F20"/>
              <w:left w:val="single" w:sz="4" w:space="0" w:color="231F20"/>
              <w:bottom w:val="single" w:sz="4" w:space="0" w:color="231F20"/>
              <w:right w:val="single" w:sz="4" w:space="0" w:color="231F20"/>
            </w:tcBorders>
          </w:tcPr>
          <w:p w:rsidR="004C2708" w:rsidRPr="009C4891" w:rsidRDefault="004C2708" w:rsidP="00B2310A">
            <w:pPr>
              <w:pStyle w:val="TableParagraph"/>
              <w:spacing w:before="42"/>
              <w:ind w:left="51"/>
              <w:rPr>
                <w:rFonts w:cs="Arial"/>
                <w:sz w:val="17"/>
                <w:szCs w:val="17"/>
                <w:lang w:val="it-IT"/>
              </w:rPr>
            </w:pPr>
            <w:r w:rsidRPr="009C4891">
              <w:rPr>
                <w:color w:val="231F20"/>
                <w:sz w:val="17"/>
                <w:lang w:val="it-IT"/>
              </w:rPr>
              <w:t>Contributi statali - IMU terreni</w:t>
            </w:r>
            <w:r w:rsidRPr="009C4891">
              <w:rPr>
                <w:color w:val="231F20"/>
                <w:spacing w:val="-20"/>
                <w:sz w:val="17"/>
                <w:lang w:val="it-IT"/>
              </w:rPr>
              <w:t xml:space="preserve"> </w:t>
            </w:r>
            <w:r w:rsidRPr="009C4891">
              <w:rPr>
                <w:color w:val="231F20"/>
                <w:sz w:val="17"/>
                <w:lang w:val="it-IT"/>
              </w:rPr>
              <w:t>agricoli, beni merce</w:t>
            </w:r>
          </w:p>
        </w:tc>
        <w:tc>
          <w:tcPr>
            <w:tcW w:w="1559" w:type="dxa"/>
            <w:tcBorders>
              <w:top w:val="single" w:sz="4" w:space="0" w:color="231F20"/>
              <w:left w:val="single" w:sz="4" w:space="0" w:color="231F20"/>
              <w:bottom w:val="single" w:sz="4" w:space="0" w:color="231F20"/>
              <w:right w:val="single" w:sz="4" w:space="0" w:color="231F20"/>
            </w:tcBorders>
          </w:tcPr>
          <w:p w:rsidR="004C2708" w:rsidRPr="009C4891" w:rsidRDefault="004C2708" w:rsidP="00B2310A">
            <w:pPr>
              <w:jc w:val="right"/>
              <w:rPr>
                <w:sz w:val="20"/>
                <w:szCs w:val="20"/>
                <w:lang w:val="it-IT"/>
              </w:rPr>
            </w:pPr>
            <w:r w:rsidRPr="009C4891">
              <w:rPr>
                <w:sz w:val="20"/>
                <w:szCs w:val="20"/>
                <w:lang w:val="it-IT"/>
              </w:rPr>
              <w:t>111.019,42</w:t>
            </w:r>
          </w:p>
        </w:tc>
        <w:tc>
          <w:tcPr>
            <w:tcW w:w="1559" w:type="dxa"/>
            <w:tcBorders>
              <w:top w:val="single" w:sz="4" w:space="0" w:color="231F20"/>
              <w:left w:val="single" w:sz="4" w:space="0" w:color="231F20"/>
              <w:bottom w:val="single" w:sz="4" w:space="0" w:color="231F20"/>
              <w:right w:val="single" w:sz="4" w:space="0" w:color="231F20"/>
            </w:tcBorders>
          </w:tcPr>
          <w:p w:rsidR="004C2708" w:rsidRPr="009C4891" w:rsidRDefault="004C2708" w:rsidP="00B2310A">
            <w:pPr>
              <w:jc w:val="right"/>
              <w:rPr>
                <w:sz w:val="20"/>
                <w:szCs w:val="20"/>
                <w:lang w:val="it-IT"/>
              </w:rPr>
            </w:pPr>
            <w:r w:rsidRPr="009C4891">
              <w:rPr>
                <w:sz w:val="20"/>
                <w:szCs w:val="20"/>
                <w:lang w:val="it-IT"/>
              </w:rPr>
              <w:t>89,749,32</w:t>
            </w:r>
          </w:p>
        </w:tc>
        <w:tc>
          <w:tcPr>
            <w:tcW w:w="1559" w:type="dxa"/>
            <w:tcBorders>
              <w:top w:val="single" w:sz="4" w:space="0" w:color="231F20"/>
              <w:left w:val="single" w:sz="4" w:space="0" w:color="231F20"/>
              <w:bottom w:val="single" w:sz="4" w:space="0" w:color="231F20"/>
              <w:right w:val="single" w:sz="4" w:space="0" w:color="231F20"/>
            </w:tcBorders>
          </w:tcPr>
          <w:p w:rsidR="004C2708" w:rsidRPr="009C4891" w:rsidRDefault="004C2708" w:rsidP="00B2310A">
            <w:pPr>
              <w:jc w:val="right"/>
              <w:rPr>
                <w:sz w:val="20"/>
                <w:szCs w:val="20"/>
                <w:lang w:val="it-IT"/>
              </w:rPr>
            </w:pPr>
            <w:r w:rsidRPr="009C4891">
              <w:rPr>
                <w:sz w:val="20"/>
                <w:szCs w:val="20"/>
                <w:lang w:val="it-IT"/>
              </w:rPr>
              <w:t>69.749,32</w:t>
            </w:r>
          </w:p>
        </w:tc>
        <w:tc>
          <w:tcPr>
            <w:tcW w:w="1559" w:type="dxa"/>
            <w:tcBorders>
              <w:top w:val="single" w:sz="4" w:space="0" w:color="231F20"/>
              <w:left w:val="single" w:sz="4" w:space="0" w:color="231F20"/>
              <w:bottom w:val="single" w:sz="4" w:space="0" w:color="231F20"/>
              <w:right w:val="single" w:sz="4" w:space="0" w:color="231F20"/>
            </w:tcBorders>
          </w:tcPr>
          <w:p w:rsidR="004C2708" w:rsidRPr="009C4891" w:rsidRDefault="004C2708" w:rsidP="00B2310A">
            <w:pPr>
              <w:jc w:val="right"/>
              <w:rPr>
                <w:sz w:val="20"/>
                <w:szCs w:val="20"/>
                <w:lang w:val="it-IT"/>
              </w:rPr>
            </w:pPr>
            <w:r w:rsidRPr="009C4891">
              <w:rPr>
                <w:sz w:val="20"/>
                <w:szCs w:val="20"/>
                <w:lang w:val="it-IT"/>
              </w:rPr>
              <w:t>69.749,32</w:t>
            </w:r>
          </w:p>
        </w:tc>
      </w:tr>
      <w:tr w:rsidR="004C2708" w:rsidRPr="009C4891" w:rsidTr="00B2310A">
        <w:trPr>
          <w:trHeight w:hRule="exact" w:val="292"/>
        </w:trPr>
        <w:tc>
          <w:tcPr>
            <w:tcW w:w="3156" w:type="dxa"/>
            <w:tcBorders>
              <w:top w:val="single" w:sz="4" w:space="0" w:color="231F20"/>
              <w:left w:val="single" w:sz="4" w:space="0" w:color="231F20"/>
              <w:bottom w:val="single" w:sz="4" w:space="0" w:color="231F20"/>
              <w:right w:val="single" w:sz="4" w:space="0" w:color="231F20"/>
            </w:tcBorders>
          </w:tcPr>
          <w:p w:rsidR="004C2708" w:rsidRPr="009C4891" w:rsidRDefault="004C2708" w:rsidP="00B2310A">
            <w:pPr>
              <w:pStyle w:val="TableParagraph"/>
              <w:spacing w:before="42"/>
              <w:ind w:left="51"/>
              <w:rPr>
                <w:rFonts w:cs="Arial"/>
                <w:sz w:val="17"/>
                <w:szCs w:val="17"/>
                <w:lang w:val="it-IT"/>
              </w:rPr>
            </w:pPr>
            <w:r w:rsidRPr="009C4891">
              <w:rPr>
                <w:color w:val="231F20"/>
                <w:spacing w:val="-3"/>
                <w:sz w:val="17"/>
                <w:lang w:val="it-IT"/>
              </w:rPr>
              <w:t xml:space="preserve">Contr. </w:t>
            </w:r>
            <w:r w:rsidRPr="009C4891">
              <w:rPr>
                <w:color w:val="231F20"/>
                <w:sz w:val="17"/>
                <w:lang w:val="it-IT"/>
              </w:rPr>
              <w:t>Da amministrazioni locali</w:t>
            </w:r>
          </w:p>
        </w:tc>
        <w:tc>
          <w:tcPr>
            <w:tcW w:w="1559" w:type="dxa"/>
            <w:tcBorders>
              <w:top w:val="single" w:sz="4" w:space="0" w:color="231F20"/>
              <w:left w:val="single" w:sz="4" w:space="0" w:color="231F20"/>
              <w:bottom w:val="single" w:sz="4" w:space="0" w:color="231F20"/>
              <w:right w:val="single" w:sz="4" w:space="0" w:color="231F20"/>
            </w:tcBorders>
          </w:tcPr>
          <w:p w:rsidR="004C2708" w:rsidRPr="009C4891" w:rsidRDefault="004C2708" w:rsidP="00B2310A">
            <w:pPr>
              <w:jc w:val="right"/>
              <w:rPr>
                <w:sz w:val="20"/>
                <w:szCs w:val="20"/>
                <w:lang w:val="it-IT"/>
              </w:rPr>
            </w:pPr>
            <w:r w:rsidRPr="009C4891">
              <w:rPr>
                <w:sz w:val="20"/>
                <w:szCs w:val="20"/>
                <w:lang w:val="it-IT"/>
              </w:rPr>
              <w:t>279.442,95</w:t>
            </w:r>
          </w:p>
        </w:tc>
        <w:tc>
          <w:tcPr>
            <w:tcW w:w="1559" w:type="dxa"/>
            <w:tcBorders>
              <w:top w:val="single" w:sz="4" w:space="0" w:color="231F20"/>
              <w:left w:val="single" w:sz="4" w:space="0" w:color="231F20"/>
              <w:bottom w:val="single" w:sz="4" w:space="0" w:color="231F20"/>
              <w:right w:val="single" w:sz="4" w:space="0" w:color="231F20"/>
            </w:tcBorders>
          </w:tcPr>
          <w:p w:rsidR="004C2708" w:rsidRPr="009C4891" w:rsidRDefault="004C2708" w:rsidP="00B2310A">
            <w:pPr>
              <w:jc w:val="right"/>
              <w:rPr>
                <w:sz w:val="20"/>
                <w:szCs w:val="20"/>
                <w:lang w:val="it-IT"/>
              </w:rPr>
            </w:pPr>
            <w:r w:rsidRPr="009C4891">
              <w:rPr>
                <w:sz w:val="20"/>
                <w:szCs w:val="20"/>
                <w:lang w:val="it-IT"/>
              </w:rPr>
              <w:t>106.000,00.</w:t>
            </w:r>
          </w:p>
        </w:tc>
        <w:tc>
          <w:tcPr>
            <w:tcW w:w="1559" w:type="dxa"/>
            <w:tcBorders>
              <w:top w:val="single" w:sz="4" w:space="0" w:color="231F20"/>
              <w:left w:val="single" w:sz="4" w:space="0" w:color="231F20"/>
              <w:bottom w:val="single" w:sz="4" w:space="0" w:color="231F20"/>
              <w:right w:val="single" w:sz="4" w:space="0" w:color="231F20"/>
            </w:tcBorders>
          </w:tcPr>
          <w:p w:rsidR="004C2708" w:rsidRPr="009C4891" w:rsidRDefault="004C2708" w:rsidP="00B2310A">
            <w:pPr>
              <w:jc w:val="right"/>
              <w:rPr>
                <w:sz w:val="20"/>
                <w:szCs w:val="20"/>
                <w:lang w:val="it-IT"/>
              </w:rPr>
            </w:pPr>
            <w:r w:rsidRPr="009C4891">
              <w:rPr>
                <w:sz w:val="20"/>
                <w:szCs w:val="20"/>
                <w:lang w:val="it-IT"/>
              </w:rPr>
              <w:t>103.000,00</w:t>
            </w:r>
          </w:p>
        </w:tc>
        <w:tc>
          <w:tcPr>
            <w:tcW w:w="1559" w:type="dxa"/>
            <w:tcBorders>
              <w:top w:val="single" w:sz="4" w:space="0" w:color="231F20"/>
              <w:left w:val="single" w:sz="4" w:space="0" w:color="231F20"/>
              <w:bottom w:val="single" w:sz="4" w:space="0" w:color="231F20"/>
              <w:right w:val="single" w:sz="4" w:space="0" w:color="231F20"/>
            </w:tcBorders>
          </w:tcPr>
          <w:p w:rsidR="004C2708" w:rsidRPr="009C4891" w:rsidRDefault="004C2708" w:rsidP="00B2310A">
            <w:pPr>
              <w:jc w:val="right"/>
              <w:rPr>
                <w:sz w:val="20"/>
                <w:szCs w:val="20"/>
                <w:lang w:val="it-IT"/>
              </w:rPr>
            </w:pPr>
            <w:r w:rsidRPr="009C4891">
              <w:rPr>
                <w:sz w:val="20"/>
                <w:szCs w:val="20"/>
                <w:lang w:val="it-IT"/>
              </w:rPr>
              <w:t>103.000,00</w:t>
            </w:r>
          </w:p>
        </w:tc>
      </w:tr>
      <w:tr w:rsidR="004C2708" w:rsidRPr="009C4891" w:rsidTr="00B2310A">
        <w:trPr>
          <w:trHeight w:hRule="exact" w:val="292"/>
        </w:trPr>
        <w:tc>
          <w:tcPr>
            <w:tcW w:w="3156" w:type="dxa"/>
            <w:tcBorders>
              <w:top w:val="single" w:sz="4" w:space="0" w:color="231F20"/>
              <w:left w:val="single" w:sz="4" w:space="0" w:color="231F20"/>
              <w:bottom w:val="single" w:sz="4" w:space="0" w:color="231F20"/>
              <w:right w:val="single" w:sz="4" w:space="0" w:color="231F20"/>
            </w:tcBorders>
          </w:tcPr>
          <w:p w:rsidR="004C2708" w:rsidRPr="009C4891" w:rsidRDefault="004C2708" w:rsidP="00B2310A">
            <w:pPr>
              <w:pStyle w:val="TableParagraph"/>
              <w:spacing w:before="42"/>
              <w:ind w:left="51"/>
              <w:rPr>
                <w:color w:val="231F20"/>
                <w:spacing w:val="-3"/>
                <w:sz w:val="17"/>
                <w:lang w:val="it-IT"/>
              </w:rPr>
            </w:pPr>
            <w:r w:rsidRPr="009C4891">
              <w:rPr>
                <w:color w:val="231F20"/>
                <w:spacing w:val="-3"/>
                <w:sz w:val="17"/>
                <w:lang w:val="it-IT"/>
              </w:rPr>
              <w:t>Contr da istituzioni private</w:t>
            </w:r>
          </w:p>
        </w:tc>
        <w:tc>
          <w:tcPr>
            <w:tcW w:w="1559" w:type="dxa"/>
            <w:tcBorders>
              <w:top w:val="single" w:sz="4" w:space="0" w:color="231F20"/>
              <w:left w:val="single" w:sz="4" w:space="0" w:color="231F20"/>
              <w:bottom w:val="single" w:sz="4" w:space="0" w:color="231F20"/>
              <w:right w:val="single" w:sz="4" w:space="0" w:color="231F20"/>
            </w:tcBorders>
          </w:tcPr>
          <w:p w:rsidR="004C2708" w:rsidRPr="009C4891" w:rsidRDefault="004C2708" w:rsidP="00B2310A">
            <w:pPr>
              <w:jc w:val="right"/>
              <w:rPr>
                <w:sz w:val="20"/>
                <w:szCs w:val="20"/>
                <w:lang w:val="it-IT"/>
              </w:rPr>
            </w:pPr>
          </w:p>
        </w:tc>
        <w:tc>
          <w:tcPr>
            <w:tcW w:w="1559" w:type="dxa"/>
            <w:tcBorders>
              <w:top w:val="single" w:sz="4" w:space="0" w:color="231F20"/>
              <w:left w:val="single" w:sz="4" w:space="0" w:color="231F20"/>
              <w:bottom w:val="single" w:sz="4" w:space="0" w:color="231F20"/>
              <w:right w:val="single" w:sz="4" w:space="0" w:color="231F20"/>
            </w:tcBorders>
          </w:tcPr>
          <w:p w:rsidR="004C2708" w:rsidRPr="009C4891" w:rsidRDefault="004C2708" w:rsidP="00B2310A">
            <w:pPr>
              <w:jc w:val="right"/>
              <w:rPr>
                <w:sz w:val="20"/>
                <w:szCs w:val="20"/>
                <w:lang w:val="it-IT"/>
              </w:rPr>
            </w:pPr>
          </w:p>
        </w:tc>
        <w:tc>
          <w:tcPr>
            <w:tcW w:w="1559" w:type="dxa"/>
            <w:tcBorders>
              <w:top w:val="single" w:sz="4" w:space="0" w:color="231F20"/>
              <w:left w:val="single" w:sz="4" w:space="0" w:color="231F20"/>
              <w:bottom w:val="single" w:sz="4" w:space="0" w:color="231F20"/>
              <w:right w:val="single" w:sz="4" w:space="0" w:color="231F20"/>
            </w:tcBorders>
          </w:tcPr>
          <w:p w:rsidR="004C2708" w:rsidRPr="009C4891" w:rsidRDefault="004C2708" w:rsidP="00B2310A">
            <w:pPr>
              <w:jc w:val="right"/>
              <w:rPr>
                <w:sz w:val="20"/>
                <w:szCs w:val="20"/>
                <w:lang w:val="it-IT"/>
              </w:rPr>
            </w:pPr>
          </w:p>
        </w:tc>
        <w:tc>
          <w:tcPr>
            <w:tcW w:w="1559" w:type="dxa"/>
            <w:tcBorders>
              <w:top w:val="single" w:sz="4" w:space="0" w:color="231F20"/>
              <w:left w:val="single" w:sz="4" w:space="0" w:color="231F20"/>
              <w:bottom w:val="single" w:sz="4" w:space="0" w:color="231F20"/>
              <w:right w:val="single" w:sz="4" w:space="0" w:color="231F20"/>
            </w:tcBorders>
          </w:tcPr>
          <w:p w:rsidR="004C2708" w:rsidRPr="009C4891" w:rsidRDefault="004C2708" w:rsidP="00B2310A">
            <w:pPr>
              <w:jc w:val="right"/>
              <w:rPr>
                <w:sz w:val="20"/>
                <w:szCs w:val="20"/>
                <w:lang w:val="it-IT"/>
              </w:rPr>
            </w:pPr>
          </w:p>
        </w:tc>
      </w:tr>
      <w:tr w:rsidR="004C2708" w:rsidRPr="009C4891" w:rsidTr="00B2310A">
        <w:trPr>
          <w:trHeight w:hRule="exact" w:val="292"/>
        </w:trPr>
        <w:tc>
          <w:tcPr>
            <w:tcW w:w="3156" w:type="dxa"/>
            <w:tcBorders>
              <w:top w:val="single" w:sz="4" w:space="0" w:color="231F20"/>
              <w:left w:val="single" w:sz="4" w:space="0" w:color="231F20"/>
              <w:bottom w:val="single" w:sz="4" w:space="0" w:color="231F20"/>
              <w:right w:val="single" w:sz="4" w:space="0" w:color="231F20"/>
            </w:tcBorders>
          </w:tcPr>
          <w:p w:rsidR="004C2708" w:rsidRPr="009C4891" w:rsidRDefault="004C2708" w:rsidP="00B2310A">
            <w:pPr>
              <w:pStyle w:val="TableParagraph"/>
              <w:spacing w:before="42"/>
              <w:ind w:left="51"/>
              <w:rPr>
                <w:color w:val="231F20"/>
                <w:spacing w:val="-3"/>
                <w:sz w:val="17"/>
                <w:lang w:val="it-IT"/>
              </w:rPr>
            </w:pPr>
            <w:r w:rsidRPr="009C4891">
              <w:rPr>
                <w:color w:val="231F20"/>
                <w:spacing w:val="-3"/>
                <w:sz w:val="17"/>
                <w:lang w:val="it-IT"/>
              </w:rPr>
              <w:lastRenderedPageBreak/>
              <w:t>Contr da Unione Europea</w:t>
            </w:r>
          </w:p>
        </w:tc>
        <w:tc>
          <w:tcPr>
            <w:tcW w:w="1559" w:type="dxa"/>
            <w:tcBorders>
              <w:top w:val="single" w:sz="4" w:space="0" w:color="231F20"/>
              <w:left w:val="single" w:sz="4" w:space="0" w:color="231F20"/>
              <w:bottom w:val="single" w:sz="4" w:space="0" w:color="231F20"/>
              <w:right w:val="single" w:sz="4" w:space="0" w:color="231F20"/>
            </w:tcBorders>
          </w:tcPr>
          <w:p w:rsidR="004C2708" w:rsidRPr="009C4891" w:rsidRDefault="004C2708" w:rsidP="00B2310A">
            <w:pPr>
              <w:jc w:val="right"/>
              <w:rPr>
                <w:sz w:val="20"/>
                <w:szCs w:val="20"/>
                <w:lang w:val="it-IT"/>
              </w:rPr>
            </w:pPr>
          </w:p>
        </w:tc>
        <w:tc>
          <w:tcPr>
            <w:tcW w:w="1559" w:type="dxa"/>
            <w:tcBorders>
              <w:top w:val="single" w:sz="4" w:space="0" w:color="231F20"/>
              <w:left w:val="single" w:sz="4" w:space="0" w:color="231F20"/>
              <w:bottom w:val="single" w:sz="4" w:space="0" w:color="231F20"/>
              <w:right w:val="single" w:sz="4" w:space="0" w:color="231F20"/>
            </w:tcBorders>
          </w:tcPr>
          <w:p w:rsidR="004C2708" w:rsidRPr="009C4891" w:rsidRDefault="004C2708" w:rsidP="00B2310A">
            <w:pPr>
              <w:jc w:val="right"/>
              <w:rPr>
                <w:sz w:val="20"/>
                <w:szCs w:val="20"/>
                <w:lang w:val="it-IT"/>
              </w:rPr>
            </w:pPr>
          </w:p>
        </w:tc>
        <w:tc>
          <w:tcPr>
            <w:tcW w:w="1559" w:type="dxa"/>
            <w:tcBorders>
              <w:top w:val="single" w:sz="4" w:space="0" w:color="231F20"/>
              <w:left w:val="single" w:sz="4" w:space="0" w:color="231F20"/>
              <w:bottom w:val="single" w:sz="4" w:space="0" w:color="231F20"/>
              <w:right w:val="single" w:sz="4" w:space="0" w:color="231F20"/>
            </w:tcBorders>
          </w:tcPr>
          <w:p w:rsidR="004C2708" w:rsidRPr="009C4891" w:rsidRDefault="004C2708" w:rsidP="00B2310A">
            <w:pPr>
              <w:jc w:val="right"/>
              <w:rPr>
                <w:sz w:val="20"/>
                <w:szCs w:val="20"/>
                <w:lang w:val="it-IT"/>
              </w:rPr>
            </w:pPr>
          </w:p>
        </w:tc>
        <w:tc>
          <w:tcPr>
            <w:tcW w:w="1559" w:type="dxa"/>
            <w:tcBorders>
              <w:top w:val="single" w:sz="4" w:space="0" w:color="231F20"/>
              <w:left w:val="single" w:sz="4" w:space="0" w:color="231F20"/>
              <w:bottom w:val="single" w:sz="4" w:space="0" w:color="231F20"/>
              <w:right w:val="single" w:sz="4" w:space="0" w:color="231F20"/>
            </w:tcBorders>
          </w:tcPr>
          <w:p w:rsidR="004C2708" w:rsidRPr="009C4891" w:rsidRDefault="004C2708" w:rsidP="00B2310A">
            <w:pPr>
              <w:jc w:val="right"/>
              <w:rPr>
                <w:sz w:val="20"/>
                <w:szCs w:val="20"/>
                <w:lang w:val="it-IT"/>
              </w:rPr>
            </w:pPr>
          </w:p>
        </w:tc>
      </w:tr>
      <w:tr w:rsidR="004C2708" w:rsidRPr="009C4891" w:rsidTr="00B2310A">
        <w:trPr>
          <w:trHeight w:hRule="exact" w:val="502"/>
        </w:trPr>
        <w:tc>
          <w:tcPr>
            <w:tcW w:w="3156" w:type="dxa"/>
            <w:tcBorders>
              <w:top w:val="single" w:sz="4" w:space="0" w:color="231F20"/>
              <w:left w:val="single" w:sz="4" w:space="0" w:color="231F20"/>
              <w:bottom w:val="single" w:sz="4" w:space="0" w:color="231F20"/>
              <w:right w:val="single" w:sz="4" w:space="0" w:color="231F20"/>
            </w:tcBorders>
          </w:tcPr>
          <w:p w:rsidR="004C2708" w:rsidRPr="009C4891" w:rsidRDefault="004C2708" w:rsidP="00B2310A">
            <w:pPr>
              <w:pStyle w:val="TableParagraph"/>
              <w:spacing w:before="42" w:line="256" w:lineRule="auto"/>
              <w:ind w:left="50" w:right="50"/>
              <w:rPr>
                <w:rFonts w:cs="Arial"/>
                <w:sz w:val="17"/>
                <w:szCs w:val="17"/>
                <w:lang w:val="it-IT"/>
              </w:rPr>
            </w:pPr>
            <w:r w:rsidRPr="009C4891">
              <w:rPr>
                <w:b/>
                <w:color w:val="231F20"/>
                <w:spacing w:val="-3"/>
                <w:sz w:val="17"/>
                <w:lang w:val="it-IT"/>
              </w:rPr>
              <w:t xml:space="preserve">Totale </w:t>
            </w:r>
            <w:r w:rsidRPr="009C4891">
              <w:rPr>
                <w:b/>
                <w:color w:val="231F20"/>
                <w:sz w:val="17"/>
                <w:lang w:val="it-IT"/>
              </w:rPr>
              <w:t>Tipologia Trasferimenti</w:t>
            </w:r>
            <w:r w:rsidRPr="009C4891">
              <w:rPr>
                <w:b/>
                <w:color w:val="231F20"/>
                <w:spacing w:val="-12"/>
                <w:sz w:val="17"/>
                <w:lang w:val="it-IT"/>
              </w:rPr>
              <w:t xml:space="preserve"> </w:t>
            </w:r>
            <w:r w:rsidRPr="009C4891">
              <w:rPr>
                <w:b/>
                <w:color w:val="231F20"/>
                <w:sz w:val="17"/>
                <w:lang w:val="it-IT"/>
              </w:rPr>
              <w:t>corren- ti da Amministrazioni</w:t>
            </w:r>
            <w:r w:rsidRPr="009C4891">
              <w:rPr>
                <w:b/>
                <w:color w:val="231F20"/>
                <w:spacing w:val="-22"/>
                <w:sz w:val="17"/>
                <w:lang w:val="it-IT"/>
              </w:rPr>
              <w:t xml:space="preserve"> </w:t>
            </w:r>
            <w:r w:rsidRPr="009C4891">
              <w:rPr>
                <w:b/>
                <w:color w:val="231F20"/>
                <w:sz w:val="17"/>
                <w:lang w:val="it-IT"/>
              </w:rPr>
              <w:t>pubbliche</w:t>
            </w:r>
          </w:p>
        </w:tc>
        <w:tc>
          <w:tcPr>
            <w:tcW w:w="1559" w:type="dxa"/>
            <w:tcBorders>
              <w:top w:val="single" w:sz="4" w:space="0" w:color="231F20"/>
              <w:left w:val="single" w:sz="4" w:space="0" w:color="231F20"/>
              <w:bottom w:val="single" w:sz="4" w:space="0" w:color="231F20"/>
              <w:right w:val="single" w:sz="4" w:space="0" w:color="231F20"/>
            </w:tcBorders>
          </w:tcPr>
          <w:p w:rsidR="004C2708" w:rsidRPr="009C4891" w:rsidRDefault="004C2708" w:rsidP="00B2310A">
            <w:pPr>
              <w:pStyle w:val="TableParagraph"/>
              <w:ind w:right="50"/>
              <w:jc w:val="right"/>
              <w:rPr>
                <w:rFonts w:cs="Arial"/>
                <w:b/>
                <w:sz w:val="20"/>
                <w:szCs w:val="20"/>
                <w:lang w:val="it-IT"/>
              </w:rPr>
            </w:pPr>
            <w:r w:rsidRPr="009C4891">
              <w:rPr>
                <w:rFonts w:cs="Arial"/>
                <w:b/>
                <w:sz w:val="20"/>
                <w:szCs w:val="20"/>
                <w:lang w:val="it-IT"/>
              </w:rPr>
              <w:t>431.881,90</w:t>
            </w:r>
          </w:p>
        </w:tc>
        <w:tc>
          <w:tcPr>
            <w:tcW w:w="1559" w:type="dxa"/>
            <w:tcBorders>
              <w:top w:val="single" w:sz="4" w:space="0" w:color="231F20"/>
              <w:left w:val="single" w:sz="4" w:space="0" w:color="231F20"/>
              <w:bottom w:val="single" w:sz="4" w:space="0" w:color="231F20"/>
              <w:right w:val="single" w:sz="4" w:space="0" w:color="231F20"/>
            </w:tcBorders>
          </w:tcPr>
          <w:p w:rsidR="004C2708" w:rsidRPr="009C4891" w:rsidRDefault="004C2708" w:rsidP="00B2310A">
            <w:pPr>
              <w:pStyle w:val="TableParagraph"/>
              <w:ind w:right="50"/>
              <w:jc w:val="right"/>
              <w:rPr>
                <w:rFonts w:cs="Arial"/>
                <w:b/>
                <w:sz w:val="20"/>
                <w:szCs w:val="20"/>
                <w:lang w:val="it-IT"/>
              </w:rPr>
            </w:pPr>
            <w:r w:rsidRPr="009C4891">
              <w:rPr>
                <w:rFonts w:cs="Arial"/>
                <w:b/>
                <w:sz w:val="20"/>
                <w:szCs w:val="20"/>
                <w:lang w:val="it-IT"/>
              </w:rPr>
              <w:t>212.773,54</w:t>
            </w:r>
          </w:p>
        </w:tc>
        <w:tc>
          <w:tcPr>
            <w:tcW w:w="1559" w:type="dxa"/>
            <w:tcBorders>
              <w:top w:val="single" w:sz="4" w:space="0" w:color="231F20"/>
              <w:left w:val="single" w:sz="4" w:space="0" w:color="231F20"/>
              <w:bottom w:val="single" w:sz="4" w:space="0" w:color="231F20"/>
              <w:right w:val="single" w:sz="4" w:space="0" w:color="231F20"/>
            </w:tcBorders>
          </w:tcPr>
          <w:p w:rsidR="004C2708" w:rsidRPr="009C4891" w:rsidRDefault="004C2708" w:rsidP="00B2310A">
            <w:pPr>
              <w:pStyle w:val="TableParagraph"/>
              <w:ind w:right="50"/>
              <w:jc w:val="right"/>
              <w:rPr>
                <w:rFonts w:cs="Arial"/>
                <w:b/>
                <w:sz w:val="20"/>
                <w:szCs w:val="20"/>
                <w:lang w:val="it-IT"/>
              </w:rPr>
            </w:pPr>
            <w:r w:rsidRPr="009C4891">
              <w:rPr>
                <w:rFonts w:cs="Arial"/>
                <w:b/>
                <w:sz w:val="20"/>
                <w:szCs w:val="20"/>
                <w:lang w:val="it-IT"/>
              </w:rPr>
              <w:t>172.749,32</w:t>
            </w:r>
          </w:p>
        </w:tc>
        <w:tc>
          <w:tcPr>
            <w:tcW w:w="1559" w:type="dxa"/>
            <w:tcBorders>
              <w:top w:val="single" w:sz="4" w:space="0" w:color="231F20"/>
              <w:left w:val="single" w:sz="4" w:space="0" w:color="231F20"/>
              <w:bottom w:val="single" w:sz="4" w:space="0" w:color="231F20"/>
              <w:right w:val="single" w:sz="4" w:space="0" w:color="231F20"/>
            </w:tcBorders>
          </w:tcPr>
          <w:p w:rsidR="004C2708" w:rsidRPr="009C4891" w:rsidRDefault="004C2708" w:rsidP="00B2310A">
            <w:pPr>
              <w:pStyle w:val="TableParagraph"/>
              <w:ind w:right="50"/>
              <w:jc w:val="right"/>
              <w:rPr>
                <w:rFonts w:cs="Arial"/>
                <w:b/>
                <w:sz w:val="20"/>
                <w:szCs w:val="20"/>
                <w:lang w:val="it-IT"/>
              </w:rPr>
            </w:pPr>
            <w:r w:rsidRPr="009C4891">
              <w:rPr>
                <w:rFonts w:cs="Arial"/>
                <w:b/>
                <w:sz w:val="20"/>
                <w:szCs w:val="20"/>
                <w:lang w:val="it-IT"/>
              </w:rPr>
              <w:t>172.749,32</w:t>
            </w:r>
          </w:p>
        </w:tc>
      </w:tr>
    </w:tbl>
    <w:p w:rsidR="004C2708" w:rsidRPr="009C4891" w:rsidRDefault="004C2708" w:rsidP="004C2708">
      <w:pPr>
        <w:spacing w:before="8"/>
        <w:rPr>
          <w:rFonts w:cs="Arial"/>
          <w:sz w:val="16"/>
          <w:szCs w:val="16"/>
        </w:rPr>
      </w:pPr>
    </w:p>
    <w:p w:rsidR="004C2708" w:rsidRPr="009C4891" w:rsidRDefault="004C2708" w:rsidP="004C2708">
      <w:pPr>
        <w:pStyle w:val="Corpotesto"/>
        <w:spacing w:before="75"/>
        <w:ind w:left="515" w:firstLine="0"/>
        <w:rPr>
          <w:rFonts w:asciiTheme="minorHAnsi" w:hAnsiTheme="minorHAnsi"/>
          <w:sz w:val="20"/>
          <w:szCs w:val="20"/>
          <w:lang w:val="it-IT"/>
        </w:rPr>
      </w:pPr>
      <w:r w:rsidRPr="009C4891">
        <w:rPr>
          <w:rFonts w:asciiTheme="minorHAnsi" w:hAnsiTheme="minorHAnsi"/>
          <w:color w:val="231F20"/>
          <w:sz w:val="20"/>
          <w:szCs w:val="20"/>
          <w:lang w:val="it-IT"/>
        </w:rPr>
        <w:t>Il gettito relativo</w:t>
      </w:r>
      <w:r w:rsidRPr="009C4891">
        <w:rPr>
          <w:rFonts w:asciiTheme="minorHAnsi" w:hAnsiTheme="minorHAnsi"/>
          <w:color w:val="231F20"/>
          <w:spacing w:val="3"/>
          <w:sz w:val="20"/>
          <w:szCs w:val="20"/>
          <w:lang w:val="it-IT"/>
        </w:rPr>
        <w:t xml:space="preserve"> </w:t>
      </w:r>
      <w:r w:rsidRPr="009C4891">
        <w:rPr>
          <w:rFonts w:asciiTheme="minorHAnsi" w:hAnsiTheme="minorHAnsi"/>
          <w:color w:val="231F20"/>
          <w:sz w:val="20"/>
          <w:szCs w:val="20"/>
          <w:lang w:val="it-IT"/>
        </w:rPr>
        <w:t>a:</w:t>
      </w:r>
    </w:p>
    <w:p w:rsidR="004C2708" w:rsidRPr="009C4891" w:rsidRDefault="004C2708" w:rsidP="004C2708">
      <w:pPr>
        <w:pStyle w:val="Paragrafoelenco"/>
        <w:widowControl w:val="0"/>
        <w:numPr>
          <w:ilvl w:val="0"/>
          <w:numId w:val="18"/>
        </w:numPr>
        <w:tabs>
          <w:tab w:val="left" w:pos="676"/>
        </w:tabs>
        <w:spacing w:after="0" w:line="240" w:lineRule="auto"/>
        <w:contextualSpacing w:val="0"/>
        <w:jc w:val="left"/>
        <w:rPr>
          <w:rFonts w:cs="Arial"/>
        </w:rPr>
      </w:pPr>
      <w:proofErr w:type="gramStart"/>
      <w:r w:rsidRPr="009C4891">
        <w:rPr>
          <w:color w:val="231F20"/>
        </w:rPr>
        <w:t>contributo</w:t>
      </w:r>
      <w:proofErr w:type="gramEnd"/>
      <w:r w:rsidRPr="009C4891">
        <w:rPr>
          <w:color w:val="231F20"/>
        </w:rPr>
        <w:t xml:space="preserve"> sviluppo</w:t>
      </w:r>
      <w:r w:rsidRPr="009C4891">
        <w:rPr>
          <w:color w:val="231F20"/>
          <w:spacing w:val="2"/>
        </w:rPr>
        <w:t xml:space="preserve"> </w:t>
      </w:r>
      <w:r w:rsidRPr="009C4891">
        <w:rPr>
          <w:color w:val="231F20"/>
        </w:rPr>
        <w:t>investimenti;</w:t>
      </w:r>
    </w:p>
    <w:p w:rsidR="004C2708" w:rsidRPr="009C4891" w:rsidRDefault="004C2708" w:rsidP="004C2708">
      <w:pPr>
        <w:pStyle w:val="Paragrafoelenco"/>
        <w:widowControl w:val="0"/>
        <w:numPr>
          <w:ilvl w:val="0"/>
          <w:numId w:val="18"/>
        </w:numPr>
        <w:tabs>
          <w:tab w:val="left" w:pos="676"/>
        </w:tabs>
        <w:spacing w:before="23" w:after="0" w:line="240" w:lineRule="auto"/>
        <w:contextualSpacing w:val="0"/>
        <w:jc w:val="left"/>
        <w:rPr>
          <w:rFonts w:cs="Arial"/>
        </w:rPr>
      </w:pPr>
      <w:proofErr w:type="gramStart"/>
      <w:r w:rsidRPr="009C4891">
        <w:rPr>
          <w:rFonts w:cs="Arial"/>
          <w:color w:val="231F20"/>
        </w:rPr>
        <w:t>contributo</w:t>
      </w:r>
      <w:proofErr w:type="gramEnd"/>
      <w:r w:rsidRPr="009C4891">
        <w:rPr>
          <w:rFonts w:cs="Arial"/>
          <w:color w:val="231F20"/>
        </w:rPr>
        <w:t xml:space="preserve"> statale – IMU terreni</w:t>
      </w:r>
      <w:r w:rsidRPr="009C4891">
        <w:rPr>
          <w:rFonts w:cs="Arial"/>
          <w:color w:val="231F20"/>
          <w:spacing w:val="5"/>
        </w:rPr>
        <w:t xml:space="preserve"> </w:t>
      </w:r>
      <w:r w:rsidRPr="009C4891">
        <w:rPr>
          <w:rFonts w:cs="Arial"/>
          <w:color w:val="231F20"/>
        </w:rPr>
        <w:t>agricoli;</w:t>
      </w:r>
    </w:p>
    <w:p w:rsidR="004C2708" w:rsidRPr="009C4891" w:rsidRDefault="004C2708" w:rsidP="004C2708">
      <w:pPr>
        <w:pStyle w:val="Corpotesto"/>
        <w:ind w:left="0" w:firstLine="0"/>
        <w:rPr>
          <w:rFonts w:asciiTheme="minorHAnsi" w:hAnsiTheme="minorHAnsi" w:cs="Arial"/>
          <w:sz w:val="22"/>
          <w:szCs w:val="22"/>
          <w:lang w:val="it-IT"/>
        </w:rPr>
      </w:pPr>
      <w:proofErr w:type="gramStart"/>
      <w:r w:rsidRPr="009C4891">
        <w:rPr>
          <w:rFonts w:asciiTheme="minorHAnsi" w:hAnsiTheme="minorHAnsi" w:cs="Arial"/>
          <w:color w:val="231F20"/>
          <w:sz w:val="22"/>
          <w:szCs w:val="22"/>
          <w:lang w:val="it-IT"/>
        </w:rPr>
        <w:t>è</w:t>
      </w:r>
      <w:proofErr w:type="gramEnd"/>
      <w:r w:rsidRPr="009C4891">
        <w:rPr>
          <w:rFonts w:asciiTheme="minorHAnsi" w:hAnsiTheme="minorHAnsi" w:cs="Arial"/>
          <w:color w:val="231F20"/>
          <w:sz w:val="22"/>
          <w:szCs w:val="22"/>
          <w:lang w:val="it-IT"/>
        </w:rPr>
        <w:t xml:space="preserve"> stato previsto sulla base della comunicazione del Ministero</w:t>
      </w:r>
      <w:r w:rsidRPr="009C4891">
        <w:rPr>
          <w:rFonts w:asciiTheme="minorHAnsi" w:hAnsiTheme="minorHAnsi" w:cs="Arial"/>
          <w:color w:val="231F20"/>
          <w:spacing w:val="10"/>
          <w:sz w:val="22"/>
          <w:szCs w:val="22"/>
          <w:lang w:val="it-IT"/>
        </w:rPr>
        <w:t xml:space="preserve"> </w:t>
      </w:r>
      <w:r w:rsidRPr="009C4891">
        <w:rPr>
          <w:rFonts w:asciiTheme="minorHAnsi" w:hAnsiTheme="minorHAnsi" w:cs="Arial"/>
          <w:color w:val="231F20"/>
          <w:sz w:val="22"/>
          <w:szCs w:val="22"/>
          <w:lang w:val="it-IT"/>
        </w:rPr>
        <w:t>dell’interno.</w:t>
      </w:r>
    </w:p>
    <w:p w:rsidR="004C2708" w:rsidRPr="009C4891" w:rsidRDefault="004C2708" w:rsidP="004C2708">
      <w:pPr>
        <w:pStyle w:val="Corpotesto"/>
        <w:spacing w:line="266" w:lineRule="auto"/>
        <w:ind w:left="0" w:right="241" w:firstLine="720"/>
        <w:jc w:val="both"/>
        <w:rPr>
          <w:rFonts w:asciiTheme="minorHAnsi" w:hAnsiTheme="minorHAnsi" w:cs="Arial"/>
          <w:sz w:val="22"/>
          <w:szCs w:val="22"/>
          <w:lang w:val="it-IT"/>
        </w:rPr>
      </w:pPr>
    </w:p>
    <w:p w:rsidR="004C2708" w:rsidRPr="009C4891" w:rsidRDefault="004C2708" w:rsidP="004C2708">
      <w:pPr>
        <w:pStyle w:val="Corpotesto"/>
        <w:spacing w:line="266" w:lineRule="auto"/>
        <w:ind w:left="0" w:right="241" w:firstLine="720"/>
        <w:jc w:val="both"/>
        <w:rPr>
          <w:rFonts w:asciiTheme="minorHAnsi" w:hAnsiTheme="minorHAnsi" w:cs="Arial"/>
          <w:color w:val="231F20"/>
          <w:sz w:val="22"/>
          <w:szCs w:val="22"/>
          <w:lang w:val="it-IT"/>
        </w:rPr>
      </w:pPr>
      <w:r w:rsidRPr="009C4891">
        <w:rPr>
          <w:rFonts w:asciiTheme="minorHAnsi" w:hAnsiTheme="minorHAnsi"/>
          <w:color w:val="231F20"/>
          <w:sz w:val="22"/>
          <w:szCs w:val="22"/>
          <w:lang w:val="it-IT"/>
        </w:rPr>
        <w:t xml:space="preserve">I contributi per funzioni delegate dalla regione sono previsti in euro 114.450,41 e </w:t>
      </w:r>
      <w:proofErr w:type="gramStart"/>
      <w:r w:rsidRPr="009C4891">
        <w:rPr>
          <w:rFonts w:asciiTheme="minorHAnsi" w:hAnsiTheme="minorHAnsi"/>
          <w:color w:val="231F20"/>
          <w:sz w:val="22"/>
          <w:szCs w:val="22"/>
          <w:lang w:val="it-IT"/>
        </w:rPr>
        <w:t xml:space="preserve">sono </w:t>
      </w:r>
      <w:r w:rsidRPr="009C4891">
        <w:rPr>
          <w:rFonts w:asciiTheme="minorHAnsi" w:hAnsiTheme="minorHAnsi"/>
          <w:color w:val="231F20"/>
          <w:spacing w:val="48"/>
          <w:sz w:val="22"/>
          <w:szCs w:val="22"/>
          <w:lang w:val="it-IT"/>
        </w:rPr>
        <w:t xml:space="preserve"> </w:t>
      </w:r>
      <w:r w:rsidRPr="009C4891">
        <w:rPr>
          <w:rFonts w:asciiTheme="minorHAnsi" w:hAnsiTheme="minorHAnsi"/>
          <w:color w:val="231F20"/>
          <w:sz w:val="22"/>
          <w:szCs w:val="22"/>
          <w:lang w:val="it-IT"/>
        </w:rPr>
        <w:t>specificatamen</w:t>
      </w:r>
      <w:r w:rsidRPr="009C4891">
        <w:rPr>
          <w:rFonts w:asciiTheme="minorHAnsi" w:hAnsiTheme="minorHAnsi" w:cs="Arial"/>
          <w:color w:val="231F20"/>
          <w:sz w:val="22"/>
          <w:szCs w:val="22"/>
          <w:lang w:val="it-IT"/>
        </w:rPr>
        <w:t>te</w:t>
      </w:r>
      <w:proofErr w:type="gramEnd"/>
      <w:r w:rsidRPr="009C4891">
        <w:rPr>
          <w:rFonts w:asciiTheme="minorHAnsi" w:hAnsiTheme="minorHAnsi" w:cs="Arial"/>
          <w:color w:val="231F20"/>
          <w:spacing w:val="13"/>
          <w:sz w:val="22"/>
          <w:szCs w:val="22"/>
          <w:lang w:val="it-IT"/>
        </w:rPr>
        <w:t xml:space="preserve"> </w:t>
      </w:r>
      <w:r w:rsidRPr="009C4891">
        <w:rPr>
          <w:rFonts w:asciiTheme="minorHAnsi" w:hAnsiTheme="minorHAnsi" w:cs="Arial"/>
          <w:color w:val="231F20"/>
          <w:sz w:val="22"/>
          <w:szCs w:val="22"/>
          <w:lang w:val="it-IT"/>
        </w:rPr>
        <w:t>destinati</w:t>
      </w:r>
      <w:r w:rsidRPr="009C4891">
        <w:rPr>
          <w:rFonts w:asciiTheme="minorHAnsi" w:hAnsiTheme="minorHAnsi" w:cs="Arial"/>
          <w:color w:val="231F20"/>
          <w:spacing w:val="13"/>
          <w:sz w:val="22"/>
          <w:szCs w:val="22"/>
          <w:lang w:val="it-IT"/>
        </w:rPr>
        <w:t xml:space="preserve"> </w:t>
      </w:r>
      <w:r w:rsidRPr="009C4891">
        <w:rPr>
          <w:rFonts w:asciiTheme="minorHAnsi" w:hAnsiTheme="minorHAnsi" w:cs="Arial"/>
          <w:color w:val="231F20"/>
          <w:sz w:val="22"/>
          <w:szCs w:val="22"/>
          <w:lang w:val="it-IT"/>
        </w:rPr>
        <w:t>per</w:t>
      </w:r>
      <w:r w:rsidRPr="009C4891">
        <w:rPr>
          <w:rFonts w:asciiTheme="minorHAnsi" w:hAnsiTheme="minorHAnsi" w:cs="Arial"/>
          <w:color w:val="231F20"/>
          <w:spacing w:val="13"/>
          <w:sz w:val="22"/>
          <w:szCs w:val="22"/>
          <w:lang w:val="it-IT"/>
        </w:rPr>
        <w:t xml:space="preserve"> </w:t>
      </w:r>
      <w:r w:rsidRPr="009C4891">
        <w:rPr>
          <w:rFonts w:asciiTheme="minorHAnsi" w:hAnsiTheme="minorHAnsi" w:cs="Arial"/>
          <w:color w:val="231F20"/>
          <w:sz w:val="22"/>
          <w:szCs w:val="22"/>
          <w:lang w:val="it-IT"/>
        </w:rPr>
        <w:t>uguale</w:t>
      </w:r>
      <w:r w:rsidRPr="009C4891">
        <w:rPr>
          <w:rFonts w:asciiTheme="minorHAnsi" w:hAnsiTheme="minorHAnsi" w:cs="Arial"/>
          <w:color w:val="231F20"/>
          <w:spacing w:val="13"/>
          <w:sz w:val="22"/>
          <w:szCs w:val="22"/>
          <w:lang w:val="it-IT"/>
        </w:rPr>
        <w:t xml:space="preserve"> </w:t>
      </w:r>
      <w:r w:rsidRPr="009C4891">
        <w:rPr>
          <w:rFonts w:asciiTheme="minorHAnsi" w:hAnsiTheme="minorHAnsi" w:cs="Arial"/>
          <w:color w:val="231F20"/>
          <w:sz w:val="22"/>
          <w:szCs w:val="22"/>
          <w:lang w:val="it-IT"/>
        </w:rPr>
        <w:t>importo</w:t>
      </w:r>
      <w:r w:rsidRPr="009C4891">
        <w:rPr>
          <w:rFonts w:asciiTheme="minorHAnsi" w:hAnsiTheme="minorHAnsi" w:cs="Arial"/>
          <w:color w:val="231F20"/>
          <w:spacing w:val="13"/>
          <w:sz w:val="22"/>
          <w:szCs w:val="22"/>
          <w:lang w:val="it-IT"/>
        </w:rPr>
        <w:t xml:space="preserve"> </w:t>
      </w:r>
      <w:r w:rsidRPr="009C4891">
        <w:rPr>
          <w:rFonts w:asciiTheme="minorHAnsi" w:hAnsiTheme="minorHAnsi" w:cs="Arial"/>
          <w:color w:val="231F20"/>
          <w:sz w:val="22"/>
          <w:szCs w:val="22"/>
          <w:lang w:val="it-IT"/>
        </w:rPr>
        <w:t>nella</w:t>
      </w:r>
      <w:r w:rsidRPr="009C4891">
        <w:rPr>
          <w:rFonts w:asciiTheme="minorHAnsi" w:hAnsiTheme="minorHAnsi" w:cs="Arial"/>
          <w:color w:val="231F20"/>
          <w:spacing w:val="13"/>
          <w:sz w:val="22"/>
          <w:szCs w:val="22"/>
          <w:lang w:val="it-IT"/>
        </w:rPr>
        <w:t xml:space="preserve"> </w:t>
      </w:r>
      <w:r w:rsidRPr="009C4891">
        <w:rPr>
          <w:rFonts w:asciiTheme="minorHAnsi" w:hAnsiTheme="minorHAnsi" w:cs="Arial"/>
          <w:color w:val="231F20"/>
          <w:sz w:val="22"/>
          <w:szCs w:val="22"/>
          <w:lang w:val="it-IT"/>
        </w:rPr>
        <w:t>spesa,</w:t>
      </w:r>
      <w:r w:rsidRPr="009C4891">
        <w:rPr>
          <w:rFonts w:asciiTheme="minorHAnsi" w:hAnsiTheme="minorHAnsi" w:cs="Arial"/>
          <w:color w:val="231F20"/>
          <w:spacing w:val="13"/>
          <w:sz w:val="22"/>
          <w:szCs w:val="22"/>
          <w:lang w:val="it-IT"/>
        </w:rPr>
        <w:t xml:space="preserve"> </w:t>
      </w:r>
      <w:r w:rsidRPr="009C4891">
        <w:rPr>
          <w:rFonts w:asciiTheme="minorHAnsi" w:hAnsiTheme="minorHAnsi" w:cs="Arial"/>
          <w:color w:val="231F20"/>
          <w:sz w:val="22"/>
          <w:szCs w:val="22"/>
          <w:lang w:val="it-IT"/>
        </w:rPr>
        <w:t>come</w:t>
      </w:r>
      <w:r w:rsidRPr="009C4891">
        <w:rPr>
          <w:rFonts w:asciiTheme="minorHAnsi" w:hAnsiTheme="minorHAnsi" w:cs="Arial"/>
          <w:color w:val="231F20"/>
          <w:spacing w:val="13"/>
          <w:sz w:val="22"/>
          <w:szCs w:val="22"/>
          <w:lang w:val="it-IT"/>
        </w:rPr>
        <w:t xml:space="preserve"> </w:t>
      </w:r>
      <w:r w:rsidRPr="009C4891">
        <w:rPr>
          <w:rFonts w:asciiTheme="minorHAnsi" w:hAnsiTheme="minorHAnsi" w:cs="Arial"/>
          <w:color w:val="231F20"/>
          <w:sz w:val="22"/>
          <w:szCs w:val="22"/>
          <w:lang w:val="it-IT"/>
        </w:rPr>
        <w:t>risulta</w:t>
      </w:r>
      <w:r w:rsidRPr="009C4891">
        <w:rPr>
          <w:rFonts w:asciiTheme="minorHAnsi" w:hAnsiTheme="minorHAnsi" w:cs="Arial"/>
          <w:color w:val="231F20"/>
          <w:spacing w:val="13"/>
          <w:sz w:val="22"/>
          <w:szCs w:val="22"/>
          <w:lang w:val="it-IT"/>
        </w:rPr>
        <w:t xml:space="preserve"> </w:t>
      </w:r>
      <w:r w:rsidRPr="009C4891">
        <w:rPr>
          <w:rFonts w:asciiTheme="minorHAnsi" w:hAnsiTheme="minorHAnsi" w:cs="Arial"/>
          <w:color w:val="231F20"/>
          <w:sz w:val="22"/>
          <w:szCs w:val="22"/>
          <w:lang w:val="it-IT"/>
        </w:rPr>
        <w:t>dall’allegato</w:t>
      </w:r>
      <w:r w:rsidRPr="009C4891">
        <w:rPr>
          <w:rFonts w:asciiTheme="minorHAnsi" w:hAnsiTheme="minorHAnsi" w:cs="Arial"/>
          <w:color w:val="231F20"/>
          <w:spacing w:val="13"/>
          <w:sz w:val="22"/>
          <w:szCs w:val="22"/>
          <w:lang w:val="it-IT"/>
        </w:rPr>
        <w:t xml:space="preserve"> </w:t>
      </w:r>
      <w:r w:rsidRPr="009C4891">
        <w:rPr>
          <w:rFonts w:asciiTheme="minorHAnsi" w:hAnsiTheme="minorHAnsi" w:cs="Arial"/>
          <w:color w:val="231F20"/>
          <w:sz w:val="22"/>
          <w:szCs w:val="22"/>
          <w:lang w:val="it-IT"/>
        </w:rPr>
        <w:t>f)</w:t>
      </w:r>
      <w:r w:rsidRPr="009C4891">
        <w:rPr>
          <w:rFonts w:asciiTheme="minorHAnsi" w:hAnsiTheme="minorHAnsi" w:cs="Arial"/>
          <w:color w:val="231F20"/>
          <w:spacing w:val="13"/>
          <w:sz w:val="22"/>
          <w:szCs w:val="22"/>
          <w:lang w:val="it-IT"/>
        </w:rPr>
        <w:t xml:space="preserve"> </w:t>
      </w:r>
      <w:r w:rsidRPr="009C4891">
        <w:rPr>
          <w:rFonts w:asciiTheme="minorHAnsi" w:hAnsiTheme="minorHAnsi" w:cs="Arial"/>
          <w:color w:val="231F20"/>
          <w:sz w:val="22"/>
          <w:szCs w:val="22"/>
          <w:lang w:val="it-IT"/>
        </w:rPr>
        <w:t>del</w:t>
      </w:r>
      <w:r w:rsidRPr="009C4891">
        <w:rPr>
          <w:rFonts w:asciiTheme="minorHAnsi" w:hAnsiTheme="minorHAnsi" w:cs="Arial"/>
          <w:color w:val="231F20"/>
          <w:spacing w:val="13"/>
          <w:sz w:val="22"/>
          <w:szCs w:val="22"/>
          <w:lang w:val="it-IT"/>
        </w:rPr>
        <w:t xml:space="preserve"> </w:t>
      </w:r>
      <w:r w:rsidRPr="009C4891">
        <w:rPr>
          <w:rFonts w:asciiTheme="minorHAnsi" w:hAnsiTheme="minorHAnsi" w:cs="Arial"/>
          <w:color w:val="231F20"/>
          <w:sz w:val="22"/>
          <w:szCs w:val="22"/>
          <w:lang w:val="it-IT"/>
        </w:rPr>
        <w:t>bilancio</w:t>
      </w:r>
      <w:r w:rsidRPr="009C4891">
        <w:rPr>
          <w:rFonts w:asciiTheme="minorHAnsi" w:hAnsiTheme="minorHAnsi" w:cs="Arial"/>
          <w:color w:val="231F20"/>
          <w:spacing w:val="13"/>
          <w:sz w:val="22"/>
          <w:szCs w:val="22"/>
          <w:lang w:val="it-IT"/>
        </w:rPr>
        <w:t xml:space="preserve"> </w:t>
      </w:r>
      <w:r w:rsidRPr="009C4891">
        <w:rPr>
          <w:rFonts w:asciiTheme="minorHAnsi" w:hAnsiTheme="minorHAnsi" w:cs="Arial"/>
          <w:color w:val="231F20"/>
          <w:sz w:val="22"/>
          <w:szCs w:val="22"/>
          <w:lang w:val="it-IT"/>
        </w:rPr>
        <w:t>di</w:t>
      </w:r>
      <w:r w:rsidRPr="009C4891">
        <w:rPr>
          <w:rFonts w:asciiTheme="minorHAnsi" w:hAnsiTheme="minorHAnsi" w:cs="Arial"/>
          <w:color w:val="231F20"/>
          <w:spacing w:val="13"/>
          <w:sz w:val="22"/>
          <w:szCs w:val="22"/>
          <w:lang w:val="it-IT"/>
        </w:rPr>
        <w:t xml:space="preserve"> </w:t>
      </w:r>
      <w:r w:rsidRPr="009C4891">
        <w:rPr>
          <w:rFonts w:asciiTheme="minorHAnsi" w:hAnsiTheme="minorHAnsi" w:cs="Arial"/>
          <w:color w:val="231F20"/>
          <w:sz w:val="22"/>
          <w:szCs w:val="22"/>
          <w:lang w:val="it-IT"/>
        </w:rPr>
        <w:t>previsione</w:t>
      </w:r>
      <w:r w:rsidRPr="009C4891">
        <w:rPr>
          <w:rFonts w:asciiTheme="minorHAnsi" w:hAnsiTheme="minorHAnsi" w:cs="Arial"/>
          <w:color w:val="231F20"/>
          <w:spacing w:val="13"/>
          <w:sz w:val="22"/>
          <w:szCs w:val="22"/>
          <w:lang w:val="it-IT"/>
        </w:rPr>
        <w:t xml:space="preserve"> </w:t>
      </w:r>
      <w:r w:rsidRPr="009C4891">
        <w:rPr>
          <w:rFonts w:asciiTheme="minorHAnsi" w:hAnsiTheme="minorHAnsi" w:cs="Arial"/>
          <w:color w:val="231F20"/>
          <w:sz w:val="22"/>
          <w:szCs w:val="22"/>
          <w:lang w:val="it-IT"/>
        </w:rPr>
        <w:t>–</w:t>
      </w:r>
      <w:r w:rsidRPr="009C4891">
        <w:rPr>
          <w:rFonts w:asciiTheme="minorHAnsi" w:hAnsiTheme="minorHAnsi" w:cs="Arial"/>
          <w:color w:val="231F20"/>
          <w:spacing w:val="13"/>
          <w:sz w:val="22"/>
          <w:szCs w:val="22"/>
          <w:lang w:val="it-IT"/>
        </w:rPr>
        <w:t xml:space="preserve"> </w:t>
      </w:r>
      <w:r w:rsidRPr="009C4891">
        <w:rPr>
          <w:rFonts w:asciiTheme="minorHAnsi" w:hAnsiTheme="minorHAnsi" w:cs="Arial"/>
          <w:color w:val="231F20"/>
          <w:sz w:val="22"/>
          <w:szCs w:val="22"/>
          <w:lang w:val="it-IT"/>
        </w:rPr>
        <w:t>Spese</w:t>
      </w:r>
      <w:r w:rsidRPr="009C4891">
        <w:rPr>
          <w:rFonts w:asciiTheme="minorHAnsi" w:hAnsiTheme="minorHAnsi" w:cs="Arial"/>
          <w:color w:val="231F20"/>
          <w:spacing w:val="13"/>
          <w:sz w:val="22"/>
          <w:szCs w:val="22"/>
          <w:lang w:val="it-IT"/>
        </w:rPr>
        <w:t xml:space="preserve"> </w:t>
      </w:r>
      <w:r w:rsidRPr="009C4891">
        <w:rPr>
          <w:rFonts w:asciiTheme="minorHAnsi" w:hAnsiTheme="minorHAnsi" w:cs="Arial"/>
          <w:color w:val="231F20"/>
          <w:sz w:val="22"/>
          <w:szCs w:val="22"/>
          <w:lang w:val="it-IT"/>
        </w:rPr>
        <w:t>per funzioni delegate dalle regioni, riportante il quadro analitico per missioni e programmi delle spese per</w:t>
      </w:r>
      <w:r w:rsidRPr="009C4891">
        <w:rPr>
          <w:rFonts w:asciiTheme="minorHAnsi" w:hAnsiTheme="minorHAnsi" w:cs="Arial"/>
          <w:color w:val="231F20"/>
          <w:spacing w:val="46"/>
          <w:sz w:val="22"/>
          <w:szCs w:val="22"/>
          <w:lang w:val="it-IT"/>
        </w:rPr>
        <w:t xml:space="preserve"> </w:t>
      </w:r>
      <w:r w:rsidRPr="009C4891">
        <w:rPr>
          <w:rFonts w:asciiTheme="minorHAnsi" w:hAnsiTheme="minorHAnsi" w:cs="Arial"/>
          <w:color w:val="231F20"/>
          <w:sz w:val="22"/>
          <w:szCs w:val="22"/>
          <w:lang w:val="it-IT"/>
        </w:rPr>
        <w:t>funzioni delegate dalla regione predisposto secondo le norme</w:t>
      </w:r>
      <w:r w:rsidRPr="009C4891">
        <w:rPr>
          <w:rFonts w:asciiTheme="minorHAnsi" w:hAnsiTheme="minorHAnsi" w:cs="Arial"/>
          <w:color w:val="231F20"/>
          <w:spacing w:val="8"/>
          <w:sz w:val="22"/>
          <w:szCs w:val="22"/>
          <w:lang w:val="it-IT"/>
        </w:rPr>
        <w:t xml:space="preserve"> </w:t>
      </w:r>
      <w:r w:rsidRPr="009C4891">
        <w:rPr>
          <w:rFonts w:asciiTheme="minorHAnsi" w:hAnsiTheme="minorHAnsi" w:cs="Arial"/>
          <w:color w:val="231F20"/>
          <w:sz w:val="22"/>
          <w:szCs w:val="22"/>
          <w:lang w:val="it-IT"/>
        </w:rPr>
        <w:t>regionali.</w:t>
      </w:r>
    </w:p>
    <w:p w:rsidR="004C2708" w:rsidRPr="009C4891" w:rsidRDefault="004C2708" w:rsidP="004C2708">
      <w:pPr>
        <w:pStyle w:val="Corpotesto"/>
        <w:spacing w:line="266" w:lineRule="auto"/>
        <w:ind w:right="241"/>
        <w:jc w:val="both"/>
        <w:rPr>
          <w:rFonts w:asciiTheme="minorHAnsi" w:hAnsiTheme="minorHAnsi" w:cs="Arial"/>
          <w:sz w:val="22"/>
          <w:szCs w:val="22"/>
          <w:lang w:val="it-IT"/>
        </w:rPr>
      </w:pPr>
    </w:p>
    <w:p w:rsidR="004C2708" w:rsidRPr="009C4891" w:rsidRDefault="004C2708" w:rsidP="004C2708">
      <w:pPr>
        <w:pStyle w:val="Corpotesto"/>
        <w:spacing w:line="266" w:lineRule="auto"/>
        <w:ind w:left="0" w:right="240" w:firstLine="720"/>
        <w:jc w:val="both"/>
        <w:rPr>
          <w:rFonts w:asciiTheme="minorHAnsi" w:hAnsiTheme="minorHAnsi"/>
          <w:sz w:val="22"/>
          <w:szCs w:val="22"/>
          <w:lang w:val="it-IT"/>
        </w:rPr>
      </w:pPr>
      <w:r w:rsidRPr="009C4891">
        <w:rPr>
          <w:rFonts w:asciiTheme="minorHAnsi" w:hAnsiTheme="minorHAnsi"/>
          <w:color w:val="231F20"/>
          <w:sz w:val="22"/>
          <w:szCs w:val="22"/>
          <w:lang w:val="it-IT"/>
        </w:rPr>
        <w:t xml:space="preserve">Non sono </w:t>
      </w:r>
      <w:proofErr w:type="gramStart"/>
      <w:r w:rsidRPr="009C4891">
        <w:rPr>
          <w:rFonts w:asciiTheme="minorHAnsi" w:hAnsiTheme="minorHAnsi"/>
          <w:color w:val="231F20"/>
          <w:sz w:val="22"/>
          <w:szCs w:val="22"/>
          <w:lang w:val="it-IT"/>
        </w:rPr>
        <w:t>previsti  contributi</w:t>
      </w:r>
      <w:proofErr w:type="gramEnd"/>
      <w:r w:rsidRPr="009C4891">
        <w:rPr>
          <w:rFonts w:asciiTheme="minorHAnsi" w:hAnsiTheme="minorHAnsi"/>
          <w:color w:val="231F20"/>
          <w:sz w:val="22"/>
          <w:szCs w:val="22"/>
          <w:lang w:val="it-IT"/>
        </w:rPr>
        <w:t xml:space="preserve"> di organismi comunitari ed internazionali nel triennio: nel</w:t>
      </w:r>
      <w:r w:rsidRPr="009C4891">
        <w:rPr>
          <w:rFonts w:asciiTheme="minorHAnsi" w:hAnsiTheme="minorHAnsi" w:cs="Arial"/>
          <w:color w:val="231F20"/>
          <w:sz w:val="22"/>
          <w:szCs w:val="22"/>
          <w:lang w:val="it-IT"/>
        </w:rPr>
        <w:t>l’allegato e) del bilancio di previsione –</w:t>
      </w:r>
      <w:r w:rsidRPr="009C4891">
        <w:rPr>
          <w:rFonts w:asciiTheme="minorHAnsi" w:hAnsiTheme="minorHAnsi" w:cs="Arial"/>
          <w:color w:val="231F20"/>
          <w:spacing w:val="49"/>
          <w:sz w:val="22"/>
          <w:szCs w:val="22"/>
          <w:lang w:val="it-IT"/>
        </w:rPr>
        <w:t xml:space="preserve"> </w:t>
      </w:r>
      <w:r w:rsidRPr="009C4891">
        <w:rPr>
          <w:rFonts w:asciiTheme="minorHAnsi" w:hAnsiTheme="minorHAnsi" w:cs="Arial"/>
          <w:color w:val="231F20"/>
          <w:sz w:val="22"/>
          <w:szCs w:val="22"/>
          <w:lang w:val="it-IT"/>
        </w:rPr>
        <w:t>Utilizzo di</w:t>
      </w:r>
      <w:r w:rsidRPr="009C4891">
        <w:rPr>
          <w:rFonts w:asciiTheme="minorHAnsi" w:hAnsiTheme="minorHAnsi" w:cs="Arial"/>
          <w:color w:val="231F20"/>
          <w:spacing w:val="17"/>
          <w:sz w:val="22"/>
          <w:szCs w:val="22"/>
          <w:lang w:val="it-IT"/>
        </w:rPr>
        <w:t xml:space="preserve"> </w:t>
      </w:r>
      <w:r w:rsidRPr="009C4891">
        <w:rPr>
          <w:rFonts w:asciiTheme="minorHAnsi" w:hAnsiTheme="minorHAnsi" w:cs="Arial"/>
          <w:color w:val="231F20"/>
          <w:sz w:val="22"/>
          <w:szCs w:val="22"/>
          <w:lang w:val="it-IT"/>
        </w:rPr>
        <w:t>contributi</w:t>
      </w:r>
      <w:r w:rsidRPr="009C4891">
        <w:rPr>
          <w:rFonts w:asciiTheme="minorHAnsi" w:hAnsiTheme="minorHAnsi" w:cs="Arial"/>
          <w:color w:val="231F20"/>
          <w:spacing w:val="17"/>
          <w:sz w:val="22"/>
          <w:szCs w:val="22"/>
          <w:lang w:val="it-IT"/>
        </w:rPr>
        <w:t xml:space="preserve"> </w:t>
      </w:r>
      <w:r w:rsidRPr="009C4891">
        <w:rPr>
          <w:rFonts w:asciiTheme="minorHAnsi" w:hAnsiTheme="minorHAnsi" w:cs="Arial"/>
          <w:color w:val="231F20"/>
          <w:sz w:val="22"/>
          <w:szCs w:val="22"/>
          <w:lang w:val="it-IT"/>
        </w:rPr>
        <w:t>e</w:t>
      </w:r>
      <w:r w:rsidRPr="009C4891">
        <w:rPr>
          <w:rFonts w:asciiTheme="minorHAnsi" w:hAnsiTheme="minorHAnsi" w:cs="Arial"/>
          <w:color w:val="231F20"/>
          <w:spacing w:val="17"/>
          <w:sz w:val="22"/>
          <w:szCs w:val="22"/>
          <w:lang w:val="it-IT"/>
        </w:rPr>
        <w:t xml:space="preserve"> </w:t>
      </w:r>
      <w:r w:rsidRPr="009C4891">
        <w:rPr>
          <w:rFonts w:asciiTheme="minorHAnsi" w:hAnsiTheme="minorHAnsi" w:cs="Arial"/>
          <w:color w:val="231F20"/>
          <w:sz w:val="22"/>
          <w:szCs w:val="22"/>
          <w:lang w:val="it-IT"/>
        </w:rPr>
        <w:t>trasferimenti</w:t>
      </w:r>
      <w:r w:rsidRPr="009C4891">
        <w:rPr>
          <w:rFonts w:asciiTheme="minorHAnsi" w:hAnsiTheme="minorHAnsi" w:cs="Arial"/>
          <w:color w:val="231F20"/>
          <w:spacing w:val="16"/>
          <w:sz w:val="22"/>
          <w:szCs w:val="22"/>
          <w:lang w:val="it-IT"/>
        </w:rPr>
        <w:t xml:space="preserve"> </w:t>
      </w:r>
      <w:r w:rsidRPr="009C4891">
        <w:rPr>
          <w:rFonts w:asciiTheme="minorHAnsi" w:hAnsiTheme="minorHAnsi" w:cs="Arial"/>
          <w:color w:val="231F20"/>
          <w:sz w:val="22"/>
          <w:szCs w:val="22"/>
          <w:lang w:val="it-IT"/>
        </w:rPr>
        <w:t>da</w:t>
      </w:r>
      <w:r w:rsidRPr="009C4891">
        <w:rPr>
          <w:rFonts w:asciiTheme="minorHAnsi" w:hAnsiTheme="minorHAnsi" w:cs="Arial"/>
          <w:color w:val="231F20"/>
          <w:spacing w:val="17"/>
          <w:sz w:val="22"/>
          <w:szCs w:val="22"/>
          <w:lang w:val="it-IT"/>
        </w:rPr>
        <w:t xml:space="preserve"> </w:t>
      </w:r>
      <w:r w:rsidRPr="009C4891">
        <w:rPr>
          <w:rFonts w:asciiTheme="minorHAnsi" w:hAnsiTheme="minorHAnsi" w:cs="Arial"/>
          <w:color w:val="231F20"/>
          <w:sz w:val="22"/>
          <w:szCs w:val="22"/>
          <w:lang w:val="it-IT"/>
        </w:rPr>
        <w:t>parte</w:t>
      </w:r>
      <w:r w:rsidRPr="009C4891">
        <w:rPr>
          <w:rFonts w:asciiTheme="minorHAnsi" w:hAnsiTheme="minorHAnsi" w:cs="Arial"/>
          <w:color w:val="231F20"/>
          <w:spacing w:val="17"/>
          <w:sz w:val="22"/>
          <w:szCs w:val="22"/>
          <w:lang w:val="it-IT"/>
        </w:rPr>
        <w:t xml:space="preserve"> </w:t>
      </w:r>
      <w:r w:rsidRPr="009C4891">
        <w:rPr>
          <w:rFonts w:asciiTheme="minorHAnsi" w:hAnsiTheme="minorHAnsi" w:cs="Arial"/>
          <w:color w:val="231F20"/>
          <w:sz w:val="22"/>
          <w:szCs w:val="22"/>
          <w:lang w:val="it-IT"/>
        </w:rPr>
        <w:t>di</w:t>
      </w:r>
      <w:r w:rsidRPr="009C4891">
        <w:rPr>
          <w:rFonts w:asciiTheme="minorHAnsi" w:hAnsiTheme="minorHAnsi" w:cs="Arial"/>
          <w:color w:val="231F20"/>
          <w:spacing w:val="17"/>
          <w:sz w:val="22"/>
          <w:szCs w:val="22"/>
          <w:lang w:val="it-IT"/>
        </w:rPr>
        <w:t xml:space="preserve"> </w:t>
      </w:r>
      <w:r w:rsidRPr="009C4891">
        <w:rPr>
          <w:rFonts w:asciiTheme="minorHAnsi" w:hAnsiTheme="minorHAnsi" w:cs="Arial"/>
          <w:color w:val="231F20"/>
          <w:sz w:val="22"/>
          <w:szCs w:val="22"/>
          <w:lang w:val="it-IT"/>
        </w:rPr>
        <w:t>organismi</w:t>
      </w:r>
      <w:r w:rsidRPr="009C4891">
        <w:rPr>
          <w:rFonts w:asciiTheme="minorHAnsi" w:hAnsiTheme="minorHAnsi" w:cs="Arial"/>
          <w:color w:val="231F20"/>
          <w:spacing w:val="17"/>
          <w:sz w:val="22"/>
          <w:szCs w:val="22"/>
          <w:lang w:val="it-IT"/>
        </w:rPr>
        <w:t xml:space="preserve"> </w:t>
      </w:r>
      <w:r w:rsidRPr="009C4891">
        <w:rPr>
          <w:rFonts w:asciiTheme="minorHAnsi" w:hAnsiTheme="minorHAnsi" w:cs="Arial"/>
          <w:color w:val="231F20"/>
          <w:sz w:val="22"/>
          <w:szCs w:val="22"/>
          <w:lang w:val="it-IT"/>
        </w:rPr>
        <w:t>comunitari</w:t>
      </w:r>
      <w:r w:rsidRPr="009C4891">
        <w:rPr>
          <w:rFonts w:asciiTheme="minorHAnsi" w:hAnsiTheme="minorHAnsi" w:cs="Arial"/>
          <w:color w:val="231F20"/>
          <w:spacing w:val="17"/>
          <w:sz w:val="22"/>
          <w:szCs w:val="22"/>
          <w:lang w:val="it-IT"/>
        </w:rPr>
        <w:t xml:space="preserve"> </w:t>
      </w:r>
      <w:r w:rsidRPr="009C4891">
        <w:rPr>
          <w:rFonts w:asciiTheme="minorHAnsi" w:hAnsiTheme="minorHAnsi" w:cs="Arial"/>
          <w:color w:val="231F20"/>
          <w:sz w:val="22"/>
          <w:szCs w:val="22"/>
          <w:lang w:val="it-IT"/>
        </w:rPr>
        <w:t>e</w:t>
      </w:r>
      <w:r w:rsidRPr="009C4891">
        <w:rPr>
          <w:rFonts w:asciiTheme="minorHAnsi" w:hAnsiTheme="minorHAnsi" w:cs="Arial"/>
          <w:color w:val="231F20"/>
          <w:spacing w:val="17"/>
          <w:sz w:val="22"/>
          <w:szCs w:val="22"/>
          <w:lang w:val="it-IT"/>
        </w:rPr>
        <w:t xml:space="preserve"> </w:t>
      </w:r>
      <w:r w:rsidRPr="009C4891">
        <w:rPr>
          <w:rFonts w:asciiTheme="minorHAnsi" w:hAnsiTheme="minorHAnsi" w:cs="Arial"/>
          <w:color w:val="231F20"/>
          <w:sz w:val="22"/>
          <w:szCs w:val="22"/>
          <w:lang w:val="it-IT"/>
        </w:rPr>
        <w:t>internazionali,</w:t>
      </w:r>
      <w:r w:rsidRPr="009C4891">
        <w:rPr>
          <w:rFonts w:asciiTheme="minorHAnsi" w:hAnsiTheme="minorHAnsi" w:cs="Arial"/>
          <w:color w:val="231F20"/>
          <w:spacing w:val="18"/>
          <w:sz w:val="22"/>
          <w:szCs w:val="22"/>
          <w:lang w:val="it-IT"/>
        </w:rPr>
        <w:t xml:space="preserve"> </w:t>
      </w:r>
      <w:r w:rsidRPr="009C4891">
        <w:rPr>
          <w:rFonts w:asciiTheme="minorHAnsi" w:hAnsiTheme="minorHAnsi" w:cs="Arial"/>
          <w:color w:val="231F20"/>
          <w:sz w:val="22"/>
          <w:szCs w:val="22"/>
          <w:lang w:val="it-IT"/>
        </w:rPr>
        <w:t>riportante</w:t>
      </w:r>
      <w:r w:rsidRPr="009C4891">
        <w:rPr>
          <w:rFonts w:asciiTheme="minorHAnsi" w:hAnsiTheme="minorHAnsi" w:cs="Arial"/>
          <w:color w:val="231F20"/>
          <w:spacing w:val="17"/>
          <w:sz w:val="22"/>
          <w:szCs w:val="22"/>
          <w:lang w:val="it-IT"/>
        </w:rPr>
        <w:t xml:space="preserve"> </w:t>
      </w:r>
      <w:r w:rsidRPr="009C4891">
        <w:rPr>
          <w:rFonts w:asciiTheme="minorHAnsi" w:hAnsiTheme="minorHAnsi" w:cs="Arial"/>
          <w:color w:val="231F20"/>
          <w:sz w:val="22"/>
          <w:szCs w:val="22"/>
          <w:lang w:val="it-IT"/>
        </w:rPr>
        <w:t>il</w:t>
      </w:r>
      <w:r w:rsidRPr="009C4891">
        <w:rPr>
          <w:rFonts w:asciiTheme="minorHAnsi" w:hAnsiTheme="minorHAnsi" w:cs="Arial"/>
          <w:color w:val="231F20"/>
          <w:spacing w:val="17"/>
          <w:sz w:val="22"/>
          <w:szCs w:val="22"/>
          <w:lang w:val="it-IT"/>
        </w:rPr>
        <w:t xml:space="preserve"> </w:t>
      </w:r>
      <w:r w:rsidRPr="009C4891">
        <w:rPr>
          <w:rFonts w:asciiTheme="minorHAnsi" w:hAnsiTheme="minorHAnsi" w:cs="Arial"/>
          <w:color w:val="231F20"/>
          <w:sz w:val="22"/>
          <w:szCs w:val="22"/>
          <w:lang w:val="it-IT"/>
        </w:rPr>
        <w:t>quadro</w:t>
      </w:r>
      <w:r w:rsidRPr="009C4891">
        <w:rPr>
          <w:rFonts w:asciiTheme="minorHAnsi" w:hAnsiTheme="minorHAnsi" w:cs="Arial"/>
          <w:color w:val="231F20"/>
          <w:spacing w:val="17"/>
          <w:sz w:val="22"/>
          <w:szCs w:val="22"/>
          <w:lang w:val="it-IT"/>
        </w:rPr>
        <w:t xml:space="preserve"> </w:t>
      </w:r>
      <w:r w:rsidRPr="009C4891">
        <w:rPr>
          <w:rFonts w:asciiTheme="minorHAnsi" w:hAnsiTheme="minorHAnsi" w:cs="Arial"/>
          <w:color w:val="231F20"/>
          <w:sz w:val="22"/>
          <w:szCs w:val="22"/>
          <w:lang w:val="it-IT"/>
        </w:rPr>
        <w:t>analitico</w:t>
      </w:r>
      <w:r w:rsidRPr="009C4891">
        <w:rPr>
          <w:rFonts w:asciiTheme="minorHAnsi" w:hAnsiTheme="minorHAnsi" w:cs="Arial"/>
          <w:color w:val="231F20"/>
          <w:spacing w:val="17"/>
          <w:sz w:val="22"/>
          <w:szCs w:val="22"/>
          <w:lang w:val="it-IT"/>
        </w:rPr>
        <w:t xml:space="preserve"> </w:t>
      </w:r>
      <w:r w:rsidRPr="009C4891">
        <w:rPr>
          <w:rFonts w:asciiTheme="minorHAnsi" w:hAnsiTheme="minorHAnsi" w:cs="Arial"/>
          <w:color w:val="231F20"/>
          <w:sz w:val="22"/>
          <w:szCs w:val="22"/>
          <w:lang w:val="it-IT"/>
        </w:rPr>
        <w:t xml:space="preserve">per </w:t>
      </w:r>
      <w:r w:rsidRPr="009C4891">
        <w:rPr>
          <w:rFonts w:asciiTheme="minorHAnsi" w:hAnsiTheme="minorHAnsi"/>
          <w:color w:val="231F20"/>
          <w:sz w:val="22"/>
          <w:szCs w:val="22"/>
          <w:lang w:val="it-IT"/>
        </w:rPr>
        <w:t>missioni e programmi delle spese finanziate con fondi comunitari e</w:t>
      </w:r>
      <w:r w:rsidRPr="009C4891">
        <w:rPr>
          <w:rFonts w:asciiTheme="minorHAnsi" w:hAnsiTheme="minorHAnsi"/>
          <w:color w:val="231F20"/>
          <w:spacing w:val="9"/>
          <w:sz w:val="22"/>
          <w:szCs w:val="22"/>
          <w:lang w:val="it-IT"/>
        </w:rPr>
        <w:t xml:space="preserve"> </w:t>
      </w:r>
      <w:r w:rsidRPr="009C4891">
        <w:rPr>
          <w:rFonts w:asciiTheme="minorHAnsi" w:hAnsiTheme="minorHAnsi"/>
          <w:color w:val="231F20"/>
          <w:sz w:val="22"/>
          <w:szCs w:val="22"/>
          <w:lang w:val="it-IT"/>
        </w:rPr>
        <w:t>internazionali, già incassati negli anni precedenti e non ancora erogati.</w:t>
      </w:r>
    </w:p>
    <w:p w:rsidR="00837ECC" w:rsidRPr="009C4891" w:rsidRDefault="00837ECC" w:rsidP="00837ECC">
      <w:pPr>
        <w:autoSpaceDN w:val="0"/>
        <w:spacing w:after="0" w:line="240" w:lineRule="auto"/>
        <w:ind w:left="360"/>
        <w:rPr>
          <w:rFonts w:eastAsia="Times New Roman"/>
        </w:rPr>
      </w:pPr>
      <w:r w:rsidRPr="009C4891">
        <w:rPr>
          <w:rFonts w:eastAsia="Times New Roman"/>
        </w:rPr>
        <w:t xml:space="preserve"> </w:t>
      </w:r>
    </w:p>
    <w:p w:rsidR="00F009B4" w:rsidRPr="009C4891" w:rsidRDefault="00B2310A" w:rsidP="00B2310A">
      <w:pPr>
        <w:autoSpaceDN w:val="0"/>
        <w:spacing w:after="0" w:line="240" w:lineRule="auto"/>
        <w:ind w:left="360"/>
        <w:jc w:val="center"/>
        <w:rPr>
          <w:rFonts w:eastAsia="Times New Roman"/>
        </w:rPr>
      </w:pPr>
      <w:r>
        <w:rPr>
          <w:rFonts w:eastAsia="Times New Roman"/>
        </w:rPr>
        <w:t xml:space="preserve">TIT. 3 - </w:t>
      </w:r>
      <w:r w:rsidR="00F009B4" w:rsidRPr="009C4891">
        <w:rPr>
          <w:rFonts w:eastAsia="Times New Roman"/>
        </w:rPr>
        <w:t>ENTRATE EXTRA-TRIBUTARIE</w:t>
      </w:r>
    </w:p>
    <w:p w:rsidR="00F009B4" w:rsidRPr="009C4891" w:rsidRDefault="00F009B4" w:rsidP="00837ECC">
      <w:pPr>
        <w:autoSpaceDN w:val="0"/>
        <w:spacing w:after="0" w:line="240" w:lineRule="auto"/>
        <w:ind w:left="360"/>
        <w:rPr>
          <w:rFonts w:eastAsia="Times New Roman"/>
        </w:rPr>
      </w:pPr>
    </w:p>
    <w:p w:rsidR="00F009B4" w:rsidRPr="009C4891" w:rsidRDefault="00F009B4" w:rsidP="00F009B4">
      <w:pPr>
        <w:pStyle w:val="Corpotesto"/>
        <w:spacing w:line="266" w:lineRule="auto"/>
        <w:ind w:left="0" w:right="240" w:firstLine="480"/>
        <w:jc w:val="both"/>
        <w:rPr>
          <w:rFonts w:asciiTheme="minorHAnsi" w:hAnsiTheme="minorHAnsi" w:cs="Arial"/>
          <w:sz w:val="22"/>
          <w:szCs w:val="22"/>
          <w:lang w:val="it-IT"/>
        </w:rPr>
      </w:pPr>
      <w:r w:rsidRPr="009C4891">
        <w:rPr>
          <w:rFonts w:asciiTheme="minorHAnsi" w:hAnsiTheme="minorHAnsi" w:cs="Arial"/>
          <w:color w:val="231F20"/>
          <w:sz w:val="22"/>
          <w:szCs w:val="22"/>
          <w:lang w:val="it-IT"/>
        </w:rPr>
        <w:t>Il titolo 3 dell’entrata contiene tutti gli stanziamenti relativi ai servizi forniti dall’ente e riporta per l’esercizio</w:t>
      </w:r>
      <w:r w:rsidRPr="009C4891">
        <w:rPr>
          <w:rFonts w:asciiTheme="minorHAnsi" w:hAnsiTheme="minorHAnsi" w:cs="Arial"/>
          <w:color w:val="231F20"/>
          <w:spacing w:val="2"/>
          <w:sz w:val="22"/>
          <w:szCs w:val="22"/>
          <w:lang w:val="it-IT"/>
        </w:rPr>
        <w:t xml:space="preserve"> </w:t>
      </w:r>
      <w:r w:rsidRPr="009C4891">
        <w:rPr>
          <w:rFonts w:asciiTheme="minorHAnsi" w:hAnsiTheme="minorHAnsi" w:cs="Arial"/>
          <w:color w:val="231F20"/>
          <w:sz w:val="22"/>
          <w:szCs w:val="22"/>
          <w:lang w:val="it-IT"/>
        </w:rPr>
        <w:t>2016 una</w:t>
      </w:r>
      <w:r w:rsidRPr="009C4891">
        <w:rPr>
          <w:rFonts w:asciiTheme="minorHAnsi" w:hAnsiTheme="minorHAnsi" w:cs="Arial"/>
          <w:color w:val="231F20"/>
          <w:spacing w:val="15"/>
          <w:sz w:val="22"/>
          <w:szCs w:val="22"/>
          <w:lang w:val="it-IT"/>
        </w:rPr>
        <w:t xml:space="preserve"> </w:t>
      </w:r>
      <w:r w:rsidRPr="009C4891">
        <w:rPr>
          <w:rFonts w:asciiTheme="minorHAnsi" w:hAnsiTheme="minorHAnsi" w:cs="Arial"/>
          <w:color w:val="231F20"/>
          <w:sz w:val="22"/>
          <w:szCs w:val="22"/>
          <w:lang w:val="it-IT"/>
        </w:rPr>
        <w:t>previsione</w:t>
      </w:r>
      <w:r w:rsidRPr="009C4891">
        <w:rPr>
          <w:rFonts w:asciiTheme="minorHAnsi" w:hAnsiTheme="minorHAnsi" w:cs="Arial"/>
          <w:color w:val="231F20"/>
          <w:spacing w:val="15"/>
          <w:sz w:val="22"/>
          <w:szCs w:val="22"/>
          <w:lang w:val="it-IT"/>
        </w:rPr>
        <w:t xml:space="preserve"> </w:t>
      </w:r>
      <w:r w:rsidRPr="009C4891">
        <w:rPr>
          <w:rFonts w:asciiTheme="minorHAnsi" w:hAnsiTheme="minorHAnsi" w:cs="Arial"/>
          <w:color w:val="231F20"/>
          <w:sz w:val="22"/>
          <w:szCs w:val="22"/>
          <w:lang w:val="it-IT"/>
        </w:rPr>
        <w:t>complessiva</w:t>
      </w:r>
      <w:r w:rsidRPr="009C4891">
        <w:rPr>
          <w:rFonts w:asciiTheme="minorHAnsi" w:hAnsiTheme="minorHAnsi" w:cs="Arial"/>
          <w:color w:val="231F20"/>
          <w:spacing w:val="15"/>
          <w:sz w:val="22"/>
          <w:szCs w:val="22"/>
          <w:lang w:val="it-IT"/>
        </w:rPr>
        <w:t xml:space="preserve"> </w:t>
      </w:r>
      <w:r w:rsidRPr="009C4891">
        <w:rPr>
          <w:rFonts w:asciiTheme="minorHAnsi" w:hAnsiTheme="minorHAnsi" w:cs="Arial"/>
          <w:color w:val="231F20"/>
          <w:sz w:val="22"/>
          <w:szCs w:val="22"/>
          <w:lang w:val="it-IT"/>
        </w:rPr>
        <w:t>di</w:t>
      </w:r>
      <w:r w:rsidRPr="009C4891">
        <w:rPr>
          <w:rFonts w:asciiTheme="minorHAnsi" w:hAnsiTheme="minorHAnsi" w:cs="Arial"/>
          <w:color w:val="231F20"/>
          <w:spacing w:val="15"/>
          <w:sz w:val="22"/>
          <w:szCs w:val="22"/>
          <w:lang w:val="it-IT"/>
        </w:rPr>
        <w:t xml:space="preserve"> </w:t>
      </w:r>
      <w:r w:rsidRPr="009C4891">
        <w:rPr>
          <w:rFonts w:asciiTheme="minorHAnsi" w:hAnsiTheme="minorHAnsi" w:cs="Arial"/>
          <w:color w:val="231F20"/>
          <w:sz w:val="22"/>
          <w:szCs w:val="22"/>
          <w:lang w:val="it-IT"/>
        </w:rPr>
        <w:t>circa</w:t>
      </w:r>
      <w:r w:rsidRPr="009C4891">
        <w:rPr>
          <w:rFonts w:asciiTheme="minorHAnsi" w:hAnsiTheme="minorHAnsi" w:cs="Arial"/>
          <w:color w:val="231F20"/>
          <w:spacing w:val="15"/>
          <w:sz w:val="22"/>
          <w:szCs w:val="22"/>
          <w:lang w:val="it-IT"/>
        </w:rPr>
        <w:t xml:space="preserve"> </w:t>
      </w:r>
      <w:r w:rsidRPr="009C4891">
        <w:rPr>
          <w:rFonts w:asciiTheme="minorHAnsi" w:hAnsiTheme="minorHAnsi" w:cs="Arial"/>
          <w:color w:val="231F20"/>
          <w:sz w:val="22"/>
          <w:szCs w:val="22"/>
          <w:lang w:val="it-IT"/>
        </w:rPr>
        <w:t>€ 1.950.200,00</w:t>
      </w:r>
      <w:r w:rsidRPr="009C4891">
        <w:rPr>
          <w:rFonts w:asciiTheme="minorHAnsi" w:hAnsiTheme="minorHAnsi" w:cs="Arial"/>
          <w:color w:val="231F20"/>
          <w:spacing w:val="14"/>
          <w:sz w:val="22"/>
          <w:szCs w:val="22"/>
          <w:lang w:val="it-IT"/>
        </w:rPr>
        <w:t>.</w:t>
      </w:r>
    </w:p>
    <w:p w:rsidR="00F009B4" w:rsidRPr="00FB5F3C" w:rsidRDefault="00F009B4" w:rsidP="00F009B4">
      <w:pPr>
        <w:spacing w:before="9"/>
        <w:rPr>
          <w:rFonts w:ascii="Arial" w:hAnsi="Arial" w:cs="Arial"/>
          <w:sz w:val="14"/>
          <w:szCs w:val="14"/>
        </w:rPr>
      </w:pPr>
    </w:p>
    <w:p w:rsidR="00F009B4" w:rsidRPr="009C4891" w:rsidRDefault="00F009B4" w:rsidP="00B2310A">
      <w:pPr>
        <w:pStyle w:val="Titolo5"/>
        <w:numPr>
          <w:ilvl w:val="0"/>
          <w:numId w:val="0"/>
        </w:numPr>
        <w:ind w:left="1008"/>
        <w:jc w:val="center"/>
        <w:rPr>
          <w:rFonts w:asciiTheme="minorHAnsi" w:hAnsiTheme="minorHAnsi"/>
          <w:b/>
          <w:bCs/>
        </w:rPr>
      </w:pPr>
      <w:r w:rsidRPr="009C4891">
        <w:rPr>
          <w:rFonts w:asciiTheme="minorHAnsi" w:hAnsiTheme="minorHAnsi"/>
          <w:b/>
          <w:color w:val="231F20"/>
        </w:rPr>
        <w:t>Proventi derivanti dall’attività di controllo e repressione delle irregolarità e degli</w:t>
      </w:r>
      <w:r w:rsidRPr="009C4891">
        <w:rPr>
          <w:rFonts w:asciiTheme="minorHAnsi" w:hAnsiTheme="minorHAnsi"/>
          <w:b/>
          <w:color w:val="231F20"/>
          <w:spacing w:val="10"/>
        </w:rPr>
        <w:t xml:space="preserve"> </w:t>
      </w:r>
      <w:r w:rsidRPr="009C4891">
        <w:rPr>
          <w:rFonts w:asciiTheme="minorHAnsi" w:hAnsiTheme="minorHAnsi"/>
          <w:b/>
          <w:color w:val="231F20"/>
        </w:rPr>
        <w:t>illeciti</w:t>
      </w:r>
    </w:p>
    <w:p w:rsidR="00F009B4" w:rsidRPr="009C4891" w:rsidRDefault="00F009B4" w:rsidP="00F009B4">
      <w:pPr>
        <w:pStyle w:val="Corpotesto"/>
        <w:spacing w:before="23" w:line="266" w:lineRule="auto"/>
        <w:ind w:left="0" w:right="239" w:firstLine="720"/>
        <w:jc w:val="both"/>
        <w:rPr>
          <w:rFonts w:asciiTheme="minorHAnsi" w:hAnsiTheme="minorHAnsi"/>
          <w:color w:val="231F20"/>
          <w:sz w:val="22"/>
          <w:szCs w:val="22"/>
          <w:lang w:val="it-IT"/>
        </w:rPr>
      </w:pPr>
    </w:p>
    <w:p w:rsidR="00F009B4" w:rsidRPr="009C4891" w:rsidRDefault="00F009B4" w:rsidP="00F009B4">
      <w:pPr>
        <w:pStyle w:val="Corpotesto"/>
        <w:spacing w:before="23" w:line="266" w:lineRule="auto"/>
        <w:ind w:left="0" w:right="239" w:firstLine="720"/>
        <w:jc w:val="both"/>
        <w:rPr>
          <w:rFonts w:asciiTheme="minorHAnsi" w:hAnsiTheme="minorHAnsi" w:cs="Arial"/>
          <w:sz w:val="22"/>
          <w:szCs w:val="22"/>
          <w:lang w:val="it-IT"/>
        </w:rPr>
      </w:pPr>
      <w:r w:rsidRPr="009C4891">
        <w:rPr>
          <w:rFonts w:asciiTheme="minorHAnsi" w:hAnsiTheme="minorHAnsi"/>
          <w:color w:val="231F20"/>
          <w:sz w:val="22"/>
          <w:szCs w:val="22"/>
          <w:lang w:val="it-IT"/>
        </w:rPr>
        <w:t>La</w:t>
      </w:r>
      <w:r w:rsidRPr="009C4891">
        <w:rPr>
          <w:rFonts w:asciiTheme="minorHAnsi" w:hAnsiTheme="minorHAnsi"/>
          <w:color w:val="231F20"/>
          <w:spacing w:val="12"/>
          <w:sz w:val="22"/>
          <w:szCs w:val="22"/>
          <w:lang w:val="it-IT"/>
        </w:rPr>
        <w:t xml:space="preserve"> </w:t>
      </w:r>
      <w:r w:rsidRPr="009C4891">
        <w:rPr>
          <w:rFonts w:asciiTheme="minorHAnsi" w:hAnsiTheme="minorHAnsi"/>
          <w:color w:val="231F20"/>
          <w:sz w:val="22"/>
          <w:szCs w:val="22"/>
          <w:lang w:val="it-IT"/>
        </w:rPr>
        <w:t>previsione</w:t>
      </w:r>
      <w:r w:rsidRPr="009C4891">
        <w:rPr>
          <w:rFonts w:asciiTheme="minorHAnsi" w:hAnsiTheme="minorHAnsi"/>
          <w:color w:val="231F20"/>
          <w:spacing w:val="12"/>
          <w:sz w:val="22"/>
          <w:szCs w:val="22"/>
          <w:lang w:val="it-IT"/>
        </w:rPr>
        <w:t xml:space="preserve"> </w:t>
      </w:r>
      <w:r w:rsidRPr="009C4891">
        <w:rPr>
          <w:rFonts w:asciiTheme="minorHAnsi" w:hAnsiTheme="minorHAnsi"/>
          <w:color w:val="231F20"/>
          <w:sz w:val="22"/>
          <w:szCs w:val="22"/>
          <w:lang w:val="it-IT"/>
        </w:rPr>
        <w:t>di</w:t>
      </w:r>
      <w:r w:rsidRPr="009C4891">
        <w:rPr>
          <w:rFonts w:asciiTheme="minorHAnsi" w:hAnsiTheme="minorHAnsi"/>
          <w:color w:val="231F20"/>
          <w:spacing w:val="12"/>
          <w:sz w:val="22"/>
          <w:szCs w:val="22"/>
          <w:lang w:val="it-IT"/>
        </w:rPr>
        <w:t xml:space="preserve"> </w:t>
      </w:r>
      <w:r w:rsidRPr="009C4891">
        <w:rPr>
          <w:rFonts w:asciiTheme="minorHAnsi" w:hAnsiTheme="minorHAnsi"/>
          <w:color w:val="231F20"/>
          <w:sz w:val="22"/>
          <w:szCs w:val="22"/>
          <w:lang w:val="it-IT"/>
        </w:rPr>
        <w:t>entrata</w:t>
      </w:r>
      <w:r w:rsidRPr="009C4891">
        <w:rPr>
          <w:rFonts w:asciiTheme="minorHAnsi" w:hAnsiTheme="minorHAnsi"/>
          <w:color w:val="231F20"/>
          <w:spacing w:val="12"/>
          <w:sz w:val="22"/>
          <w:szCs w:val="22"/>
          <w:lang w:val="it-IT"/>
        </w:rPr>
        <w:t xml:space="preserve"> </w:t>
      </w:r>
      <w:r w:rsidRPr="009C4891">
        <w:rPr>
          <w:rFonts w:asciiTheme="minorHAnsi" w:hAnsiTheme="minorHAnsi"/>
          <w:color w:val="231F20"/>
          <w:sz w:val="22"/>
          <w:szCs w:val="22"/>
          <w:lang w:val="it-IT"/>
        </w:rPr>
        <w:t>2016</w:t>
      </w:r>
      <w:r w:rsidRPr="009C4891">
        <w:rPr>
          <w:rFonts w:asciiTheme="minorHAnsi" w:hAnsiTheme="minorHAnsi"/>
          <w:color w:val="231F20"/>
          <w:spacing w:val="12"/>
          <w:sz w:val="22"/>
          <w:szCs w:val="22"/>
          <w:lang w:val="it-IT"/>
        </w:rPr>
        <w:t xml:space="preserve"> </w:t>
      </w:r>
      <w:r w:rsidRPr="009C4891">
        <w:rPr>
          <w:rFonts w:asciiTheme="minorHAnsi" w:hAnsiTheme="minorHAnsi"/>
          <w:color w:val="231F20"/>
          <w:sz w:val="22"/>
          <w:szCs w:val="22"/>
          <w:lang w:val="it-IT"/>
        </w:rPr>
        <w:t>della categoria</w:t>
      </w:r>
      <w:r w:rsidRPr="009C4891">
        <w:rPr>
          <w:rFonts w:asciiTheme="minorHAnsi" w:hAnsiTheme="minorHAnsi"/>
          <w:color w:val="231F20"/>
          <w:spacing w:val="12"/>
          <w:sz w:val="22"/>
          <w:szCs w:val="22"/>
          <w:lang w:val="it-IT"/>
        </w:rPr>
        <w:t xml:space="preserve"> 200 </w:t>
      </w:r>
      <w:r w:rsidRPr="009C4891">
        <w:rPr>
          <w:rFonts w:asciiTheme="minorHAnsi" w:hAnsiTheme="minorHAnsi"/>
          <w:color w:val="231F20"/>
          <w:sz w:val="22"/>
          <w:szCs w:val="22"/>
          <w:lang w:val="it-IT"/>
        </w:rPr>
        <w:t>ammonta</w:t>
      </w:r>
      <w:r w:rsidRPr="009C4891">
        <w:rPr>
          <w:rFonts w:asciiTheme="minorHAnsi" w:hAnsiTheme="minorHAnsi"/>
          <w:color w:val="231F20"/>
          <w:spacing w:val="12"/>
          <w:sz w:val="22"/>
          <w:szCs w:val="22"/>
          <w:lang w:val="it-IT"/>
        </w:rPr>
        <w:t xml:space="preserve"> </w:t>
      </w:r>
      <w:r w:rsidRPr="009C4891">
        <w:rPr>
          <w:rFonts w:asciiTheme="minorHAnsi" w:hAnsiTheme="minorHAnsi"/>
          <w:color w:val="231F20"/>
          <w:sz w:val="22"/>
          <w:szCs w:val="22"/>
          <w:lang w:val="it-IT"/>
        </w:rPr>
        <w:t>a</w:t>
      </w:r>
      <w:r w:rsidRPr="009C4891">
        <w:rPr>
          <w:rFonts w:asciiTheme="minorHAnsi" w:hAnsiTheme="minorHAnsi"/>
          <w:color w:val="231F20"/>
          <w:spacing w:val="12"/>
          <w:sz w:val="22"/>
          <w:szCs w:val="22"/>
          <w:lang w:val="it-IT"/>
        </w:rPr>
        <w:t xml:space="preserve"> €. </w:t>
      </w:r>
      <w:r w:rsidRPr="009C4891">
        <w:rPr>
          <w:rFonts w:asciiTheme="minorHAnsi" w:hAnsiTheme="minorHAnsi"/>
          <w:color w:val="231F20"/>
          <w:sz w:val="22"/>
          <w:szCs w:val="22"/>
          <w:lang w:val="it-IT"/>
        </w:rPr>
        <w:t>190.000,00</w:t>
      </w:r>
      <w:r w:rsidRPr="009C4891">
        <w:rPr>
          <w:rFonts w:asciiTheme="minorHAnsi" w:hAnsiTheme="minorHAnsi"/>
          <w:color w:val="231F20"/>
          <w:spacing w:val="11"/>
          <w:sz w:val="22"/>
          <w:szCs w:val="22"/>
          <w:lang w:val="it-IT"/>
        </w:rPr>
        <w:t xml:space="preserve"> </w:t>
      </w:r>
      <w:r w:rsidRPr="009C4891">
        <w:rPr>
          <w:rFonts w:asciiTheme="minorHAnsi" w:hAnsiTheme="minorHAnsi"/>
          <w:color w:val="231F20"/>
          <w:sz w:val="22"/>
          <w:szCs w:val="22"/>
          <w:lang w:val="it-IT"/>
        </w:rPr>
        <w:t>e</w:t>
      </w:r>
      <w:r w:rsidRPr="009C4891">
        <w:rPr>
          <w:rFonts w:asciiTheme="minorHAnsi" w:hAnsiTheme="minorHAnsi"/>
          <w:color w:val="231F20"/>
          <w:spacing w:val="12"/>
          <w:sz w:val="22"/>
          <w:szCs w:val="22"/>
          <w:lang w:val="it-IT"/>
        </w:rPr>
        <w:t xml:space="preserve"> </w:t>
      </w:r>
      <w:r w:rsidRPr="009C4891">
        <w:rPr>
          <w:rFonts w:asciiTheme="minorHAnsi" w:hAnsiTheme="minorHAnsi"/>
          <w:color w:val="231F20"/>
          <w:sz w:val="22"/>
          <w:szCs w:val="22"/>
          <w:lang w:val="it-IT"/>
        </w:rPr>
        <w:t>comprende</w:t>
      </w:r>
      <w:r w:rsidRPr="009C4891">
        <w:rPr>
          <w:rFonts w:asciiTheme="minorHAnsi" w:hAnsiTheme="minorHAnsi"/>
          <w:color w:val="231F20"/>
          <w:spacing w:val="12"/>
          <w:sz w:val="22"/>
          <w:szCs w:val="22"/>
          <w:lang w:val="it-IT"/>
        </w:rPr>
        <w:t xml:space="preserve"> </w:t>
      </w:r>
      <w:r w:rsidRPr="009C4891">
        <w:rPr>
          <w:rFonts w:asciiTheme="minorHAnsi" w:hAnsiTheme="minorHAnsi"/>
          <w:color w:val="231F20"/>
          <w:sz w:val="22"/>
          <w:szCs w:val="22"/>
          <w:lang w:val="it-IT"/>
        </w:rPr>
        <w:t>le</w:t>
      </w:r>
      <w:r w:rsidRPr="009C4891">
        <w:rPr>
          <w:rFonts w:asciiTheme="minorHAnsi" w:hAnsiTheme="minorHAnsi"/>
          <w:color w:val="231F20"/>
          <w:spacing w:val="12"/>
          <w:sz w:val="22"/>
          <w:szCs w:val="22"/>
          <w:lang w:val="it-IT"/>
        </w:rPr>
        <w:t xml:space="preserve"> </w:t>
      </w:r>
      <w:r w:rsidRPr="009C4891">
        <w:rPr>
          <w:rFonts w:asciiTheme="minorHAnsi" w:hAnsiTheme="minorHAnsi"/>
          <w:color w:val="231F20"/>
          <w:sz w:val="22"/>
          <w:szCs w:val="22"/>
          <w:lang w:val="it-IT"/>
        </w:rPr>
        <w:t>entrate</w:t>
      </w:r>
      <w:r w:rsidRPr="009C4891">
        <w:rPr>
          <w:rFonts w:asciiTheme="minorHAnsi" w:hAnsiTheme="minorHAnsi"/>
          <w:color w:val="231F20"/>
          <w:spacing w:val="12"/>
          <w:sz w:val="22"/>
          <w:szCs w:val="22"/>
          <w:lang w:val="it-IT"/>
        </w:rPr>
        <w:t xml:space="preserve"> </w:t>
      </w:r>
      <w:r w:rsidRPr="009C4891">
        <w:rPr>
          <w:rFonts w:asciiTheme="minorHAnsi" w:hAnsiTheme="minorHAnsi"/>
          <w:color w:val="231F20"/>
          <w:sz w:val="22"/>
          <w:szCs w:val="22"/>
          <w:lang w:val="it-IT"/>
        </w:rPr>
        <w:t>derivanti dalle sanzioni del codice della</w:t>
      </w:r>
      <w:r w:rsidRPr="009C4891">
        <w:rPr>
          <w:rFonts w:asciiTheme="minorHAnsi" w:hAnsiTheme="minorHAnsi"/>
          <w:color w:val="231F20"/>
          <w:spacing w:val="5"/>
          <w:sz w:val="22"/>
          <w:szCs w:val="22"/>
          <w:lang w:val="it-IT"/>
        </w:rPr>
        <w:t xml:space="preserve"> </w:t>
      </w:r>
      <w:r w:rsidRPr="009C4891">
        <w:rPr>
          <w:rFonts w:asciiTheme="minorHAnsi" w:hAnsiTheme="minorHAnsi"/>
          <w:color w:val="231F20"/>
          <w:sz w:val="22"/>
          <w:szCs w:val="22"/>
          <w:lang w:val="it-IT"/>
        </w:rPr>
        <w:t>strada per €. 180.000,00.</w:t>
      </w:r>
    </w:p>
    <w:p w:rsidR="00F009B4" w:rsidRPr="009C4891" w:rsidRDefault="00F009B4" w:rsidP="00F009B4">
      <w:pPr>
        <w:pStyle w:val="Corpotesto"/>
        <w:spacing w:line="266" w:lineRule="auto"/>
        <w:ind w:right="240"/>
        <w:jc w:val="both"/>
        <w:rPr>
          <w:rFonts w:asciiTheme="minorHAnsi" w:hAnsiTheme="minorHAnsi" w:cs="Arial"/>
          <w:color w:val="231F20"/>
          <w:sz w:val="22"/>
          <w:szCs w:val="22"/>
          <w:lang w:val="it-IT"/>
        </w:rPr>
      </w:pPr>
    </w:p>
    <w:p w:rsidR="00F009B4" w:rsidRPr="009C4891" w:rsidRDefault="00F009B4" w:rsidP="00F009B4">
      <w:pPr>
        <w:pStyle w:val="Corpotesto"/>
        <w:spacing w:line="266" w:lineRule="auto"/>
        <w:ind w:left="0" w:right="240" w:firstLine="720"/>
        <w:jc w:val="both"/>
        <w:rPr>
          <w:rFonts w:asciiTheme="minorHAnsi" w:hAnsiTheme="minorHAnsi"/>
          <w:sz w:val="22"/>
          <w:szCs w:val="22"/>
          <w:lang w:val="it-IT"/>
        </w:rPr>
      </w:pPr>
      <w:r w:rsidRPr="009C4891">
        <w:rPr>
          <w:rFonts w:asciiTheme="minorHAnsi" w:hAnsiTheme="minorHAnsi" w:cs="Arial"/>
          <w:color w:val="231F20"/>
          <w:sz w:val="22"/>
          <w:szCs w:val="22"/>
          <w:lang w:val="it-IT"/>
        </w:rPr>
        <w:t>Con</w:t>
      </w:r>
      <w:r w:rsidRPr="009C4891">
        <w:rPr>
          <w:rFonts w:asciiTheme="minorHAnsi" w:hAnsiTheme="minorHAnsi" w:cs="Arial"/>
          <w:color w:val="231F20"/>
          <w:spacing w:val="-3"/>
          <w:sz w:val="22"/>
          <w:szCs w:val="22"/>
          <w:lang w:val="it-IT"/>
        </w:rPr>
        <w:t xml:space="preserve"> </w:t>
      </w:r>
      <w:r w:rsidRPr="009C4891">
        <w:rPr>
          <w:rFonts w:asciiTheme="minorHAnsi" w:hAnsiTheme="minorHAnsi" w:cs="Arial"/>
          <w:color w:val="231F20"/>
          <w:sz w:val="22"/>
          <w:szCs w:val="22"/>
          <w:lang w:val="it-IT"/>
        </w:rPr>
        <w:t>delibera di giunta propedeutica all’approvazione del bilancio verrà</w:t>
      </w:r>
      <w:r w:rsidRPr="009C4891">
        <w:rPr>
          <w:rFonts w:asciiTheme="minorHAnsi" w:hAnsiTheme="minorHAnsi" w:cs="Arial"/>
          <w:color w:val="231F20"/>
          <w:spacing w:val="-4"/>
          <w:sz w:val="22"/>
          <w:szCs w:val="22"/>
          <w:lang w:val="it-IT"/>
        </w:rPr>
        <w:t xml:space="preserve"> </w:t>
      </w:r>
      <w:r w:rsidRPr="009C4891">
        <w:rPr>
          <w:rFonts w:asciiTheme="minorHAnsi" w:hAnsiTheme="minorHAnsi" w:cs="Arial"/>
          <w:color w:val="231F20"/>
          <w:sz w:val="22"/>
          <w:szCs w:val="22"/>
          <w:lang w:val="it-IT"/>
        </w:rPr>
        <w:t>destinato</w:t>
      </w:r>
      <w:r w:rsidRPr="009C4891">
        <w:rPr>
          <w:rFonts w:asciiTheme="minorHAnsi" w:hAnsiTheme="minorHAnsi" w:cs="Arial"/>
          <w:color w:val="231F20"/>
          <w:spacing w:val="-3"/>
          <w:sz w:val="22"/>
          <w:szCs w:val="22"/>
          <w:lang w:val="it-IT"/>
        </w:rPr>
        <w:t xml:space="preserve"> </w:t>
      </w:r>
      <w:r w:rsidRPr="009C4891">
        <w:rPr>
          <w:rFonts w:asciiTheme="minorHAnsi" w:hAnsiTheme="minorHAnsi" w:cs="Arial"/>
          <w:color w:val="231F20"/>
          <w:sz w:val="22"/>
          <w:szCs w:val="22"/>
          <w:lang w:val="it-IT"/>
        </w:rPr>
        <w:t>il</w:t>
      </w:r>
      <w:r w:rsidRPr="009C4891">
        <w:rPr>
          <w:rFonts w:asciiTheme="minorHAnsi" w:hAnsiTheme="minorHAnsi" w:cs="Arial"/>
          <w:color w:val="231F20"/>
          <w:spacing w:val="-4"/>
          <w:sz w:val="22"/>
          <w:szCs w:val="22"/>
          <w:lang w:val="it-IT"/>
        </w:rPr>
        <w:t xml:space="preserve"> </w:t>
      </w:r>
      <w:r w:rsidRPr="009C4891">
        <w:rPr>
          <w:rFonts w:asciiTheme="minorHAnsi" w:hAnsiTheme="minorHAnsi" w:cs="Arial"/>
          <w:color w:val="231F20"/>
          <w:sz w:val="22"/>
          <w:szCs w:val="22"/>
          <w:lang w:val="it-IT"/>
        </w:rPr>
        <w:t>50%</w:t>
      </w:r>
      <w:r w:rsidRPr="009C4891">
        <w:rPr>
          <w:rFonts w:asciiTheme="minorHAnsi" w:hAnsiTheme="minorHAnsi" w:cs="Arial"/>
          <w:color w:val="231F20"/>
          <w:spacing w:val="-3"/>
          <w:sz w:val="22"/>
          <w:szCs w:val="22"/>
          <w:lang w:val="it-IT"/>
        </w:rPr>
        <w:t xml:space="preserve"> </w:t>
      </w:r>
      <w:r w:rsidRPr="009C4891">
        <w:rPr>
          <w:rFonts w:asciiTheme="minorHAnsi" w:hAnsiTheme="minorHAnsi" w:cs="Arial"/>
          <w:color w:val="231F20"/>
          <w:sz w:val="22"/>
          <w:szCs w:val="22"/>
          <w:lang w:val="it-IT"/>
        </w:rPr>
        <w:t>del</w:t>
      </w:r>
      <w:r w:rsidRPr="009C4891">
        <w:rPr>
          <w:rFonts w:asciiTheme="minorHAnsi" w:hAnsiTheme="minorHAnsi" w:cs="Arial"/>
          <w:color w:val="231F20"/>
          <w:spacing w:val="-3"/>
          <w:sz w:val="22"/>
          <w:szCs w:val="22"/>
          <w:lang w:val="it-IT"/>
        </w:rPr>
        <w:t xml:space="preserve"> </w:t>
      </w:r>
      <w:r w:rsidRPr="009C4891">
        <w:rPr>
          <w:rFonts w:asciiTheme="minorHAnsi" w:hAnsiTheme="minorHAnsi" w:cs="Arial"/>
          <w:color w:val="231F20"/>
          <w:sz w:val="22"/>
          <w:szCs w:val="22"/>
          <w:lang w:val="it-IT"/>
        </w:rPr>
        <w:t>provento</w:t>
      </w:r>
      <w:r w:rsidRPr="009C4891">
        <w:rPr>
          <w:rFonts w:asciiTheme="minorHAnsi" w:hAnsiTheme="minorHAnsi" w:cs="Arial"/>
          <w:color w:val="231F20"/>
          <w:spacing w:val="-3"/>
          <w:sz w:val="22"/>
          <w:szCs w:val="22"/>
          <w:lang w:val="it-IT"/>
        </w:rPr>
        <w:t xml:space="preserve"> </w:t>
      </w:r>
      <w:r w:rsidRPr="009C4891">
        <w:rPr>
          <w:rFonts w:asciiTheme="minorHAnsi" w:hAnsiTheme="minorHAnsi" w:cs="Arial"/>
          <w:color w:val="231F20"/>
          <w:sz w:val="22"/>
          <w:szCs w:val="22"/>
          <w:lang w:val="it-IT"/>
        </w:rPr>
        <w:t>al</w:t>
      </w:r>
      <w:r w:rsidRPr="009C4891">
        <w:rPr>
          <w:rFonts w:asciiTheme="minorHAnsi" w:hAnsiTheme="minorHAnsi" w:cs="Arial"/>
          <w:color w:val="231F20"/>
          <w:spacing w:val="-4"/>
          <w:sz w:val="22"/>
          <w:szCs w:val="22"/>
          <w:lang w:val="it-IT"/>
        </w:rPr>
        <w:t xml:space="preserve"> </w:t>
      </w:r>
      <w:r w:rsidRPr="009C4891">
        <w:rPr>
          <w:rFonts w:asciiTheme="minorHAnsi" w:hAnsiTheme="minorHAnsi" w:cs="Arial"/>
          <w:color w:val="231F20"/>
          <w:sz w:val="22"/>
          <w:szCs w:val="22"/>
          <w:lang w:val="it-IT"/>
        </w:rPr>
        <w:t>netto</w:t>
      </w:r>
      <w:r w:rsidRPr="009C4891">
        <w:rPr>
          <w:rFonts w:asciiTheme="minorHAnsi" w:hAnsiTheme="minorHAnsi" w:cs="Arial"/>
          <w:color w:val="231F20"/>
          <w:spacing w:val="-3"/>
          <w:sz w:val="22"/>
          <w:szCs w:val="22"/>
          <w:lang w:val="it-IT"/>
        </w:rPr>
        <w:t xml:space="preserve"> </w:t>
      </w:r>
      <w:r w:rsidRPr="009C4891">
        <w:rPr>
          <w:rFonts w:asciiTheme="minorHAnsi" w:hAnsiTheme="minorHAnsi" w:cs="Arial"/>
          <w:color w:val="231F20"/>
          <w:sz w:val="22"/>
          <w:szCs w:val="22"/>
          <w:lang w:val="it-IT"/>
        </w:rPr>
        <w:t>della quota di Fondo Crediti di Dubbia e Difficile Esazione</w:t>
      </w:r>
      <w:r w:rsidRPr="009C4891">
        <w:rPr>
          <w:rFonts w:asciiTheme="minorHAnsi" w:hAnsiTheme="minorHAnsi"/>
          <w:color w:val="231F20"/>
          <w:sz w:val="22"/>
          <w:szCs w:val="22"/>
          <w:lang w:val="it-IT"/>
        </w:rPr>
        <w:t>, alle finalità di cui agli articoli 142 e 208, comma 4, del</w:t>
      </w:r>
      <w:r w:rsidRPr="009C4891">
        <w:rPr>
          <w:rFonts w:asciiTheme="minorHAnsi" w:hAnsiTheme="minorHAnsi"/>
          <w:color w:val="231F20"/>
          <w:spacing w:val="41"/>
          <w:sz w:val="22"/>
          <w:szCs w:val="22"/>
          <w:lang w:val="it-IT"/>
        </w:rPr>
        <w:t xml:space="preserve"> </w:t>
      </w:r>
      <w:r w:rsidRPr="009C4891">
        <w:rPr>
          <w:rFonts w:asciiTheme="minorHAnsi" w:hAnsiTheme="minorHAnsi"/>
          <w:color w:val="231F20"/>
          <w:sz w:val="22"/>
          <w:szCs w:val="22"/>
          <w:lang w:val="it-IT"/>
        </w:rPr>
        <w:t>codice della strada, come modificato dalla legge n. 120 del 29 luglio</w:t>
      </w:r>
      <w:r w:rsidRPr="009C4891">
        <w:rPr>
          <w:rFonts w:asciiTheme="minorHAnsi" w:hAnsiTheme="minorHAnsi"/>
          <w:color w:val="231F20"/>
          <w:spacing w:val="11"/>
          <w:sz w:val="22"/>
          <w:szCs w:val="22"/>
          <w:lang w:val="it-IT"/>
        </w:rPr>
        <w:t xml:space="preserve"> </w:t>
      </w:r>
      <w:r w:rsidRPr="009C4891">
        <w:rPr>
          <w:rFonts w:asciiTheme="minorHAnsi" w:hAnsiTheme="minorHAnsi"/>
          <w:color w:val="231F20"/>
          <w:sz w:val="22"/>
          <w:szCs w:val="22"/>
          <w:lang w:val="it-IT"/>
        </w:rPr>
        <w:t>2010.</w:t>
      </w:r>
    </w:p>
    <w:p w:rsidR="00F009B4" w:rsidRPr="006250D2" w:rsidRDefault="00F009B4" w:rsidP="00F009B4">
      <w:pPr>
        <w:pStyle w:val="Corpotesto"/>
        <w:spacing w:line="266" w:lineRule="auto"/>
        <w:ind w:left="0" w:right="240" w:firstLine="0"/>
        <w:jc w:val="both"/>
        <w:rPr>
          <w:rFonts w:cs="Arial"/>
          <w:color w:val="231F20"/>
          <w:sz w:val="20"/>
          <w:szCs w:val="20"/>
          <w:lang w:val="it-IT"/>
        </w:rPr>
      </w:pPr>
    </w:p>
    <w:p w:rsidR="00F009B4" w:rsidRDefault="00F009B4" w:rsidP="00F009B4">
      <w:pPr>
        <w:pStyle w:val="Corpotesto"/>
        <w:ind w:left="515" w:firstLine="0"/>
        <w:rPr>
          <w:color w:val="231F20"/>
          <w:sz w:val="20"/>
          <w:szCs w:val="20"/>
          <w:lang w:val="it-IT"/>
        </w:rPr>
      </w:pPr>
    </w:p>
    <w:p w:rsidR="002660A6" w:rsidRPr="009C4891" w:rsidRDefault="002660A6" w:rsidP="002660A6">
      <w:r w:rsidRPr="009C4891">
        <w:t>Per quanto riguarda le altre entrate extratributarie le previsione di gettito sono le seguenti:</w:t>
      </w:r>
    </w:p>
    <w:p w:rsidR="002660A6" w:rsidRDefault="002660A6" w:rsidP="002660A6">
      <w:pPr>
        <w:numPr>
          <w:ilvl w:val="0"/>
          <w:numId w:val="15"/>
        </w:numPr>
        <w:autoSpaceDN w:val="0"/>
        <w:spacing w:after="0" w:line="240" w:lineRule="auto"/>
      </w:pPr>
      <w:r w:rsidRPr="009C4891">
        <w:t xml:space="preserve">La percentuale globale di copertura dei costi dei servizi a domanda individuale è prevista </w:t>
      </w:r>
      <w:r w:rsidRPr="00B2310A">
        <w:t>nel 7</w:t>
      </w:r>
      <w:r w:rsidR="00B2310A" w:rsidRPr="00B2310A">
        <w:t>4,95%</w:t>
      </w:r>
      <w:r w:rsidR="00B2310A">
        <w:t>, come risulta dal seguente prospetto dimostrativo:</w:t>
      </w:r>
    </w:p>
    <w:p w:rsidR="00B2310A" w:rsidRDefault="00B2310A" w:rsidP="00B2310A">
      <w:pPr>
        <w:autoSpaceDN w:val="0"/>
        <w:spacing w:after="0" w:line="240" w:lineRule="auto"/>
      </w:pPr>
    </w:p>
    <w:p w:rsidR="00B2310A" w:rsidRDefault="00B2310A" w:rsidP="00B2310A">
      <w:pPr>
        <w:autoSpaceDN w:val="0"/>
        <w:spacing w:after="0" w:line="240" w:lineRule="auto"/>
      </w:pPr>
    </w:p>
    <w:tbl>
      <w:tblPr>
        <w:tblW w:w="12060" w:type="dxa"/>
        <w:tblInd w:w="70" w:type="dxa"/>
        <w:tblCellMar>
          <w:left w:w="70" w:type="dxa"/>
          <w:right w:w="70" w:type="dxa"/>
        </w:tblCellMar>
        <w:tblLook w:val="04A0" w:firstRow="1" w:lastRow="0" w:firstColumn="1" w:lastColumn="0" w:noHBand="0" w:noVBand="1"/>
      </w:tblPr>
      <w:tblGrid>
        <w:gridCol w:w="2057"/>
        <w:gridCol w:w="1343"/>
        <w:gridCol w:w="1462"/>
        <w:gridCol w:w="1462"/>
        <w:gridCol w:w="1429"/>
        <w:gridCol w:w="1223"/>
        <w:gridCol w:w="1462"/>
        <w:gridCol w:w="1641"/>
      </w:tblGrid>
      <w:tr w:rsidR="002077F5" w:rsidRPr="002077F5" w:rsidTr="002077F5">
        <w:trPr>
          <w:trHeight w:val="315"/>
        </w:trPr>
        <w:tc>
          <w:tcPr>
            <w:tcW w:w="12060" w:type="dxa"/>
            <w:gridSpan w:val="8"/>
            <w:tcBorders>
              <w:top w:val="nil"/>
              <w:left w:val="nil"/>
              <w:bottom w:val="nil"/>
              <w:right w:val="nil"/>
            </w:tcBorders>
            <w:shd w:val="clear" w:color="auto" w:fill="auto"/>
            <w:noWrap/>
            <w:vAlign w:val="bottom"/>
            <w:hideMark/>
          </w:tcPr>
          <w:p w:rsidR="002077F5" w:rsidRPr="002077F5" w:rsidRDefault="002077F5" w:rsidP="002077F5">
            <w:pPr>
              <w:spacing w:after="0" w:line="240" w:lineRule="auto"/>
              <w:jc w:val="center"/>
              <w:rPr>
                <w:rFonts w:ascii="Arial" w:eastAsia="Times New Roman" w:hAnsi="Arial" w:cs="Arial"/>
                <w:b/>
                <w:bCs/>
                <w:sz w:val="24"/>
                <w:szCs w:val="24"/>
                <w:lang w:eastAsia="it-IT"/>
              </w:rPr>
            </w:pPr>
          </w:p>
        </w:tc>
      </w:tr>
      <w:tr w:rsidR="002077F5" w:rsidRPr="002077F5" w:rsidTr="002077F5">
        <w:trPr>
          <w:trHeight w:val="255"/>
        </w:trPr>
        <w:tc>
          <w:tcPr>
            <w:tcW w:w="2057" w:type="dxa"/>
            <w:tcBorders>
              <w:top w:val="nil"/>
              <w:left w:val="nil"/>
              <w:bottom w:val="nil"/>
              <w:right w:val="nil"/>
            </w:tcBorders>
            <w:shd w:val="clear" w:color="auto" w:fill="auto"/>
            <w:noWrap/>
            <w:vAlign w:val="bottom"/>
            <w:hideMark/>
          </w:tcPr>
          <w:p w:rsidR="002077F5" w:rsidRPr="002077F5" w:rsidRDefault="002077F5" w:rsidP="002077F5">
            <w:pPr>
              <w:spacing w:after="0" w:line="240" w:lineRule="auto"/>
              <w:jc w:val="center"/>
              <w:rPr>
                <w:rFonts w:ascii="Arial" w:eastAsia="Times New Roman" w:hAnsi="Arial" w:cs="Arial"/>
                <w:b/>
                <w:bCs/>
                <w:sz w:val="24"/>
                <w:szCs w:val="24"/>
                <w:lang w:eastAsia="it-IT"/>
              </w:rPr>
            </w:pPr>
          </w:p>
        </w:tc>
        <w:tc>
          <w:tcPr>
            <w:tcW w:w="1343" w:type="dxa"/>
            <w:tcBorders>
              <w:top w:val="nil"/>
              <w:left w:val="nil"/>
              <w:bottom w:val="nil"/>
              <w:right w:val="nil"/>
            </w:tcBorders>
            <w:shd w:val="clear" w:color="auto" w:fill="auto"/>
            <w:noWrap/>
            <w:vAlign w:val="bottom"/>
            <w:hideMark/>
          </w:tcPr>
          <w:p w:rsidR="002077F5" w:rsidRPr="002077F5" w:rsidRDefault="002077F5" w:rsidP="002077F5">
            <w:pPr>
              <w:spacing w:after="0" w:line="240" w:lineRule="auto"/>
              <w:jc w:val="left"/>
              <w:rPr>
                <w:rFonts w:ascii="Times New Roman" w:eastAsia="Times New Roman" w:hAnsi="Times New Roman" w:cs="Times New Roman"/>
                <w:sz w:val="20"/>
                <w:szCs w:val="20"/>
                <w:lang w:eastAsia="it-IT"/>
              </w:rPr>
            </w:pPr>
          </w:p>
        </w:tc>
        <w:tc>
          <w:tcPr>
            <w:tcW w:w="1462" w:type="dxa"/>
            <w:tcBorders>
              <w:top w:val="nil"/>
              <w:left w:val="nil"/>
              <w:bottom w:val="nil"/>
              <w:right w:val="nil"/>
            </w:tcBorders>
            <w:shd w:val="clear" w:color="auto" w:fill="auto"/>
            <w:noWrap/>
            <w:vAlign w:val="bottom"/>
            <w:hideMark/>
          </w:tcPr>
          <w:p w:rsidR="002077F5" w:rsidRPr="002077F5" w:rsidRDefault="002077F5" w:rsidP="002077F5">
            <w:pPr>
              <w:spacing w:after="0" w:line="240" w:lineRule="auto"/>
              <w:jc w:val="left"/>
              <w:rPr>
                <w:rFonts w:ascii="Times New Roman" w:eastAsia="Times New Roman" w:hAnsi="Times New Roman" w:cs="Times New Roman"/>
                <w:sz w:val="20"/>
                <w:szCs w:val="20"/>
                <w:lang w:eastAsia="it-IT"/>
              </w:rPr>
            </w:pPr>
          </w:p>
        </w:tc>
        <w:tc>
          <w:tcPr>
            <w:tcW w:w="1462" w:type="dxa"/>
            <w:tcBorders>
              <w:top w:val="nil"/>
              <w:left w:val="nil"/>
              <w:bottom w:val="nil"/>
              <w:right w:val="nil"/>
            </w:tcBorders>
            <w:shd w:val="clear" w:color="auto" w:fill="auto"/>
            <w:noWrap/>
            <w:vAlign w:val="bottom"/>
            <w:hideMark/>
          </w:tcPr>
          <w:p w:rsidR="002077F5" w:rsidRPr="002077F5" w:rsidRDefault="002077F5" w:rsidP="002077F5">
            <w:pPr>
              <w:spacing w:after="0" w:line="240" w:lineRule="auto"/>
              <w:jc w:val="left"/>
              <w:rPr>
                <w:rFonts w:ascii="Times New Roman" w:eastAsia="Times New Roman" w:hAnsi="Times New Roman" w:cs="Times New Roman"/>
                <w:sz w:val="20"/>
                <w:szCs w:val="20"/>
                <w:lang w:eastAsia="it-IT"/>
              </w:rPr>
            </w:pPr>
          </w:p>
        </w:tc>
        <w:tc>
          <w:tcPr>
            <w:tcW w:w="1412" w:type="dxa"/>
            <w:tcBorders>
              <w:top w:val="nil"/>
              <w:left w:val="nil"/>
              <w:bottom w:val="nil"/>
              <w:right w:val="nil"/>
            </w:tcBorders>
            <w:shd w:val="clear" w:color="auto" w:fill="auto"/>
            <w:noWrap/>
            <w:vAlign w:val="bottom"/>
            <w:hideMark/>
          </w:tcPr>
          <w:p w:rsidR="002077F5" w:rsidRPr="002077F5" w:rsidRDefault="002077F5" w:rsidP="002077F5">
            <w:pPr>
              <w:spacing w:after="0" w:line="240" w:lineRule="auto"/>
              <w:jc w:val="left"/>
              <w:rPr>
                <w:rFonts w:ascii="Times New Roman" w:eastAsia="Times New Roman" w:hAnsi="Times New Roman" w:cs="Times New Roman"/>
                <w:sz w:val="20"/>
                <w:szCs w:val="20"/>
                <w:lang w:eastAsia="it-IT"/>
              </w:rPr>
            </w:pPr>
          </w:p>
        </w:tc>
        <w:tc>
          <w:tcPr>
            <w:tcW w:w="1223" w:type="dxa"/>
            <w:tcBorders>
              <w:top w:val="nil"/>
              <w:left w:val="nil"/>
              <w:bottom w:val="nil"/>
              <w:right w:val="nil"/>
            </w:tcBorders>
            <w:shd w:val="clear" w:color="auto" w:fill="auto"/>
            <w:noWrap/>
            <w:vAlign w:val="bottom"/>
            <w:hideMark/>
          </w:tcPr>
          <w:p w:rsidR="002077F5" w:rsidRPr="002077F5" w:rsidRDefault="002077F5" w:rsidP="002077F5">
            <w:pPr>
              <w:spacing w:after="0" w:line="240" w:lineRule="auto"/>
              <w:jc w:val="left"/>
              <w:rPr>
                <w:rFonts w:ascii="Times New Roman" w:eastAsia="Times New Roman" w:hAnsi="Times New Roman" w:cs="Times New Roman"/>
                <w:sz w:val="20"/>
                <w:szCs w:val="20"/>
                <w:lang w:eastAsia="it-IT"/>
              </w:rPr>
            </w:pPr>
          </w:p>
        </w:tc>
        <w:tc>
          <w:tcPr>
            <w:tcW w:w="1462" w:type="dxa"/>
            <w:tcBorders>
              <w:top w:val="nil"/>
              <w:left w:val="nil"/>
              <w:bottom w:val="nil"/>
              <w:right w:val="nil"/>
            </w:tcBorders>
            <w:shd w:val="clear" w:color="auto" w:fill="auto"/>
            <w:noWrap/>
            <w:vAlign w:val="bottom"/>
            <w:hideMark/>
          </w:tcPr>
          <w:p w:rsidR="002077F5" w:rsidRPr="002077F5" w:rsidRDefault="002077F5" w:rsidP="002077F5">
            <w:pPr>
              <w:spacing w:after="0" w:line="240" w:lineRule="auto"/>
              <w:jc w:val="left"/>
              <w:rPr>
                <w:rFonts w:ascii="Times New Roman" w:eastAsia="Times New Roman" w:hAnsi="Times New Roman" w:cs="Times New Roman"/>
                <w:sz w:val="20"/>
                <w:szCs w:val="20"/>
                <w:lang w:eastAsia="it-IT"/>
              </w:rPr>
            </w:pPr>
          </w:p>
        </w:tc>
        <w:tc>
          <w:tcPr>
            <w:tcW w:w="1639" w:type="dxa"/>
            <w:tcBorders>
              <w:top w:val="nil"/>
              <w:left w:val="nil"/>
              <w:bottom w:val="nil"/>
              <w:right w:val="nil"/>
            </w:tcBorders>
            <w:shd w:val="clear" w:color="auto" w:fill="auto"/>
            <w:noWrap/>
            <w:vAlign w:val="bottom"/>
            <w:hideMark/>
          </w:tcPr>
          <w:p w:rsidR="002077F5" w:rsidRPr="002077F5" w:rsidRDefault="002077F5" w:rsidP="002077F5">
            <w:pPr>
              <w:spacing w:after="0" w:line="240" w:lineRule="auto"/>
              <w:jc w:val="left"/>
              <w:rPr>
                <w:rFonts w:ascii="Times New Roman" w:eastAsia="Times New Roman" w:hAnsi="Times New Roman" w:cs="Times New Roman"/>
                <w:sz w:val="20"/>
                <w:szCs w:val="20"/>
                <w:lang w:eastAsia="it-IT"/>
              </w:rPr>
            </w:pPr>
          </w:p>
        </w:tc>
      </w:tr>
      <w:tr w:rsidR="002077F5" w:rsidRPr="002077F5" w:rsidTr="002077F5">
        <w:trPr>
          <w:trHeight w:val="360"/>
        </w:trPr>
        <w:tc>
          <w:tcPr>
            <w:tcW w:w="12060" w:type="dxa"/>
            <w:gridSpan w:val="8"/>
            <w:tcBorders>
              <w:top w:val="nil"/>
              <w:left w:val="nil"/>
              <w:bottom w:val="nil"/>
              <w:right w:val="nil"/>
            </w:tcBorders>
            <w:shd w:val="clear" w:color="auto" w:fill="auto"/>
            <w:noWrap/>
            <w:vAlign w:val="bottom"/>
            <w:hideMark/>
          </w:tcPr>
          <w:p w:rsidR="002077F5" w:rsidRPr="002077F5" w:rsidRDefault="002077F5" w:rsidP="002077F5">
            <w:pPr>
              <w:spacing w:after="0" w:line="240" w:lineRule="auto"/>
              <w:jc w:val="center"/>
              <w:rPr>
                <w:rFonts w:ascii="Arial" w:eastAsia="Times New Roman" w:hAnsi="Arial" w:cs="Arial"/>
                <w:b/>
                <w:bCs/>
                <w:sz w:val="28"/>
                <w:szCs w:val="28"/>
                <w:lang w:eastAsia="it-IT"/>
              </w:rPr>
            </w:pPr>
          </w:p>
        </w:tc>
      </w:tr>
      <w:tr w:rsidR="002077F5" w:rsidRPr="002077F5" w:rsidTr="002077F5">
        <w:trPr>
          <w:trHeight w:val="255"/>
        </w:trPr>
        <w:tc>
          <w:tcPr>
            <w:tcW w:w="2057" w:type="dxa"/>
            <w:tcBorders>
              <w:top w:val="nil"/>
              <w:left w:val="nil"/>
              <w:bottom w:val="nil"/>
              <w:right w:val="nil"/>
            </w:tcBorders>
            <w:shd w:val="clear" w:color="auto" w:fill="auto"/>
            <w:noWrap/>
            <w:vAlign w:val="bottom"/>
            <w:hideMark/>
          </w:tcPr>
          <w:p w:rsidR="002077F5" w:rsidRPr="002077F5" w:rsidRDefault="002077F5" w:rsidP="002077F5">
            <w:pPr>
              <w:spacing w:after="0" w:line="240" w:lineRule="auto"/>
              <w:jc w:val="center"/>
              <w:rPr>
                <w:rFonts w:ascii="Arial" w:eastAsia="Times New Roman" w:hAnsi="Arial" w:cs="Arial"/>
                <w:b/>
                <w:bCs/>
                <w:sz w:val="28"/>
                <w:szCs w:val="28"/>
                <w:lang w:eastAsia="it-IT"/>
              </w:rPr>
            </w:pPr>
          </w:p>
        </w:tc>
        <w:tc>
          <w:tcPr>
            <w:tcW w:w="1343" w:type="dxa"/>
            <w:tcBorders>
              <w:top w:val="nil"/>
              <w:left w:val="nil"/>
              <w:bottom w:val="nil"/>
              <w:right w:val="nil"/>
            </w:tcBorders>
            <w:shd w:val="clear" w:color="auto" w:fill="auto"/>
            <w:noWrap/>
            <w:vAlign w:val="bottom"/>
            <w:hideMark/>
          </w:tcPr>
          <w:p w:rsidR="002077F5" w:rsidRPr="002077F5" w:rsidRDefault="002077F5" w:rsidP="002077F5">
            <w:pPr>
              <w:spacing w:after="0" w:line="240" w:lineRule="auto"/>
              <w:jc w:val="left"/>
              <w:rPr>
                <w:rFonts w:ascii="Times New Roman" w:eastAsia="Times New Roman" w:hAnsi="Times New Roman" w:cs="Times New Roman"/>
                <w:sz w:val="20"/>
                <w:szCs w:val="20"/>
                <w:lang w:eastAsia="it-IT"/>
              </w:rPr>
            </w:pPr>
          </w:p>
        </w:tc>
        <w:tc>
          <w:tcPr>
            <w:tcW w:w="1462" w:type="dxa"/>
            <w:tcBorders>
              <w:top w:val="nil"/>
              <w:left w:val="nil"/>
              <w:bottom w:val="nil"/>
              <w:right w:val="nil"/>
            </w:tcBorders>
            <w:shd w:val="clear" w:color="auto" w:fill="auto"/>
            <w:noWrap/>
            <w:vAlign w:val="bottom"/>
            <w:hideMark/>
          </w:tcPr>
          <w:p w:rsidR="002077F5" w:rsidRPr="002077F5" w:rsidRDefault="002077F5" w:rsidP="002077F5">
            <w:pPr>
              <w:spacing w:after="0" w:line="240" w:lineRule="auto"/>
              <w:jc w:val="left"/>
              <w:rPr>
                <w:rFonts w:ascii="Times New Roman" w:eastAsia="Times New Roman" w:hAnsi="Times New Roman" w:cs="Times New Roman"/>
                <w:sz w:val="20"/>
                <w:szCs w:val="20"/>
                <w:lang w:eastAsia="it-IT"/>
              </w:rPr>
            </w:pPr>
          </w:p>
        </w:tc>
        <w:tc>
          <w:tcPr>
            <w:tcW w:w="1462" w:type="dxa"/>
            <w:tcBorders>
              <w:top w:val="nil"/>
              <w:left w:val="nil"/>
              <w:bottom w:val="nil"/>
              <w:right w:val="nil"/>
            </w:tcBorders>
            <w:shd w:val="clear" w:color="auto" w:fill="auto"/>
            <w:noWrap/>
            <w:vAlign w:val="bottom"/>
            <w:hideMark/>
          </w:tcPr>
          <w:p w:rsidR="002077F5" w:rsidRPr="002077F5" w:rsidRDefault="002077F5" w:rsidP="002077F5">
            <w:pPr>
              <w:spacing w:after="0" w:line="240" w:lineRule="auto"/>
              <w:jc w:val="left"/>
              <w:rPr>
                <w:rFonts w:ascii="Times New Roman" w:eastAsia="Times New Roman" w:hAnsi="Times New Roman" w:cs="Times New Roman"/>
                <w:sz w:val="20"/>
                <w:szCs w:val="20"/>
                <w:lang w:eastAsia="it-IT"/>
              </w:rPr>
            </w:pPr>
          </w:p>
        </w:tc>
        <w:tc>
          <w:tcPr>
            <w:tcW w:w="1412" w:type="dxa"/>
            <w:tcBorders>
              <w:top w:val="nil"/>
              <w:left w:val="nil"/>
              <w:bottom w:val="nil"/>
              <w:right w:val="nil"/>
            </w:tcBorders>
            <w:shd w:val="clear" w:color="auto" w:fill="auto"/>
            <w:noWrap/>
            <w:vAlign w:val="bottom"/>
            <w:hideMark/>
          </w:tcPr>
          <w:p w:rsidR="002077F5" w:rsidRPr="002077F5" w:rsidRDefault="002077F5" w:rsidP="002077F5">
            <w:pPr>
              <w:spacing w:after="0" w:line="240" w:lineRule="auto"/>
              <w:jc w:val="left"/>
              <w:rPr>
                <w:rFonts w:ascii="Times New Roman" w:eastAsia="Times New Roman" w:hAnsi="Times New Roman" w:cs="Times New Roman"/>
                <w:sz w:val="20"/>
                <w:szCs w:val="20"/>
                <w:lang w:eastAsia="it-IT"/>
              </w:rPr>
            </w:pPr>
          </w:p>
        </w:tc>
        <w:tc>
          <w:tcPr>
            <w:tcW w:w="1223" w:type="dxa"/>
            <w:tcBorders>
              <w:top w:val="nil"/>
              <w:left w:val="nil"/>
              <w:bottom w:val="nil"/>
              <w:right w:val="nil"/>
            </w:tcBorders>
            <w:shd w:val="clear" w:color="auto" w:fill="auto"/>
            <w:noWrap/>
            <w:vAlign w:val="bottom"/>
            <w:hideMark/>
          </w:tcPr>
          <w:p w:rsidR="002077F5" w:rsidRPr="002077F5" w:rsidRDefault="002077F5" w:rsidP="002077F5">
            <w:pPr>
              <w:spacing w:after="0" w:line="240" w:lineRule="auto"/>
              <w:jc w:val="left"/>
              <w:rPr>
                <w:rFonts w:ascii="Times New Roman" w:eastAsia="Times New Roman" w:hAnsi="Times New Roman" w:cs="Times New Roman"/>
                <w:sz w:val="20"/>
                <w:szCs w:val="20"/>
                <w:lang w:eastAsia="it-IT"/>
              </w:rPr>
            </w:pPr>
          </w:p>
        </w:tc>
        <w:tc>
          <w:tcPr>
            <w:tcW w:w="1462" w:type="dxa"/>
            <w:tcBorders>
              <w:top w:val="nil"/>
              <w:left w:val="nil"/>
              <w:bottom w:val="nil"/>
              <w:right w:val="nil"/>
            </w:tcBorders>
            <w:shd w:val="clear" w:color="auto" w:fill="auto"/>
            <w:noWrap/>
            <w:vAlign w:val="bottom"/>
            <w:hideMark/>
          </w:tcPr>
          <w:p w:rsidR="002077F5" w:rsidRPr="002077F5" w:rsidRDefault="002077F5" w:rsidP="002077F5">
            <w:pPr>
              <w:spacing w:after="0" w:line="240" w:lineRule="auto"/>
              <w:jc w:val="left"/>
              <w:rPr>
                <w:rFonts w:ascii="Times New Roman" w:eastAsia="Times New Roman" w:hAnsi="Times New Roman" w:cs="Times New Roman"/>
                <w:sz w:val="20"/>
                <w:szCs w:val="20"/>
                <w:lang w:eastAsia="it-IT"/>
              </w:rPr>
            </w:pPr>
          </w:p>
        </w:tc>
        <w:tc>
          <w:tcPr>
            <w:tcW w:w="1639" w:type="dxa"/>
            <w:tcBorders>
              <w:top w:val="nil"/>
              <w:left w:val="nil"/>
              <w:bottom w:val="nil"/>
              <w:right w:val="nil"/>
            </w:tcBorders>
            <w:shd w:val="clear" w:color="auto" w:fill="auto"/>
            <w:noWrap/>
            <w:vAlign w:val="bottom"/>
            <w:hideMark/>
          </w:tcPr>
          <w:p w:rsidR="002077F5" w:rsidRPr="002077F5" w:rsidRDefault="002077F5" w:rsidP="002077F5">
            <w:pPr>
              <w:spacing w:after="0" w:line="240" w:lineRule="auto"/>
              <w:jc w:val="left"/>
              <w:rPr>
                <w:rFonts w:ascii="Times New Roman" w:eastAsia="Times New Roman" w:hAnsi="Times New Roman" w:cs="Times New Roman"/>
                <w:sz w:val="20"/>
                <w:szCs w:val="20"/>
                <w:lang w:eastAsia="it-IT"/>
              </w:rPr>
            </w:pPr>
          </w:p>
        </w:tc>
      </w:tr>
      <w:tr w:rsidR="002077F5" w:rsidRPr="002077F5" w:rsidTr="002077F5">
        <w:trPr>
          <w:trHeight w:val="255"/>
        </w:trPr>
        <w:tc>
          <w:tcPr>
            <w:tcW w:w="12060" w:type="dxa"/>
            <w:gridSpan w:val="8"/>
            <w:tcBorders>
              <w:top w:val="nil"/>
              <w:left w:val="nil"/>
              <w:bottom w:val="nil"/>
              <w:right w:val="nil"/>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b/>
                <w:bCs/>
                <w:sz w:val="20"/>
                <w:szCs w:val="20"/>
                <w:lang w:eastAsia="it-IT"/>
              </w:rPr>
            </w:pPr>
            <w:r w:rsidRPr="002077F5">
              <w:rPr>
                <w:rFonts w:ascii="Arial" w:eastAsia="Times New Roman" w:hAnsi="Arial" w:cs="Arial"/>
                <w:b/>
                <w:bCs/>
                <w:sz w:val="20"/>
                <w:szCs w:val="20"/>
                <w:lang w:eastAsia="it-IT"/>
              </w:rPr>
              <w:t>PROSPETTO DIMOSTRATIVO DELLE ENTRATE E DELLE SPESE RELATIVE AI SERVIZI PUBBLICI A DOMANDA INDIVIDUALE</w:t>
            </w:r>
          </w:p>
        </w:tc>
      </w:tr>
      <w:tr w:rsidR="002077F5" w:rsidRPr="002077F5" w:rsidTr="002077F5">
        <w:trPr>
          <w:trHeight w:val="255"/>
        </w:trPr>
        <w:tc>
          <w:tcPr>
            <w:tcW w:w="6324" w:type="dxa"/>
            <w:gridSpan w:val="4"/>
            <w:tcBorders>
              <w:top w:val="nil"/>
              <w:left w:val="nil"/>
              <w:bottom w:val="nil"/>
              <w:right w:val="nil"/>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b/>
                <w:bCs/>
                <w:sz w:val="20"/>
                <w:szCs w:val="20"/>
                <w:lang w:eastAsia="it-IT"/>
              </w:rPr>
            </w:pPr>
            <w:r w:rsidRPr="002077F5">
              <w:rPr>
                <w:rFonts w:ascii="Arial" w:eastAsia="Times New Roman" w:hAnsi="Arial" w:cs="Arial"/>
                <w:b/>
                <w:bCs/>
                <w:sz w:val="20"/>
                <w:szCs w:val="20"/>
                <w:lang w:eastAsia="it-IT"/>
              </w:rPr>
              <w:t>(Art. 6 D.L. 55/1983 e Decreto Interministeriale 31 dicembre 1983)</w:t>
            </w:r>
          </w:p>
        </w:tc>
        <w:tc>
          <w:tcPr>
            <w:tcW w:w="1412" w:type="dxa"/>
            <w:tcBorders>
              <w:top w:val="nil"/>
              <w:left w:val="nil"/>
              <w:bottom w:val="nil"/>
              <w:right w:val="nil"/>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b/>
                <w:bCs/>
                <w:sz w:val="20"/>
                <w:szCs w:val="20"/>
                <w:lang w:eastAsia="it-IT"/>
              </w:rPr>
            </w:pPr>
          </w:p>
        </w:tc>
        <w:tc>
          <w:tcPr>
            <w:tcW w:w="1223" w:type="dxa"/>
            <w:tcBorders>
              <w:top w:val="nil"/>
              <w:left w:val="nil"/>
              <w:bottom w:val="nil"/>
              <w:right w:val="nil"/>
            </w:tcBorders>
            <w:shd w:val="clear" w:color="auto" w:fill="auto"/>
            <w:noWrap/>
            <w:vAlign w:val="bottom"/>
            <w:hideMark/>
          </w:tcPr>
          <w:p w:rsidR="002077F5" w:rsidRPr="002077F5" w:rsidRDefault="002077F5" w:rsidP="002077F5">
            <w:pPr>
              <w:spacing w:after="0" w:line="240" w:lineRule="auto"/>
              <w:jc w:val="left"/>
              <w:rPr>
                <w:rFonts w:ascii="Times New Roman" w:eastAsia="Times New Roman" w:hAnsi="Times New Roman" w:cs="Times New Roman"/>
                <w:sz w:val="20"/>
                <w:szCs w:val="20"/>
                <w:lang w:eastAsia="it-IT"/>
              </w:rPr>
            </w:pPr>
          </w:p>
        </w:tc>
        <w:tc>
          <w:tcPr>
            <w:tcW w:w="1462" w:type="dxa"/>
            <w:tcBorders>
              <w:top w:val="nil"/>
              <w:left w:val="nil"/>
              <w:bottom w:val="nil"/>
              <w:right w:val="nil"/>
            </w:tcBorders>
            <w:shd w:val="clear" w:color="auto" w:fill="auto"/>
            <w:noWrap/>
            <w:vAlign w:val="bottom"/>
            <w:hideMark/>
          </w:tcPr>
          <w:p w:rsidR="002077F5" w:rsidRPr="002077F5" w:rsidRDefault="002077F5" w:rsidP="002077F5">
            <w:pPr>
              <w:spacing w:after="0" w:line="240" w:lineRule="auto"/>
              <w:jc w:val="left"/>
              <w:rPr>
                <w:rFonts w:ascii="Times New Roman" w:eastAsia="Times New Roman" w:hAnsi="Times New Roman" w:cs="Times New Roman"/>
                <w:sz w:val="20"/>
                <w:szCs w:val="20"/>
                <w:lang w:eastAsia="it-IT"/>
              </w:rPr>
            </w:pPr>
          </w:p>
        </w:tc>
        <w:tc>
          <w:tcPr>
            <w:tcW w:w="1639" w:type="dxa"/>
            <w:tcBorders>
              <w:top w:val="nil"/>
              <w:left w:val="nil"/>
              <w:bottom w:val="nil"/>
              <w:right w:val="nil"/>
            </w:tcBorders>
            <w:shd w:val="clear" w:color="auto" w:fill="auto"/>
            <w:noWrap/>
            <w:vAlign w:val="bottom"/>
            <w:hideMark/>
          </w:tcPr>
          <w:p w:rsidR="002077F5" w:rsidRPr="002077F5" w:rsidRDefault="002077F5" w:rsidP="002077F5">
            <w:pPr>
              <w:spacing w:after="0" w:line="240" w:lineRule="auto"/>
              <w:jc w:val="left"/>
              <w:rPr>
                <w:rFonts w:ascii="Times New Roman" w:eastAsia="Times New Roman" w:hAnsi="Times New Roman" w:cs="Times New Roman"/>
                <w:sz w:val="20"/>
                <w:szCs w:val="20"/>
                <w:lang w:eastAsia="it-IT"/>
              </w:rPr>
            </w:pPr>
          </w:p>
        </w:tc>
      </w:tr>
      <w:tr w:rsidR="002077F5" w:rsidRPr="002077F5" w:rsidTr="002077F5">
        <w:trPr>
          <w:trHeight w:val="255"/>
        </w:trPr>
        <w:tc>
          <w:tcPr>
            <w:tcW w:w="2057" w:type="dxa"/>
            <w:tcBorders>
              <w:top w:val="nil"/>
              <w:left w:val="nil"/>
              <w:bottom w:val="nil"/>
              <w:right w:val="nil"/>
            </w:tcBorders>
            <w:shd w:val="clear" w:color="auto" w:fill="auto"/>
            <w:noWrap/>
            <w:vAlign w:val="bottom"/>
            <w:hideMark/>
          </w:tcPr>
          <w:p w:rsidR="002077F5" w:rsidRPr="002077F5" w:rsidRDefault="002077F5" w:rsidP="002077F5">
            <w:pPr>
              <w:spacing w:after="0" w:line="240" w:lineRule="auto"/>
              <w:jc w:val="left"/>
              <w:rPr>
                <w:rFonts w:ascii="Times New Roman" w:eastAsia="Times New Roman" w:hAnsi="Times New Roman" w:cs="Times New Roman"/>
                <w:sz w:val="20"/>
                <w:szCs w:val="20"/>
                <w:lang w:eastAsia="it-IT"/>
              </w:rPr>
            </w:pPr>
          </w:p>
        </w:tc>
        <w:tc>
          <w:tcPr>
            <w:tcW w:w="1343" w:type="dxa"/>
            <w:tcBorders>
              <w:top w:val="nil"/>
              <w:left w:val="nil"/>
              <w:bottom w:val="nil"/>
              <w:right w:val="nil"/>
            </w:tcBorders>
            <w:shd w:val="clear" w:color="auto" w:fill="auto"/>
            <w:noWrap/>
            <w:vAlign w:val="bottom"/>
            <w:hideMark/>
          </w:tcPr>
          <w:p w:rsidR="002077F5" w:rsidRPr="002077F5" w:rsidRDefault="002077F5" w:rsidP="002077F5">
            <w:pPr>
              <w:spacing w:after="0" w:line="240" w:lineRule="auto"/>
              <w:jc w:val="left"/>
              <w:rPr>
                <w:rFonts w:ascii="Times New Roman" w:eastAsia="Times New Roman" w:hAnsi="Times New Roman" w:cs="Times New Roman"/>
                <w:sz w:val="20"/>
                <w:szCs w:val="20"/>
                <w:lang w:eastAsia="it-IT"/>
              </w:rPr>
            </w:pPr>
          </w:p>
        </w:tc>
        <w:tc>
          <w:tcPr>
            <w:tcW w:w="1462" w:type="dxa"/>
            <w:tcBorders>
              <w:top w:val="nil"/>
              <w:left w:val="nil"/>
              <w:bottom w:val="nil"/>
              <w:right w:val="nil"/>
            </w:tcBorders>
            <w:shd w:val="clear" w:color="auto" w:fill="auto"/>
            <w:noWrap/>
            <w:vAlign w:val="bottom"/>
            <w:hideMark/>
          </w:tcPr>
          <w:p w:rsidR="002077F5" w:rsidRPr="002077F5" w:rsidRDefault="002077F5" w:rsidP="002077F5">
            <w:pPr>
              <w:spacing w:after="0" w:line="240" w:lineRule="auto"/>
              <w:jc w:val="left"/>
              <w:rPr>
                <w:rFonts w:ascii="Times New Roman" w:eastAsia="Times New Roman" w:hAnsi="Times New Roman" w:cs="Times New Roman"/>
                <w:sz w:val="20"/>
                <w:szCs w:val="20"/>
                <w:lang w:eastAsia="it-IT"/>
              </w:rPr>
            </w:pPr>
          </w:p>
        </w:tc>
        <w:tc>
          <w:tcPr>
            <w:tcW w:w="1462" w:type="dxa"/>
            <w:tcBorders>
              <w:top w:val="nil"/>
              <w:left w:val="nil"/>
              <w:bottom w:val="nil"/>
              <w:right w:val="nil"/>
            </w:tcBorders>
            <w:shd w:val="clear" w:color="auto" w:fill="auto"/>
            <w:noWrap/>
            <w:vAlign w:val="bottom"/>
            <w:hideMark/>
          </w:tcPr>
          <w:p w:rsidR="002077F5" w:rsidRPr="002077F5" w:rsidRDefault="002077F5" w:rsidP="002077F5">
            <w:pPr>
              <w:spacing w:after="0" w:line="240" w:lineRule="auto"/>
              <w:jc w:val="left"/>
              <w:rPr>
                <w:rFonts w:ascii="Times New Roman" w:eastAsia="Times New Roman" w:hAnsi="Times New Roman" w:cs="Times New Roman"/>
                <w:sz w:val="20"/>
                <w:szCs w:val="20"/>
                <w:lang w:eastAsia="it-IT"/>
              </w:rPr>
            </w:pPr>
          </w:p>
        </w:tc>
        <w:tc>
          <w:tcPr>
            <w:tcW w:w="1412" w:type="dxa"/>
            <w:tcBorders>
              <w:top w:val="nil"/>
              <w:left w:val="nil"/>
              <w:bottom w:val="nil"/>
              <w:right w:val="nil"/>
            </w:tcBorders>
            <w:shd w:val="clear" w:color="auto" w:fill="auto"/>
            <w:noWrap/>
            <w:vAlign w:val="bottom"/>
            <w:hideMark/>
          </w:tcPr>
          <w:p w:rsidR="002077F5" w:rsidRPr="002077F5" w:rsidRDefault="002077F5" w:rsidP="002077F5">
            <w:pPr>
              <w:spacing w:after="0" w:line="240" w:lineRule="auto"/>
              <w:jc w:val="left"/>
              <w:rPr>
                <w:rFonts w:ascii="Times New Roman" w:eastAsia="Times New Roman" w:hAnsi="Times New Roman" w:cs="Times New Roman"/>
                <w:sz w:val="20"/>
                <w:szCs w:val="20"/>
                <w:lang w:eastAsia="it-IT"/>
              </w:rPr>
            </w:pPr>
          </w:p>
        </w:tc>
        <w:tc>
          <w:tcPr>
            <w:tcW w:w="1223" w:type="dxa"/>
            <w:tcBorders>
              <w:top w:val="nil"/>
              <w:left w:val="nil"/>
              <w:bottom w:val="nil"/>
              <w:right w:val="nil"/>
            </w:tcBorders>
            <w:shd w:val="clear" w:color="auto" w:fill="auto"/>
            <w:noWrap/>
            <w:vAlign w:val="bottom"/>
            <w:hideMark/>
          </w:tcPr>
          <w:p w:rsidR="002077F5" w:rsidRPr="002077F5" w:rsidRDefault="002077F5" w:rsidP="002077F5">
            <w:pPr>
              <w:spacing w:after="0" w:line="240" w:lineRule="auto"/>
              <w:jc w:val="left"/>
              <w:rPr>
                <w:rFonts w:ascii="Times New Roman" w:eastAsia="Times New Roman" w:hAnsi="Times New Roman" w:cs="Times New Roman"/>
                <w:sz w:val="20"/>
                <w:szCs w:val="20"/>
                <w:lang w:eastAsia="it-IT"/>
              </w:rPr>
            </w:pPr>
          </w:p>
        </w:tc>
        <w:tc>
          <w:tcPr>
            <w:tcW w:w="1462" w:type="dxa"/>
            <w:tcBorders>
              <w:top w:val="nil"/>
              <w:left w:val="nil"/>
              <w:bottom w:val="nil"/>
              <w:right w:val="nil"/>
            </w:tcBorders>
            <w:shd w:val="clear" w:color="auto" w:fill="auto"/>
            <w:noWrap/>
            <w:vAlign w:val="bottom"/>
            <w:hideMark/>
          </w:tcPr>
          <w:p w:rsidR="002077F5" w:rsidRPr="002077F5" w:rsidRDefault="002077F5" w:rsidP="002077F5">
            <w:pPr>
              <w:spacing w:after="0" w:line="240" w:lineRule="auto"/>
              <w:jc w:val="left"/>
              <w:rPr>
                <w:rFonts w:ascii="Times New Roman" w:eastAsia="Times New Roman" w:hAnsi="Times New Roman" w:cs="Times New Roman"/>
                <w:sz w:val="20"/>
                <w:szCs w:val="20"/>
                <w:lang w:eastAsia="it-IT"/>
              </w:rPr>
            </w:pPr>
          </w:p>
        </w:tc>
        <w:tc>
          <w:tcPr>
            <w:tcW w:w="1639" w:type="dxa"/>
            <w:tcBorders>
              <w:top w:val="nil"/>
              <w:left w:val="nil"/>
              <w:bottom w:val="nil"/>
              <w:right w:val="nil"/>
            </w:tcBorders>
            <w:shd w:val="clear" w:color="auto" w:fill="auto"/>
            <w:noWrap/>
            <w:vAlign w:val="bottom"/>
            <w:hideMark/>
          </w:tcPr>
          <w:p w:rsidR="002077F5" w:rsidRPr="002077F5" w:rsidRDefault="002077F5" w:rsidP="002077F5">
            <w:pPr>
              <w:spacing w:after="0" w:line="240" w:lineRule="auto"/>
              <w:jc w:val="left"/>
              <w:rPr>
                <w:rFonts w:ascii="Times New Roman" w:eastAsia="Times New Roman" w:hAnsi="Times New Roman" w:cs="Times New Roman"/>
                <w:sz w:val="20"/>
                <w:szCs w:val="20"/>
                <w:lang w:eastAsia="it-IT"/>
              </w:rPr>
            </w:pPr>
          </w:p>
        </w:tc>
      </w:tr>
      <w:tr w:rsidR="002077F5" w:rsidRPr="002077F5" w:rsidTr="002077F5">
        <w:trPr>
          <w:trHeight w:val="255"/>
        </w:trPr>
        <w:tc>
          <w:tcPr>
            <w:tcW w:w="2057" w:type="dxa"/>
            <w:tcBorders>
              <w:top w:val="nil"/>
              <w:left w:val="nil"/>
              <w:bottom w:val="nil"/>
              <w:right w:val="nil"/>
            </w:tcBorders>
            <w:shd w:val="clear" w:color="auto" w:fill="auto"/>
            <w:noWrap/>
            <w:vAlign w:val="bottom"/>
            <w:hideMark/>
          </w:tcPr>
          <w:p w:rsidR="002077F5" w:rsidRPr="002077F5" w:rsidRDefault="002077F5" w:rsidP="002077F5">
            <w:pPr>
              <w:spacing w:after="0" w:line="240" w:lineRule="auto"/>
              <w:jc w:val="left"/>
              <w:rPr>
                <w:rFonts w:ascii="Times New Roman" w:eastAsia="Times New Roman" w:hAnsi="Times New Roman" w:cs="Times New Roman"/>
                <w:sz w:val="20"/>
                <w:szCs w:val="20"/>
                <w:lang w:eastAsia="it-IT"/>
              </w:rPr>
            </w:pPr>
          </w:p>
        </w:tc>
        <w:tc>
          <w:tcPr>
            <w:tcW w:w="1343" w:type="dxa"/>
            <w:tcBorders>
              <w:top w:val="nil"/>
              <w:left w:val="nil"/>
              <w:bottom w:val="nil"/>
              <w:right w:val="nil"/>
            </w:tcBorders>
            <w:shd w:val="clear" w:color="auto" w:fill="auto"/>
            <w:noWrap/>
            <w:vAlign w:val="bottom"/>
            <w:hideMark/>
          </w:tcPr>
          <w:p w:rsidR="002077F5" w:rsidRPr="002077F5" w:rsidRDefault="002077F5" w:rsidP="002077F5">
            <w:pPr>
              <w:spacing w:after="0" w:line="240" w:lineRule="auto"/>
              <w:jc w:val="left"/>
              <w:rPr>
                <w:rFonts w:ascii="Times New Roman" w:eastAsia="Times New Roman" w:hAnsi="Times New Roman" w:cs="Times New Roman"/>
                <w:sz w:val="20"/>
                <w:szCs w:val="20"/>
                <w:lang w:eastAsia="it-IT"/>
              </w:rPr>
            </w:pPr>
          </w:p>
        </w:tc>
        <w:tc>
          <w:tcPr>
            <w:tcW w:w="1462" w:type="dxa"/>
            <w:tcBorders>
              <w:top w:val="nil"/>
              <w:left w:val="nil"/>
              <w:bottom w:val="nil"/>
              <w:right w:val="nil"/>
            </w:tcBorders>
            <w:shd w:val="clear" w:color="auto" w:fill="auto"/>
            <w:noWrap/>
            <w:vAlign w:val="bottom"/>
            <w:hideMark/>
          </w:tcPr>
          <w:p w:rsidR="002077F5" w:rsidRPr="002077F5" w:rsidRDefault="002077F5" w:rsidP="002077F5">
            <w:pPr>
              <w:spacing w:after="0" w:line="240" w:lineRule="auto"/>
              <w:jc w:val="left"/>
              <w:rPr>
                <w:rFonts w:ascii="Times New Roman" w:eastAsia="Times New Roman" w:hAnsi="Times New Roman" w:cs="Times New Roman"/>
                <w:sz w:val="20"/>
                <w:szCs w:val="20"/>
                <w:lang w:eastAsia="it-IT"/>
              </w:rPr>
            </w:pPr>
          </w:p>
        </w:tc>
        <w:tc>
          <w:tcPr>
            <w:tcW w:w="1462" w:type="dxa"/>
            <w:tcBorders>
              <w:top w:val="nil"/>
              <w:left w:val="nil"/>
              <w:bottom w:val="nil"/>
              <w:right w:val="nil"/>
            </w:tcBorders>
            <w:shd w:val="clear" w:color="auto" w:fill="auto"/>
            <w:noWrap/>
            <w:vAlign w:val="bottom"/>
            <w:hideMark/>
          </w:tcPr>
          <w:p w:rsidR="002077F5" w:rsidRPr="002077F5" w:rsidRDefault="002077F5" w:rsidP="002077F5">
            <w:pPr>
              <w:spacing w:after="0" w:line="240" w:lineRule="auto"/>
              <w:jc w:val="left"/>
              <w:rPr>
                <w:rFonts w:ascii="Times New Roman" w:eastAsia="Times New Roman" w:hAnsi="Times New Roman" w:cs="Times New Roman"/>
                <w:sz w:val="20"/>
                <w:szCs w:val="20"/>
                <w:lang w:eastAsia="it-IT"/>
              </w:rPr>
            </w:pPr>
          </w:p>
        </w:tc>
        <w:tc>
          <w:tcPr>
            <w:tcW w:w="1412" w:type="dxa"/>
            <w:tcBorders>
              <w:top w:val="nil"/>
              <w:left w:val="nil"/>
              <w:bottom w:val="nil"/>
              <w:right w:val="nil"/>
            </w:tcBorders>
            <w:shd w:val="clear" w:color="auto" w:fill="auto"/>
            <w:noWrap/>
            <w:vAlign w:val="bottom"/>
            <w:hideMark/>
          </w:tcPr>
          <w:p w:rsidR="002077F5" w:rsidRPr="002077F5" w:rsidRDefault="002077F5" w:rsidP="002077F5">
            <w:pPr>
              <w:spacing w:after="0" w:line="240" w:lineRule="auto"/>
              <w:jc w:val="left"/>
              <w:rPr>
                <w:rFonts w:ascii="Times New Roman" w:eastAsia="Times New Roman" w:hAnsi="Times New Roman" w:cs="Times New Roman"/>
                <w:sz w:val="20"/>
                <w:szCs w:val="20"/>
                <w:lang w:eastAsia="it-IT"/>
              </w:rPr>
            </w:pPr>
          </w:p>
        </w:tc>
        <w:tc>
          <w:tcPr>
            <w:tcW w:w="1223" w:type="dxa"/>
            <w:tcBorders>
              <w:top w:val="nil"/>
              <w:left w:val="nil"/>
              <w:bottom w:val="nil"/>
              <w:right w:val="nil"/>
            </w:tcBorders>
            <w:shd w:val="clear" w:color="auto" w:fill="auto"/>
            <w:noWrap/>
            <w:vAlign w:val="bottom"/>
            <w:hideMark/>
          </w:tcPr>
          <w:p w:rsidR="002077F5" w:rsidRPr="002077F5" w:rsidRDefault="002077F5" w:rsidP="002077F5">
            <w:pPr>
              <w:spacing w:after="0" w:line="240" w:lineRule="auto"/>
              <w:jc w:val="left"/>
              <w:rPr>
                <w:rFonts w:ascii="Times New Roman" w:eastAsia="Times New Roman" w:hAnsi="Times New Roman" w:cs="Times New Roman"/>
                <w:sz w:val="20"/>
                <w:szCs w:val="20"/>
                <w:lang w:eastAsia="it-IT"/>
              </w:rPr>
            </w:pPr>
          </w:p>
        </w:tc>
        <w:tc>
          <w:tcPr>
            <w:tcW w:w="1462" w:type="dxa"/>
            <w:tcBorders>
              <w:top w:val="nil"/>
              <w:left w:val="nil"/>
              <w:bottom w:val="nil"/>
              <w:right w:val="nil"/>
            </w:tcBorders>
            <w:shd w:val="clear" w:color="auto" w:fill="auto"/>
            <w:noWrap/>
            <w:vAlign w:val="bottom"/>
            <w:hideMark/>
          </w:tcPr>
          <w:p w:rsidR="002077F5" w:rsidRPr="002077F5" w:rsidRDefault="002077F5" w:rsidP="002077F5">
            <w:pPr>
              <w:spacing w:after="0" w:line="240" w:lineRule="auto"/>
              <w:jc w:val="left"/>
              <w:rPr>
                <w:rFonts w:ascii="Times New Roman" w:eastAsia="Times New Roman" w:hAnsi="Times New Roman" w:cs="Times New Roman"/>
                <w:sz w:val="20"/>
                <w:szCs w:val="20"/>
                <w:lang w:eastAsia="it-IT"/>
              </w:rPr>
            </w:pPr>
          </w:p>
        </w:tc>
        <w:tc>
          <w:tcPr>
            <w:tcW w:w="1639" w:type="dxa"/>
            <w:tcBorders>
              <w:top w:val="nil"/>
              <w:left w:val="nil"/>
              <w:bottom w:val="nil"/>
              <w:right w:val="nil"/>
            </w:tcBorders>
            <w:shd w:val="clear" w:color="auto" w:fill="auto"/>
            <w:noWrap/>
            <w:vAlign w:val="bottom"/>
            <w:hideMark/>
          </w:tcPr>
          <w:p w:rsidR="002077F5" w:rsidRPr="002077F5" w:rsidRDefault="002077F5" w:rsidP="002077F5">
            <w:pPr>
              <w:spacing w:after="0" w:line="240" w:lineRule="auto"/>
              <w:jc w:val="left"/>
              <w:rPr>
                <w:rFonts w:ascii="Times New Roman" w:eastAsia="Times New Roman" w:hAnsi="Times New Roman" w:cs="Times New Roman"/>
                <w:sz w:val="20"/>
                <w:szCs w:val="20"/>
                <w:lang w:eastAsia="it-IT"/>
              </w:rPr>
            </w:pPr>
          </w:p>
        </w:tc>
      </w:tr>
      <w:tr w:rsidR="002077F5" w:rsidRPr="002077F5" w:rsidTr="002077F5">
        <w:trPr>
          <w:trHeight w:val="270"/>
        </w:trPr>
        <w:tc>
          <w:tcPr>
            <w:tcW w:w="2057" w:type="dxa"/>
            <w:tcBorders>
              <w:top w:val="single" w:sz="4" w:space="0" w:color="auto"/>
              <w:left w:val="single" w:sz="4" w:space="0" w:color="auto"/>
              <w:bottom w:val="nil"/>
              <w:right w:val="nil"/>
            </w:tcBorders>
            <w:shd w:val="clear" w:color="auto" w:fill="auto"/>
            <w:noWrap/>
            <w:vAlign w:val="bottom"/>
            <w:hideMark/>
          </w:tcPr>
          <w:p w:rsidR="002077F5" w:rsidRPr="002077F5" w:rsidRDefault="002077F5" w:rsidP="002077F5">
            <w:pPr>
              <w:spacing w:after="0" w:line="240" w:lineRule="auto"/>
              <w:jc w:val="center"/>
              <w:rPr>
                <w:rFonts w:ascii="Arial" w:eastAsia="Times New Roman" w:hAnsi="Arial" w:cs="Arial"/>
                <w:b/>
                <w:bCs/>
                <w:sz w:val="20"/>
                <w:szCs w:val="20"/>
                <w:lang w:eastAsia="it-IT"/>
              </w:rPr>
            </w:pPr>
            <w:r w:rsidRPr="002077F5">
              <w:rPr>
                <w:rFonts w:ascii="Arial" w:eastAsia="Times New Roman" w:hAnsi="Arial" w:cs="Arial"/>
                <w:b/>
                <w:bCs/>
                <w:sz w:val="20"/>
                <w:szCs w:val="20"/>
                <w:lang w:eastAsia="it-IT"/>
              </w:rPr>
              <w:t>DESCRIZIONE DEI</w:t>
            </w:r>
          </w:p>
        </w:tc>
        <w:tc>
          <w:tcPr>
            <w:tcW w:w="1343" w:type="dxa"/>
            <w:tcBorders>
              <w:top w:val="single" w:sz="4" w:space="0" w:color="auto"/>
              <w:left w:val="single" w:sz="4" w:space="0" w:color="auto"/>
              <w:bottom w:val="single" w:sz="8" w:space="0" w:color="auto"/>
              <w:right w:val="nil"/>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c>
          <w:tcPr>
            <w:tcW w:w="1462" w:type="dxa"/>
            <w:tcBorders>
              <w:top w:val="single" w:sz="4" w:space="0" w:color="auto"/>
              <w:left w:val="nil"/>
              <w:bottom w:val="single" w:sz="8" w:space="0" w:color="auto"/>
              <w:right w:val="single" w:sz="4" w:space="0" w:color="auto"/>
            </w:tcBorders>
            <w:shd w:val="clear" w:color="auto" w:fill="auto"/>
            <w:noWrap/>
            <w:vAlign w:val="bottom"/>
            <w:hideMark/>
          </w:tcPr>
          <w:p w:rsidR="002077F5" w:rsidRPr="002077F5" w:rsidRDefault="002077F5" w:rsidP="002077F5">
            <w:pPr>
              <w:spacing w:after="0" w:line="240" w:lineRule="auto"/>
              <w:jc w:val="center"/>
              <w:rPr>
                <w:rFonts w:ascii="Arial" w:eastAsia="Times New Roman" w:hAnsi="Arial" w:cs="Arial"/>
                <w:b/>
                <w:bCs/>
                <w:sz w:val="20"/>
                <w:szCs w:val="20"/>
                <w:lang w:eastAsia="it-IT"/>
              </w:rPr>
            </w:pPr>
            <w:r w:rsidRPr="002077F5">
              <w:rPr>
                <w:rFonts w:ascii="Arial" w:eastAsia="Times New Roman" w:hAnsi="Arial" w:cs="Arial"/>
                <w:b/>
                <w:bCs/>
                <w:sz w:val="20"/>
                <w:szCs w:val="20"/>
                <w:lang w:eastAsia="it-IT"/>
              </w:rPr>
              <w:t xml:space="preserve"> SPESE </w:t>
            </w:r>
          </w:p>
        </w:tc>
        <w:tc>
          <w:tcPr>
            <w:tcW w:w="1462" w:type="dxa"/>
            <w:tcBorders>
              <w:top w:val="single" w:sz="4" w:space="0" w:color="auto"/>
              <w:left w:val="nil"/>
              <w:bottom w:val="single" w:sz="8" w:space="0" w:color="auto"/>
              <w:right w:val="single" w:sz="4" w:space="0" w:color="auto"/>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c>
          <w:tcPr>
            <w:tcW w:w="1412" w:type="dxa"/>
            <w:tcBorders>
              <w:top w:val="single" w:sz="4" w:space="0" w:color="auto"/>
              <w:left w:val="nil"/>
              <w:bottom w:val="single" w:sz="12" w:space="0" w:color="auto"/>
              <w:right w:val="nil"/>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c>
          <w:tcPr>
            <w:tcW w:w="1223" w:type="dxa"/>
            <w:tcBorders>
              <w:top w:val="single" w:sz="4" w:space="0" w:color="auto"/>
              <w:left w:val="nil"/>
              <w:bottom w:val="single" w:sz="12" w:space="0" w:color="auto"/>
              <w:right w:val="nil"/>
            </w:tcBorders>
            <w:shd w:val="clear" w:color="auto" w:fill="auto"/>
            <w:noWrap/>
            <w:vAlign w:val="bottom"/>
            <w:hideMark/>
          </w:tcPr>
          <w:p w:rsidR="002077F5" w:rsidRPr="002077F5" w:rsidRDefault="002077F5" w:rsidP="002077F5">
            <w:pPr>
              <w:spacing w:after="0" w:line="240" w:lineRule="auto"/>
              <w:jc w:val="center"/>
              <w:rPr>
                <w:rFonts w:ascii="Arial" w:eastAsia="Times New Roman" w:hAnsi="Arial" w:cs="Arial"/>
                <w:b/>
                <w:bCs/>
                <w:sz w:val="20"/>
                <w:szCs w:val="20"/>
                <w:lang w:eastAsia="it-IT"/>
              </w:rPr>
            </w:pPr>
            <w:r w:rsidRPr="002077F5">
              <w:rPr>
                <w:rFonts w:ascii="Arial" w:eastAsia="Times New Roman" w:hAnsi="Arial" w:cs="Arial"/>
                <w:b/>
                <w:bCs/>
                <w:sz w:val="20"/>
                <w:szCs w:val="20"/>
                <w:lang w:eastAsia="it-IT"/>
              </w:rPr>
              <w:t>ENTRATE</w:t>
            </w:r>
          </w:p>
        </w:tc>
        <w:tc>
          <w:tcPr>
            <w:tcW w:w="1462" w:type="dxa"/>
            <w:tcBorders>
              <w:top w:val="single" w:sz="4" w:space="0" w:color="auto"/>
              <w:left w:val="nil"/>
              <w:bottom w:val="single" w:sz="12" w:space="0" w:color="auto"/>
              <w:right w:val="single" w:sz="4" w:space="0" w:color="auto"/>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c>
          <w:tcPr>
            <w:tcW w:w="1639" w:type="dxa"/>
            <w:tcBorders>
              <w:top w:val="single" w:sz="4" w:space="0" w:color="auto"/>
              <w:left w:val="nil"/>
              <w:bottom w:val="nil"/>
              <w:right w:val="single" w:sz="4" w:space="0" w:color="auto"/>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b/>
                <w:bCs/>
                <w:sz w:val="20"/>
                <w:szCs w:val="20"/>
                <w:lang w:eastAsia="it-IT"/>
              </w:rPr>
            </w:pPr>
            <w:r w:rsidRPr="002077F5">
              <w:rPr>
                <w:rFonts w:ascii="Arial" w:eastAsia="Times New Roman" w:hAnsi="Arial" w:cs="Arial"/>
                <w:b/>
                <w:bCs/>
                <w:sz w:val="20"/>
                <w:szCs w:val="20"/>
                <w:lang w:eastAsia="it-IT"/>
              </w:rPr>
              <w:t>PERCENTUALE</w:t>
            </w:r>
          </w:p>
        </w:tc>
      </w:tr>
      <w:tr w:rsidR="002077F5" w:rsidRPr="002077F5" w:rsidTr="002077F5">
        <w:trPr>
          <w:trHeight w:val="255"/>
        </w:trPr>
        <w:tc>
          <w:tcPr>
            <w:tcW w:w="2057" w:type="dxa"/>
            <w:tcBorders>
              <w:top w:val="nil"/>
              <w:left w:val="single" w:sz="4" w:space="0" w:color="auto"/>
              <w:bottom w:val="nil"/>
              <w:right w:val="nil"/>
            </w:tcBorders>
            <w:shd w:val="clear" w:color="auto" w:fill="auto"/>
            <w:noWrap/>
            <w:vAlign w:val="bottom"/>
            <w:hideMark/>
          </w:tcPr>
          <w:p w:rsidR="002077F5" w:rsidRPr="002077F5" w:rsidRDefault="002077F5" w:rsidP="002077F5">
            <w:pPr>
              <w:spacing w:after="0" w:line="240" w:lineRule="auto"/>
              <w:jc w:val="center"/>
              <w:rPr>
                <w:rFonts w:ascii="Arial" w:eastAsia="Times New Roman" w:hAnsi="Arial" w:cs="Arial"/>
                <w:b/>
                <w:bCs/>
                <w:sz w:val="20"/>
                <w:szCs w:val="20"/>
                <w:lang w:eastAsia="it-IT"/>
              </w:rPr>
            </w:pPr>
            <w:r w:rsidRPr="002077F5">
              <w:rPr>
                <w:rFonts w:ascii="Arial" w:eastAsia="Times New Roman" w:hAnsi="Arial" w:cs="Arial"/>
                <w:b/>
                <w:bCs/>
                <w:sz w:val="20"/>
                <w:szCs w:val="20"/>
                <w:lang w:eastAsia="it-IT"/>
              </w:rPr>
              <w:t>SERVIZI</w:t>
            </w:r>
          </w:p>
        </w:tc>
        <w:tc>
          <w:tcPr>
            <w:tcW w:w="1343" w:type="dxa"/>
            <w:tcBorders>
              <w:top w:val="nil"/>
              <w:left w:val="single" w:sz="4" w:space="0" w:color="auto"/>
              <w:bottom w:val="nil"/>
              <w:right w:val="nil"/>
            </w:tcBorders>
            <w:shd w:val="clear" w:color="auto" w:fill="auto"/>
            <w:noWrap/>
            <w:vAlign w:val="bottom"/>
            <w:hideMark/>
          </w:tcPr>
          <w:p w:rsidR="002077F5" w:rsidRPr="002077F5" w:rsidRDefault="002077F5" w:rsidP="002077F5">
            <w:pPr>
              <w:spacing w:after="0" w:line="240" w:lineRule="auto"/>
              <w:jc w:val="center"/>
              <w:rPr>
                <w:rFonts w:ascii="Arial" w:eastAsia="Times New Roman" w:hAnsi="Arial" w:cs="Arial"/>
                <w:b/>
                <w:bCs/>
                <w:sz w:val="20"/>
                <w:szCs w:val="20"/>
                <w:lang w:eastAsia="it-IT"/>
              </w:rPr>
            </w:pPr>
            <w:r w:rsidRPr="002077F5">
              <w:rPr>
                <w:rFonts w:ascii="Arial" w:eastAsia="Times New Roman" w:hAnsi="Arial" w:cs="Arial"/>
                <w:b/>
                <w:bCs/>
                <w:sz w:val="20"/>
                <w:szCs w:val="20"/>
                <w:lang w:eastAsia="it-IT"/>
              </w:rPr>
              <w:t>Personale</w:t>
            </w:r>
          </w:p>
        </w:tc>
        <w:tc>
          <w:tcPr>
            <w:tcW w:w="1462" w:type="dxa"/>
            <w:tcBorders>
              <w:top w:val="nil"/>
              <w:left w:val="single" w:sz="4" w:space="0" w:color="auto"/>
              <w:bottom w:val="nil"/>
              <w:right w:val="single" w:sz="4" w:space="0" w:color="auto"/>
            </w:tcBorders>
            <w:shd w:val="clear" w:color="auto" w:fill="auto"/>
            <w:noWrap/>
            <w:vAlign w:val="bottom"/>
            <w:hideMark/>
          </w:tcPr>
          <w:p w:rsidR="002077F5" w:rsidRPr="002077F5" w:rsidRDefault="002077F5" w:rsidP="002077F5">
            <w:pPr>
              <w:spacing w:after="0" w:line="240" w:lineRule="auto"/>
              <w:jc w:val="center"/>
              <w:rPr>
                <w:rFonts w:ascii="Arial" w:eastAsia="Times New Roman" w:hAnsi="Arial" w:cs="Arial"/>
                <w:b/>
                <w:bCs/>
                <w:sz w:val="20"/>
                <w:szCs w:val="20"/>
                <w:lang w:eastAsia="it-IT"/>
              </w:rPr>
            </w:pPr>
            <w:r w:rsidRPr="002077F5">
              <w:rPr>
                <w:rFonts w:ascii="Arial" w:eastAsia="Times New Roman" w:hAnsi="Arial" w:cs="Arial"/>
                <w:b/>
                <w:bCs/>
                <w:sz w:val="20"/>
                <w:szCs w:val="20"/>
                <w:lang w:eastAsia="it-IT"/>
              </w:rPr>
              <w:t xml:space="preserve"> Altre Spese </w:t>
            </w:r>
          </w:p>
        </w:tc>
        <w:tc>
          <w:tcPr>
            <w:tcW w:w="1462" w:type="dxa"/>
            <w:tcBorders>
              <w:top w:val="nil"/>
              <w:left w:val="nil"/>
              <w:bottom w:val="nil"/>
              <w:right w:val="single" w:sz="4" w:space="0" w:color="auto"/>
            </w:tcBorders>
            <w:shd w:val="clear" w:color="auto" w:fill="auto"/>
            <w:noWrap/>
            <w:vAlign w:val="bottom"/>
            <w:hideMark/>
          </w:tcPr>
          <w:p w:rsidR="002077F5" w:rsidRPr="002077F5" w:rsidRDefault="002077F5" w:rsidP="002077F5">
            <w:pPr>
              <w:spacing w:after="0" w:line="240" w:lineRule="auto"/>
              <w:jc w:val="center"/>
              <w:rPr>
                <w:rFonts w:ascii="Arial" w:eastAsia="Times New Roman" w:hAnsi="Arial" w:cs="Arial"/>
                <w:b/>
                <w:bCs/>
                <w:sz w:val="20"/>
                <w:szCs w:val="20"/>
                <w:lang w:eastAsia="it-IT"/>
              </w:rPr>
            </w:pPr>
            <w:r w:rsidRPr="002077F5">
              <w:rPr>
                <w:rFonts w:ascii="Arial" w:eastAsia="Times New Roman" w:hAnsi="Arial" w:cs="Arial"/>
                <w:b/>
                <w:bCs/>
                <w:sz w:val="20"/>
                <w:szCs w:val="20"/>
                <w:lang w:eastAsia="it-IT"/>
              </w:rPr>
              <w:t>Totale</w:t>
            </w:r>
          </w:p>
        </w:tc>
        <w:tc>
          <w:tcPr>
            <w:tcW w:w="1412" w:type="dxa"/>
            <w:tcBorders>
              <w:top w:val="nil"/>
              <w:left w:val="nil"/>
              <w:bottom w:val="nil"/>
              <w:right w:val="nil"/>
            </w:tcBorders>
            <w:shd w:val="clear" w:color="auto" w:fill="auto"/>
            <w:noWrap/>
            <w:vAlign w:val="bottom"/>
            <w:hideMark/>
          </w:tcPr>
          <w:p w:rsidR="002077F5" w:rsidRPr="002077F5" w:rsidRDefault="002077F5" w:rsidP="002077F5">
            <w:pPr>
              <w:spacing w:after="0" w:line="240" w:lineRule="auto"/>
              <w:jc w:val="center"/>
              <w:rPr>
                <w:rFonts w:ascii="Arial" w:eastAsia="Times New Roman" w:hAnsi="Arial" w:cs="Arial"/>
                <w:b/>
                <w:bCs/>
                <w:sz w:val="20"/>
                <w:szCs w:val="20"/>
                <w:lang w:eastAsia="it-IT"/>
              </w:rPr>
            </w:pPr>
            <w:r w:rsidRPr="002077F5">
              <w:rPr>
                <w:rFonts w:ascii="Arial" w:eastAsia="Times New Roman" w:hAnsi="Arial" w:cs="Arial"/>
                <w:b/>
                <w:bCs/>
                <w:sz w:val="20"/>
                <w:szCs w:val="20"/>
                <w:lang w:eastAsia="it-IT"/>
              </w:rPr>
              <w:t>Contribuzioni</w:t>
            </w:r>
          </w:p>
        </w:tc>
        <w:tc>
          <w:tcPr>
            <w:tcW w:w="1223" w:type="dxa"/>
            <w:tcBorders>
              <w:top w:val="nil"/>
              <w:left w:val="single" w:sz="4" w:space="0" w:color="auto"/>
              <w:bottom w:val="nil"/>
              <w:right w:val="nil"/>
            </w:tcBorders>
            <w:shd w:val="clear" w:color="auto" w:fill="auto"/>
            <w:noWrap/>
            <w:vAlign w:val="bottom"/>
            <w:hideMark/>
          </w:tcPr>
          <w:p w:rsidR="002077F5" w:rsidRPr="002077F5" w:rsidRDefault="002077F5" w:rsidP="002077F5">
            <w:pPr>
              <w:spacing w:after="0" w:line="240" w:lineRule="auto"/>
              <w:jc w:val="center"/>
              <w:rPr>
                <w:rFonts w:ascii="Arial" w:eastAsia="Times New Roman" w:hAnsi="Arial" w:cs="Arial"/>
                <w:b/>
                <w:bCs/>
                <w:sz w:val="20"/>
                <w:szCs w:val="20"/>
                <w:lang w:eastAsia="it-IT"/>
              </w:rPr>
            </w:pPr>
            <w:r w:rsidRPr="002077F5">
              <w:rPr>
                <w:rFonts w:ascii="Arial" w:eastAsia="Times New Roman" w:hAnsi="Arial" w:cs="Arial"/>
                <w:b/>
                <w:bCs/>
                <w:sz w:val="20"/>
                <w:szCs w:val="20"/>
                <w:lang w:eastAsia="it-IT"/>
              </w:rPr>
              <w:t>Entrate</w:t>
            </w:r>
          </w:p>
        </w:tc>
        <w:tc>
          <w:tcPr>
            <w:tcW w:w="1462" w:type="dxa"/>
            <w:tcBorders>
              <w:top w:val="nil"/>
              <w:left w:val="single" w:sz="4" w:space="0" w:color="auto"/>
              <w:bottom w:val="nil"/>
              <w:right w:val="single" w:sz="4" w:space="0" w:color="auto"/>
            </w:tcBorders>
            <w:shd w:val="clear" w:color="auto" w:fill="auto"/>
            <w:noWrap/>
            <w:vAlign w:val="bottom"/>
            <w:hideMark/>
          </w:tcPr>
          <w:p w:rsidR="002077F5" w:rsidRPr="002077F5" w:rsidRDefault="002077F5" w:rsidP="002077F5">
            <w:pPr>
              <w:spacing w:after="0" w:line="240" w:lineRule="auto"/>
              <w:jc w:val="center"/>
              <w:rPr>
                <w:rFonts w:ascii="Arial" w:eastAsia="Times New Roman" w:hAnsi="Arial" w:cs="Arial"/>
                <w:b/>
                <w:bCs/>
                <w:sz w:val="20"/>
                <w:szCs w:val="20"/>
                <w:lang w:eastAsia="it-IT"/>
              </w:rPr>
            </w:pPr>
            <w:r w:rsidRPr="002077F5">
              <w:rPr>
                <w:rFonts w:ascii="Arial" w:eastAsia="Times New Roman" w:hAnsi="Arial" w:cs="Arial"/>
                <w:b/>
                <w:bCs/>
                <w:sz w:val="20"/>
                <w:szCs w:val="20"/>
                <w:lang w:eastAsia="it-IT"/>
              </w:rPr>
              <w:t>Totale</w:t>
            </w:r>
          </w:p>
        </w:tc>
        <w:tc>
          <w:tcPr>
            <w:tcW w:w="1639" w:type="dxa"/>
            <w:tcBorders>
              <w:top w:val="nil"/>
              <w:left w:val="nil"/>
              <w:bottom w:val="nil"/>
              <w:right w:val="single" w:sz="4" w:space="0" w:color="auto"/>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r>
      <w:tr w:rsidR="002077F5" w:rsidRPr="002077F5" w:rsidTr="002077F5">
        <w:trPr>
          <w:trHeight w:val="255"/>
        </w:trPr>
        <w:tc>
          <w:tcPr>
            <w:tcW w:w="2057" w:type="dxa"/>
            <w:tcBorders>
              <w:top w:val="nil"/>
              <w:left w:val="single" w:sz="4" w:space="0" w:color="auto"/>
              <w:bottom w:val="nil"/>
              <w:right w:val="nil"/>
            </w:tcBorders>
            <w:shd w:val="clear" w:color="auto" w:fill="auto"/>
            <w:noWrap/>
            <w:vAlign w:val="bottom"/>
            <w:hideMark/>
          </w:tcPr>
          <w:p w:rsidR="002077F5" w:rsidRPr="002077F5" w:rsidRDefault="002077F5" w:rsidP="002077F5">
            <w:pPr>
              <w:spacing w:after="0" w:line="240" w:lineRule="auto"/>
              <w:jc w:val="center"/>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c>
          <w:tcPr>
            <w:tcW w:w="1343" w:type="dxa"/>
            <w:tcBorders>
              <w:top w:val="nil"/>
              <w:left w:val="single" w:sz="4" w:space="0" w:color="auto"/>
              <w:bottom w:val="nil"/>
              <w:right w:val="nil"/>
            </w:tcBorders>
            <w:shd w:val="clear" w:color="auto" w:fill="auto"/>
            <w:noWrap/>
            <w:vAlign w:val="bottom"/>
            <w:hideMark/>
          </w:tcPr>
          <w:p w:rsidR="002077F5" w:rsidRPr="002077F5" w:rsidRDefault="002077F5" w:rsidP="002077F5">
            <w:pPr>
              <w:spacing w:after="0" w:line="240" w:lineRule="auto"/>
              <w:jc w:val="center"/>
              <w:rPr>
                <w:rFonts w:ascii="Arial" w:eastAsia="Times New Roman" w:hAnsi="Arial" w:cs="Arial"/>
                <w:b/>
                <w:bCs/>
                <w:sz w:val="20"/>
                <w:szCs w:val="20"/>
                <w:lang w:eastAsia="it-IT"/>
              </w:rPr>
            </w:pPr>
            <w:r w:rsidRPr="002077F5">
              <w:rPr>
                <w:rFonts w:ascii="Arial" w:eastAsia="Times New Roman" w:hAnsi="Arial" w:cs="Arial"/>
                <w:b/>
                <w:bCs/>
                <w:sz w:val="20"/>
                <w:szCs w:val="20"/>
                <w:lang w:eastAsia="it-IT"/>
              </w:rPr>
              <w:t> </w:t>
            </w:r>
          </w:p>
        </w:tc>
        <w:tc>
          <w:tcPr>
            <w:tcW w:w="1462" w:type="dxa"/>
            <w:tcBorders>
              <w:top w:val="nil"/>
              <w:left w:val="single" w:sz="4" w:space="0" w:color="auto"/>
              <w:bottom w:val="nil"/>
              <w:right w:val="single" w:sz="4" w:space="0" w:color="auto"/>
            </w:tcBorders>
            <w:shd w:val="clear" w:color="auto" w:fill="auto"/>
            <w:noWrap/>
            <w:vAlign w:val="bottom"/>
            <w:hideMark/>
          </w:tcPr>
          <w:p w:rsidR="002077F5" w:rsidRPr="002077F5" w:rsidRDefault="002077F5" w:rsidP="002077F5">
            <w:pPr>
              <w:spacing w:after="0" w:line="240" w:lineRule="auto"/>
              <w:jc w:val="center"/>
              <w:rPr>
                <w:rFonts w:ascii="Arial" w:eastAsia="Times New Roman" w:hAnsi="Arial" w:cs="Arial"/>
                <w:b/>
                <w:bCs/>
                <w:sz w:val="20"/>
                <w:szCs w:val="20"/>
                <w:lang w:eastAsia="it-IT"/>
              </w:rPr>
            </w:pPr>
            <w:r w:rsidRPr="002077F5">
              <w:rPr>
                <w:rFonts w:ascii="Arial" w:eastAsia="Times New Roman" w:hAnsi="Arial" w:cs="Arial"/>
                <w:b/>
                <w:bCs/>
                <w:sz w:val="20"/>
                <w:szCs w:val="20"/>
                <w:lang w:eastAsia="it-IT"/>
              </w:rPr>
              <w:t> </w:t>
            </w:r>
          </w:p>
        </w:tc>
        <w:tc>
          <w:tcPr>
            <w:tcW w:w="1462" w:type="dxa"/>
            <w:tcBorders>
              <w:top w:val="nil"/>
              <w:left w:val="nil"/>
              <w:bottom w:val="nil"/>
              <w:right w:val="single" w:sz="4" w:space="0" w:color="auto"/>
            </w:tcBorders>
            <w:shd w:val="clear" w:color="auto" w:fill="auto"/>
            <w:noWrap/>
            <w:vAlign w:val="bottom"/>
            <w:hideMark/>
          </w:tcPr>
          <w:p w:rsidR="002077F5" w:rsidRPr="002077F5" w:rsidRDefault="002077F5" w:rsidP="002077F5">
            <w:pPr>
              <w:spacing w:after="0" w:line="240" w:lineRule="auto"/>
              <w:jc w:val="center"/>
              <w:rPr>
                <w:rFonts w:ascii="Arial" w:eastAsia="Times New Roman" w:hAnsi="Arial" w:cs="Arial"/>
                <w:b/>
                <w:bCs/>
                <w:sz w:val="20"/>
                <w:szCs w:val="20"/>
                <w:lang w:eastAsia="it-IT"/>
              </w:rPr>
            </w:pPr>
            <w:r w:rsidRPr="002077F5">
              <w:rPr>
                <w:rFonts w:ascii="Arial" w:eastAsia="Times New Roman" w:hAnsi="Arial" w:cs="Arial"/>
                <w:b/>
                <w:bCs/>
                <w:sz w:val="20"/>
                <w:szCs w:val="20"/>
                <w:lang w:eastAsia="it-IT"/>
              </w:rPr>
              <w:t> </w:t>
            </w:r>
          </w:p>
        </w:tc>
        <w:tc>
          <w:tcPr>
            <w:tcW w:w="1412" w:type="dxa"/>
            <w:tcBorders>
              <w:top w:val="nil"/>
              <w:left w:val="nil"/>
              <w:bottom w:val="nil"/>
              <w:right w:val="nil"/>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c>
          <w:tcPr>
            <w:tcW w:w="1223" w:type="dxa"/>
            <w:tcBorders>
              <w:top w:val="nil"/>
              <w:left w:val="single" w:sz="4" w:space="0" w:color="auto"/>
              <w:bottom w:val="nil"/>
              <w:right w:val="nil"/>
            </w:tcBorders>
            <w:shd w:val="clear" w:color="auto" w:fill="auto"/>
            <w:noWrap/>
            <w:vAlign w:val="bottom"/>
            <w:hideMark/>
          </w:tcPr>
          <w:p w:rsidR="002077F5" w:rsidRPr="002077F5" w:rsidRDefault="002077F5" w:rsidP="002077F5">
            <w:pPr>
              <w:spacing w:after="0" w:line="240" w:lineRule="auto"/>
              <w:jc w:val="center"/>
              <w:rPr>
                <w:rFonts w:ascii="Arial" w:eastAsia="Times New Roman" w:hAnsi="Arial" w:cs="Arial"/>
                <w:b/>
                <w:bCs/>
                <w:sz w:val="20"/>
                <w:szCs w:val="20"/>
                <w:lang w:eastAsia="it-IT"/>
              </w:rPr>
            </w:pPr>
            <w:proofErr w:type="gramStart"/>
            <w:r w:rsidRPr="002077F5">
              <w:rPr>
                <w:rFonts w:ascii="Arial" w:eastAsia="Times New Roman" w:hAnsi="Arial" w:cs="Arial"/>
                <w:b/>
                <w:bCs/>
                <w:sz w:val="20"/>
                <w:szCs w:val="20"/>
                <w:lang w:eastAsia="it-IT"/>
              </w:rPr>
              <w:t>specificat</w:t>
            </w:r>
            <w:proofErr w:type="gramEnd"/>
            <w:r w:rsidRPr="002077F5">
              <w:rPr>
                <w:rFonts w:ascii="Arial" w:eastAsia="Times New Roman" w:hAnsi="Arial" w:cs="Arial"/>
                <w:b/>
                <w:bCs/>
                <w:sz w:val="20"/>
                <w:szCs w:val="20"/>
                <w:lang w:eastAsia="it-IT"/>
              </w:rPr>
              <w:t>.</w:t>
            </w:r>
          </w:p>
        </w:tc>
        <w:tc>
          <w:tcPr>
            <w:tcW w:w="1462" w:type="dxa"/>
            <w:tcBorders>
              <w:top w:val="nil"/>
              <w:left w:val="single" w:sz="4" w:space="0" w:color="auto"/>
              <w:bottom w:val="nil"/>
              <w:right w:val="single" w:sz="4" w:space="0" w:color="auto"/>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c>
          <w:tcPr>
            <w:tcW w:w="1639" w:type="dxa"/>
            <w:tcBorders>
              <w:top w:val="nil"/>
              <w:left w:val="nil"/>
              <w:bottom w:val="nil"/>
              <w:right w:val="single" w:sz="4" w:space="0" w:color="auto"/>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r>
      <w:tr w:rsidR="002077F5" w:rsidRPr="002077F5" w:rsidTr="002077F5">
        <w:trPr>
          <w:trHeight w:val="270"/>
        </w:trPr>
        <w:tc>
          <w:tcPr>
            <w:tcW w:w="2057" w:type="dxa"/>
            <w:tcBorders>
              <w:top w:val="nil"/>
              <w:left w:val="single" w:sz="4" w:space="0" w:color="auto"/>
              <w:bottom w:val="double" w:sz="6" w:space="0" w:color="auto"/>
              <w:right w:val="nil"/>
            </w:tcBorders>
            <w:shd w:val="clear" w:color="auto" w:fill="auto"/>
            <w:noWrap/>
            <w:vAlign w:val="bottom"/>
            <w:hideMark/>
          </w:tcPr>
          <w:p w:rsidR="002077F5" w:rsidRPr="002077F5" w:rsidRDefault="002077F5" w:rsidP="002077F5">
            <w:pPr>
              <w:spacing w:after="0" w:line="240" w:lineRule="auto"/>
              <w:jc w:val="center"/>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c>
          <w:tcPr>
            <w:tcW w:w="1343" w:type="dxa"/>
            <w:tcBorders>
              <w:top w:val="nil"/>
              <w:left w:val="single" w:sz="4" w:space="0" w:color="auto"/>
              <w:bottom w:val="double" w:sz="6" w:space="0" w:color="auto"/>
              <w:right w:val="nil"/>
            </w:tcBorders>
            <w:shd w:val="clear" w:color="auto" w:fill="auto"/>
            <w:noWrap/>
            <w:vAlign w:val="bottom"/>
            <w:hideMark/>
          </w:tcPr>
          <w:p w:rsidR="002077F5" w:rsidRPr="002077F5" w:rsidRDefault="002077F5" w:rsidP="002077F5">
            <w:pPr>
              <w:spacing w:after="0" w:line="240" w:lineRule="auto"/>
              <w:jc w:val="center"/>
              <w:rPr>
                <w:rFonts w:ascii="Arial" w:eastAsia="Times New Roman" w:hAnsi="Arial" w:cs="Arial"/>
                <w:b/>
                <w:bCs/>
                <w:sz w:val="20"/>
                <w:szCs w:val="20"/>
                <w:lang w:eastAsia="it-IT"/>
              </w:rPr>
            </w:pPr>
            <w:r w:rsidRPr="002077F5">
              <w:rPr>
                <w:rFonts w:ascii="Arial" w:eastAsia="Times New Roman" w:hAnsi="Arial" w:cs="Arial"/>
                <w:b/>
                <w:bCs/>
                <w:sz w:val="20"/>
                <w:szCs w:val="20"/>
                <w:lang w:eastAsia="it-IT"/>
              </w:rPr>
              <w:t> </w:t>
            </w:r>
          </w:p>
        </w:tc>
        <w:tc>
          <w:tcPr>
            <w:tcW w:w="1462" w:type="dxa"/>
            <w:tcBorders>
              <w:top w:val="nil"/>
              <w:left w:val="single" w:sz="4" w:space="0" w:color="auto"/>
              <w:bottom w:val="double" w:sz="6" w:space="0" w:color="auto"/>
              <w:right w:val="single" w:sz="4" w:space="0" w:color="auto"/>
            </w:tcBorders>
            <w:shd w:val="clear" w:color="auto" w:fill="auto"/>
            <w:noWrap/>
            <w:vAlign w:val="bottom"/>
            <w:hideMark/>
          </w:tcPr>
          <w:p w:rsidR="002077F5" w:rsidRPr="002077F5" w:rsidRDefault="002077F5" w:rsidP="002077F5">
            <w:pPr>
              <w:spacing w:after="0" w:line="240" w:lineRule="auto"/>
              <w:jc w:val="center"/>
              <w:rPr>
                <w:rFonts w:ascii="Arial" w:eastAsia="Times New Roman" w:hAnsi="Arial" w:cs="Arial"/>
                <w:b/>
                <w:bCs/>
                <w:sz w:val="20"/>
                <w:szCs w:val="20"/>
                <w:lang w:eastAsia="it-IT"/>
              </w:rPr>
            </w:pPr>
            <w:r w:rsidRPr="002077F5">
              <w:rPr>
                <w:rFonts w:ascii="Arial" w:eastAsia="Times New Roman" w:hAnsi="Arial" w:cs="Arial"/>
                <w:b/>
                <w:bCs/>
                <w:sz w:val="20"/>
                <w:szCs w:val="20"/>
                <w:lang w:eastAsia="it-IT"/>
              </w:rPr>
              <w:t> </w:t>
            </w:r>
          </w:p>
        </w:tc>
        <w:tc>
          <w:tcPr>
            <w:tcW w:w="1462" w:type="dxa"/>
            <w:tcBorders>
              <w:top w:val="nil"/>
              <w:left w:val="nil"/>
              <w:bottom w:val="double" w:sz="6" w:space="0" w:color="auto"/>
              <w:right w:val="single" w:sz="4" w:space="0" w:color="auto"/>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c>
          <w:tcPr>
            <w:tcW w:w="1412" w:type="dxa"/>
            <w:tcBorders>
              <w:top w:val="nil"/>
              <w:left w:val="nil"/>
              <w:bottom w:val="double" w:sz="6" w:space="0" w:color="auto"/>
              <w:right w:val="nil"/>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b/>
                <w:bCs/>
                <w:sz w:val="20"/>
                <w:szCs w:val="20"/>
                <w:lang w:eastAsia="it-IT"/>
              </w:rPr>
            </w:pPr>
            <w:r w:rsidRPr="002077F5">
              <w:rPr>
                <w:rFonts w:ascii="Arial" w:eastAsia="Times New Roman" w:hAnsi="Arial" w:cs="Arial"/>
                <w:b/>
                <w:bCs/>
                <w:sz w:val="20"/>
                <w:szCs w:val="20"/>
                <w:lang w:eastAsia="it-IT"/>
              </w:rPr>
              <w:t> </w:t>
            </w:r>
          </w:p>
        </w:tc>
        <w:tc>
          <w:tcPr>
            <w:tcW w:w="1223" w:type="dxa"/>
            <w:tcBorders>
              <w:top w:val="nil"/>
              <w:left w:val="single" w:sz="4" w:space="0" w:color="auto"/>
              <w:bottom w:val="double" w:sz="6" w:space="0" w:color="auto"/>
              <w:right w:val="nil"/>
            </w:tcBorders>
            <w:shd w:val="clear" w:color="auto" w:fill="auto"/>
            <w:noWrap/>
            <w:vAlign w:val="bottom"/>
            <w:hideMark/>
          </w:tcPr>
          <w:p w:rsidR="002077F5" w:rsidRPr="002077F5" w:rsidRDefault="002077F5" w:rsidP="002077F5">
            <w:pPr>
              <w:spacing w:after="0" w:line="240" w:lineRule="auto"/>
              <w:jc w:val="center"/>
              <w:rPr>
                <w:rFonts w:ascii="Arial" w:eastAsia="Times New Roman" w:hAnsi="Arial" w:cs="Arial"/>
                <w:b/>
                <w:bCs/>
                <w:sz w:val="20"/>
                <w:szCs w:val="20"/>
                <w:lang w:eastAsia="it-IT"/>
              </w:rPr>
            </w:pPr>
            <w:proofErr w:type="gramStart"/>
            <w:r w:rsidRPr="002077F5">
              <w:rPr>
                <w:rFonts w:ascii="Arial" w:eastAsia="Times New Roman" w:hAnsi="Arial" w:cs="Arial"/>
                <w:b/>
                <w:bCs/>
                <w:sz w:val="20"/>
                <w:szCs w:val="20"/>
                <w:lang w:eastAsia="it-IT"/>
              </w:rPr>
              <w:t>destinate</w:t>
            </w:r>
            <w:proofErr w:type="gramEnd"/>
          </w:p>
        </w:tc>
        <w:tc>
          <w:tcPr>
            <w:tcW w:w="1462" w:type="dxa"/>
            <w:tcBorders>
              <w:top w:val="nil"/>
              <w:left w:val="single" w:sz="4" w:space="0" w:color="auto"/>
              <w:bottom w:val="double" w:sz="6" w:space="0" w:color="auto"/>
              <w:right w:val="single" w:sz="4" w:space="0" w:color="auto"/>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c>
          <w:tcPr>
            <w:tcW w:w="1639" w:type="dxa"/>
            <w:tcBorders>
              <w:top w:val="nil"/>
              <w:left w:val="nil"/>
              <w:bottom w:val="double" w:sz="6" w:space="0" w:color="auto"/>
              <w:right w:val="single" w:sz="4" w:space="0" w:color="auto"/>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r>
      <w:tr w:rsidR="002077F5" w:rsidRPr="002077F5" w:rsidTr="002077F5">
        <w:trPr>
          <w:trHeight w:val="255"/>
        </w:trPr>
        <w:tc>
          <w:tcPr>
            <w:tcW w:w="2057" w:type="dxa"/>
            <w:tcBorders>
              <w:top w:val="nil"/>
              <w:left w:val="single" w:sz="4" w:space="0" w:color="auto"/>
              <w:bottom w:val="nil"/>
              <w:right w:val="nil"/>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Alberghi, case riposo</w:t>
            </w:r>
          </w:p>
        </w:tc>
        <w:tc>
          <w:tcPr>
            <w:tcW w:w="1343" w:type="dxa"/>
            <w:tcBorders>
              <w:top w:val="nil"/>
              <w:left w:val="single" w:sz="4" w:space="0" w:color="auto"/>
              <w:bottom w:val="nil"/>
              <w:right w:val="nil"/>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c>
          <w:tcPr>
            <w:tcW w:w="1462" w:type="dxa"/>
            <w:tcBorders>
              <w:top w:val="nil"/>
              <w:left w:val="single" w:sz="4" w:space="0" w:color="auto"/>
              <w:bottom w:val="nil"/>
              <w:right w:val="single" w:sz="4" w:space="0" w:color="auto"/>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c>
          <w:tcPr>
            <w:tcW w:w="1462" w:type="dxa"/>
            <w:tcBorders>
              <w:top w:val="nil"/>
              <w:left w:val="nil"/>
              <w:bottom w:val="nil"/>
              <w:right w:val="single" w:sz="4" w:space="0" w:color="auto"/>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c>
          <w:tcPr>
            <w:tcW w:w="1412" w:type="dxa"/>
            <w:tcBorders>
              <w:top w:val="nil"/>
              <w:left w:val="nil"/>
              <w:bottom w:val="nil"/>
              <w:right w:val="nil"/>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c>
          <w:tcPr>
            <w:tcW w:w="1223" w:type="dxa"/>
            <w:tcBorders>
              <w:top w:val="nil"/>
              <w:left w:val="single" w:sz="4" w:space="0" w:color="auto"/>
              <w:bottom w:val="nil"/>
              <w:right w:val="nil"/>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c>
          <w:tcPr>
            <w:tcW w:w="1462" w:type="dxa"/>
            <w:tcBorders>
              <w:top w:val="nil"/>
              <w:left w:val="single" w:sz="4" w:space="0" w:color="auto"/>
              <w:bottom w:val="nil"/>
              <w:right w:val="nil"/>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c>
          <w:tcPr>
            <w:tcW w:w="1639" w:type="dxa"/>
            <w:tcBorders>
              <w:top w:val="nil"/>
              <w:left w:val="double" w:sz="6" w:space="0" w:color="auto"/>
              <w:bottom w:val="nil"/>
              <w:right w:val="single" w:sz="4" w:space="0" w:color="auto"/>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r>
      <w:tr w:rsidR="002077F5" w:rsidRPr="002077F5" w:rsidTr="002077F5">
        <w:trPr>
          <w:trHeight w:val="255"/>
        </w:trPr>
        <w:tc>
          <w:tcPr>
            <w:tcW w:w="2057" w:type="dxa"/>
            <w:tcBorders>
              <w:top w:val="nil"/>
              <w:left w:val="single" w:sz="4" w:space="0" w:color="auto"/>
              <w:bottom w:val="nil"/>
              <w:right w:val="nil"/>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Asili nido</w:t>
            </w:r>
          </w:p>
        </w:tc>
        <w:tc>
          <w:tcPr>
            <w:tcW w:w="1343" w:type="dxa"/>
            <w:tcBorders>
              <w:top w:val="nil"/>
              <w:left w:val="single" w:sz="4" w:space="0" w:color="auto"/>
              <w:bottom w:val="nil"/>
              <w:right w:val="nil"/>
            </w:tcBorders>
            <w:shd w:val="clear" w:color="auto" w:fill="auto"/>
            <w:noWrap/>
            <w:vAlign w:val="bottom"/>
            <w:hideMark/>
          </w:tcPr>
          <w:p w:rsidR="002077F5" w:rsidRPr="002077F5" w:rsidRDefault="002077F5" w:rsidP="002077F5">
            <w:pPr>
              <w:spacing w:after="0" w:line="240" w:lineRule="auto"/>
              <w:jc w:val="right"/>
              <w:rPr>
                <w:rFonts w:ascii="Arial" w:eastAsia="Times New Roman" w:hAnsi="Arial" w:cs="Arial"/>
                <w:sz w:val="20"/>
                <w:szCs w:val="20"/>
                <w:lang w:eastAsia="it-IT"/>
              </w:rPr>
            </w:pPr>
            <w:r w:rsidRPr="002077F5">
              <w:rPr>
                <w:rFonts w:ascii="Arial" w:eastAsia="Times New Roman" w:hAnsi="Arial" w:cs="Arial"/>
                <w:sz w:val="20"/>
                <w:szCs w:val="20"/>
                <w:lang w:eastAsia="it-IT"/>
              </w:rPr>
              <w:t>179.910,00</w:t>
            </w:r>
          </w:p>
        </w:tc>
        <w:tc>
          <w:tcPr>
            <w:tcW w:w="1462" w:type="dxa"/>
            <w:tcBorders>
              <w:top w:val="nil"/>
              <w:left w:val="single" w:sz="4" w:space="0" w:color="auto"/>
              <w:bottom w:val="nil"/>
              <w:right w:val="single" w:sz="4" w:space="0" w:color="auto"/>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xml:space="preserve">        25.252,00 </w:t>
            </w:r>
          </w:p>
        </w:tc>
        <w:tc>
          <w:tcPr>
            <w:tcW w:w="1462" w:type="dxa"/>
            <w:tcBorders>
              <w:top w:val="nil"/>
              <w:left w:val="nil"/>
              <w:bottom w:val="nil"/>
              <w:right w:val="single" w:sz="4" w:space="0" w:color="auto"/>
            </w:tcBorders>
            <w:shd w:val="clear" w:color="auto" w:fill="auto"/>
            <w:noWrap/>
            <w:vAlign w:val="bottom"/>
            <w:hideMark/>
          </w:tcPr>
          <w:p w:rsidR="002077F5" w:rsidRPr="002077F5" w:rsidRDefault="002077F5" w:rsidP="002077F5">
            <w:pPr>
              <w:spacing w:after="0" w:line="240" w:lineRule="auto"/>
              <w:jc w:val="right"/>
              <w:rPr>
                <w:rFonts w:ascii="Arial" w:eastAsia="Times New Roman" w:hAnsi="Arial" w:cs="Arial"/>
                <w:sz w:val="20"/>
                <w:szCs w:val="20"/>
                <w:lang w:eastAsia="it-IT"/>
              </w:rPr>
            </w:pPr>
            <w:r w:rsidRPr="002077F5">
              <w:rPr>
                <w:rFonts w:ascii="Arial" w:eastAsia="Times New Roman" w:hAnsi="Arial" w:cs="Arial"/>
                <w:sz w:val="20"/>
                <w:szCs w:val="20"/>
                <w:lang w:eastAsia="it-IT"/>
              </w:rPr>
              <w:t>205.162,00</w:t>
            </w:r>
          </w:p>
        </w:tc>
        <w:tc>
          <w:tcPr>
            <w:tcW w:w="1412" w:type="dxa"/>
            <w:tcBorders>
              <w:top w:val="nil"/>
              <w:left w:val="nil"/>
              <w:bottom w:val="nil"/>
              <w:right w:val="nil"/>
            </w:tcBorders>
            <w:shd w:val="clear" w:color="auto" w:fill="auto"/>
            <w:noWrap/>
            <w:vAlign w:val="bottom"/>
            <w:hideMark/>
          </w:tcPr>
          <w:p w:rsidR="002077F5" w:rsidRPr="002077F5" w:rsidRDefault="002077F5" w:rsidP="002077F5">
            <w:pPr>
              <w:spacing w:after="0" w:line="240" w:lineRule="auto"/>
              <w:jc w:val="right"/>
              <w:rPr>
                <w:rFonts w:ascii="Arial" w:eastAsia="Times New Roman" w:hAnsi="Arial" w:cs="Arial"/>
                <w:sz w:val="20"/>
                <w:szCs w:val="20"/>
                <w:lang w:eastAsia="it-IT"/>
              </w:rPr>
            </w:pPr>
            <w:r w:rsidRPr="002077F5">
              <w:rPr>
                <w:rFonts w:ascii="Arial" w:eastAsia="Times New Roman" w:hAnsi="Arial" w:cs="Arial"/>
                <w:sz w:val="20"/>
                <w:szCs w:val="20"/>
                <w:lang w:eastAsia="it-IT"/>
              </w:rPr>
              <w:t>130.000,00</w:t>
            </w:r>
          </w:p>
        </w:tc>
        <w:tc>
          <w:tcPr>
            <w:tcW w:w="1223" w:type="dxa"/>
            <w:tcBorders>
              <w:top w:val="nil"/>
              <w:left w:val="single" w:sz="4" w:space="0" w:color="auto"/>
              <w:bottom w:val="nil"/>
              <w:right w:val="nil"/>
            </w:tcBorders>
            <w:shd w:val="clear" w:color="auto" w:fill="auto"/>
            <w:noWrap/>
            <w:vAlign w:val="bottom"/>
            <w:hideMark/>
          </w:tcPr>
          <w:p w:rsidR="002077F5" w:rsidRPr="002077F5" w:rsidRDefault="002077F5" w:rsidP="002077F5">
            <w:pPr>
              <w:spacing w:after="0" w:line="240" w:lineRule="auto"/>
              <w:jc w:val="right"/>
              <w:rPr>
                <w:rFonts w:ascii="Arial" w:eastAsia="Times New Roman" w:hAnsi="Arial" w:cs="Arial"/>
                <w:sz w:val="20"/>
                <w:szCs w:val="20"/>
                <w:lang w:eastAsia="it-IT"/>
              </w:rPr>
            </w:pPr>
            <w:r w:rsidRPr="002077F5">
              <w:rPr>
                <w:rFonts w:ascii="Arial" w:eastAsia="Times New Roman" w:hAnsi="Arial" w:cs="Arial"/>
                <w:sz w:val="20"/>
                <w:szCs w:val="20"/>
                <w:lang w:eastAsia="it-IT"/>
              </w:rPr>
              <w:t>8.000,00</w:t>
            </w:r>
          </w:p>
        </w:tc>
        <w:tc>
          <w:tcPr>
            <w:tcW w:w="1462" w:type="dxa"/>
            <w:tcBorders>
              <w:top w:val="nil"/>
              <w:left w:val="single" w:sz="4" w:space="0" w:color="auto"/>
              <w:bottom w:val="nil"/>
              <w:right w:val="nil"/>
            </w:tcBorders>
            <w:shd w:val="clear" w:color="auto" w:fill="auto"/>
            <w:noWrap/>
            <w:vAlign w:val="bottom"/>
            <w:hideMark/>
          </w:tcPr>
          <w:p w:rsidR="002077F5" w:rsidRPr="002077F5" w:rsidRDefault="002077F5" w:rsidP="002077F5">
            <w:pPr>
              <w:spacing w:after="0" w:line="240" w:lineRule="auto"/>
              <w:jc w:val="right"/>
              <w:rPr>
                <w:rFonts w:ascii="Arial" w:eastAsia="Times New Roman" w:hAnsi="Arial" w:cs="Arial"/>
                <w:sz w:val="20"/>
                <w:szCs w:val="20"/>
                <w:lang w:eastAsia="it-IT"/>
              </w:rPr>
            </w:pPr>
            <w:r w:rsidRPr="002077F5">
              <w:rPr>
                <w:rFonts w:ascii="Arial" w:eastAsia="Times New Roman" w:hAnsi="Arial" w:cs="Arial"/>
                <w:sz w:val="20"/>
                <w:szCs w:val="20"/>
                <w:lang w:eastAsia="it-IT"/>
              </w:rPr>
              <w:t>138.000,00</w:t>
            </w:r>
          </w:p>
        </w:tc>
        <w:tc>
          <w:tcPr>
            <w:tcW w:w="1639" w:type="dxa"/>
            <w:tcBorders>
              <w:top w:val="nil"/>
              <w:left w:val="double" w:sz="6" w:space="0" w:color="auto"/>
              <w:bottom w:val="nil"/>
              <w:right w:val="single" w:sz="4" w:space="0" w:color="auto"/>
            </w:tcBorders>
            <w:shd w:val="clear" w:color="auto" w:fill="auto"/>
            <w:noWrap/>
            <w:vAlign w:val="bottom"/>
            <w:hideMark/>
          </w:tcPr>
          <w:p w:rsidR="002077F5" w:rsidRPr="002077F5" w:rsidRDefault="002077F5" w:rsidP="002077F5">
            <w:pPr>
              <w:spacing w:after="0" w:line="240" w:lineRule="auto"/>
              <w:jc w:val="right"/>
              <w:rPr>
                <w:rFonts w:ascii="Arial" w:eastAsia="Times New Roman" w:hAnsi="Arial" w:cs="Arial"/>
                <w:sz w:val="20"/>
                <w:szCs w:val="20"/>
                <w:lang w:eastAsia="it-IT"/>
              </w:rPr>
            </w:pPr>
            <w:r w:rsidRPr="002077F5">
              <w:rPr>
                <w:rFonts w:ascii="Arial" w:eastAsia="Times New Roman" w:hAnsi="Arial" w:cs="Arial"/>
                <w:sz w:val="20"/>
                <w:szCs w:val="20"/>
                <w:lang w:eastAsia="it-IT"/>
              </w:rPr>
              <w:t>67,26%</w:t>
            </w:r>
          </w:p>
        </w:tc>
      </w:tr>
      <w:tr w:rsidR="002077F5" w:rsidRPr="002077F5" w:rsidTr="002077F5">
        <w:trPr>
          <w:trHeight w:val="255"/>
        </w:trPr>
        <w:tc>
          <w:tcPr>
            <w:tcW w:w="2057" w:type="dxa"/>
            <w:tcBorders>
              <w:top w:val="nil"/>
              <w:left w:val="single" w:sz="4" w:space="0" w:color="auto"/>
              <w:bottom w:val="nil"/>
              <w:right w:val="nil"/>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Convitti, campeggi</w:t>
            </w:r>
          </w:p>
        </w:tc>
        <w:tc>
          <w:tcPr>
            <w:tcW w:w="1343" w:type="dxa"/>
            <w:tcBorders>
              <w:top w:val="nil"/>
              <w:left w:val="single" w:sz="4" w:space="0" w:color="auto"/>
              <w:bottom w:val="nil"/>
              <w:right w:val="nil"/>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c>
          <w:tcPr>
            <w:tcW w:w="1462" w:type="dxa"/>
            <w:tcBorders>
              <w:top w:val="nil"/>
              <w:left w:val="single" w:sz="4" w:space="0" w:color="auto"/>
              <w:bottom w:val="nil"/>
              <w:right w:val="single" w:sz="4" w:space="0" w:color="auto"/>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c>
          <w:tcPr>
            <w:tcW w:w="1462" w:type="dxa"/>
            <w:tcBorders>
              <w:top w:val="nil"/>
              <w:left w:val="nil"/>
              <w:bottom w:val="nil"/>
              <w:right w:val="single" w:sz="4" w:space="0" w:color="auto"/>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c>
          <w:tcPr>
            <w:tcW w:w="1412" w:type="dxa"/>
            <w:tcBorders>
              <w:top w:val="nil"/>
              <w:left w:val="nil"/>
              <w:bottom w:val="nil"/>
              <w:right w:val="nil"/>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c>
          <w:tcPr>
            <w:tcW w:w="1223" w:type="dxa"/>
            <w:tcBorders>
              <w:top w:val="nil"/>
              <w:left w:val="single" w:sz="4" w:space="0" w:color="auto"/>
              <w:bottom w:val="nil"/>
              <w:right w:val="nil"/>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c>
          <w:tcPr>
            <w:tcW w:w="1462" w:type="dxa"/>
            <w:tcBorders>
              <w:top w:val="nil"/>
              <w:left w:val="single" w:sz="4" w:space="0" w:color="auto"/>
              <w:bottom w:val="nil"/>
              <w:right w:val="nil"/>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c>
          <w:tcPr>
            <w:tcW w:w="1639" w:type="dxa"/>
            <w:tcBorders>
              <w:top w:val="nil"/>
              <w:left w:val="double" w:sz="6" w:space="0" w:color="auto"/>
              <w:bottom w:val="nil"/>
              <w:right w:val="single" w:sz="4" w:space="0" w:color="auto"/>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r>
      <w:tr w:rsidR="002077F5" w:rsidRPr="002077F5" w:rsidTr="002077F5">
        <w:trPr>
          <w:trHeight w:val="255"/>
        </w:trPr>
        <w:tc>
          <w:tcPr>
            <w:tcW w:w="2057" w:type="dxa"/>
            <w:tcBorders>
              <w:top w:val="nil"/>
              <w:left w:val="single" w:sz="4" w:space="0" w:color="auto"/>
              <w:bottom w:val="nil"/>
              <w:right w:val="nil"/>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xml:space="preserve">Colonie e soggiorni </w:t>
            </w:r>
          </w:p>
        </w:tc>
        <w:tc>
          <w:tcPr>
            <w:tcW w:w="1343" w:type="dxa"/>
            <w:tcBorders>
              <w:top w:val="nil"/>
              <w:left w:val="single" w:sz="4" w:space="0" w:color="auto"/>
              <w:bottom w:val="nil"/>
              <w:right w:val="nil"/>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c>
          <w:tcPr>
            <w:tcW w:w="1462" w:type="dxa"/>
            <w:tcBorders>
              <w:top w:val="nil"/>
              <w:left w:val="single" w:sz="4" w:space="0" w:color="auto"/>
              <w:bottom w:val="nil"/>
              <w:right w:val="single" w:sz="4" w:space="0" w:color="auto"/>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c>
          <w:tcPr>
            <w:tcW w:w="1462" w:type="dxa"/>
            <w:tcBorders>
              <w:top w:val="nil"/>
              <w:left w:val="nil"/>
              <w:bottom w:val="nil"/>
              <w:right w:val="single" w:sz="4" w:space="0" w:color="auto"/>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xml:space="preserve">                     - </w:t>
            </w:r>
          </w:p>
        </w:tc>
        <w:tc>
          <w:tcPr>
            <w:tcW w:w="1412" w:type="dxa"/>
            <w:tcBorders>
              <w:top w:val="nil"/>
              <w:left w:val="nil"/>
              <w:bottom w:val="nil"/>
              <w:right w:val="nil"/>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c>
          <w:tcPr>
            <w:tcW w:w="1223" w:type="dxa"/>
            <w:tcBorders>
              <w:top w:val="nil"/>
              <w:left w:val="single" w:sz="4" w:space="0" w:color="auto"/>
              <w:bottom w:val="nil"/>
              <w:right w:val="nil"/>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xml:space="preserve">                  - </w:t>
            </w:r>
          </w:p>
        </w:tc>
        <w:tc>
          <w:tcPr>
            <w:tcW w:w="1462" w:type="dxa"/>
            <w:tcBorders>
              <w:top w:val="nil"/>
              <w:left w:val="single" w:sz="4" w:space="0" w:color="auto"/>
              <w:bottom w:val="nil"/>
              <w:right w:val="nil"/>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xml:space="preserve">                     - </w:t>
            </w:r>
          </w:p>
        </w:tc>
        <w:tc>
          <w:tcPr>
            <w:tcW w:w="1639" w:type="dxa"/>
            <w:tcBorders>
              <w:top w:val="nil"/>
              <w:left w:val="double" w:sz="6" w:space="0" w:color="auto"/>
              <w:bottom w:val="nil"/>
              <w:right w:val="single" w:sz="4" w:space="0" w:color="auto"/>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r>
      <w:tr w:rsidR="002077F5" w:rsidRPr="002077F5" w:rsidTr="002077F5">
        <w:trPr>
          <w:trHeight w:val="255"/>
        </w:trPr>
        <w:tc>
          <w:tcPr>
            <w:tcW w:w="2057" w:type="dxa"/>
            <w:tcBorders>
              <w:top w:val="nil"/>
              <w:left w:val="single" w:sz="4" w:space="0" w:color="auto"/>
              <w:bottom w:val="nil"/>
              <w:right w:val="nil"/>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Corsi extrascolastici</w:t>
            </w:r>
          </w:p>
        </w:tc>
        <w:tc>
          <w:tcPr>
            <w:tcW w:w="1343" w:type="dxa"/>
            <w:tcBorders>
              <w:top w:val="nil"/>
              <w:left w:val="single" w:sz="4" w:space="0" w:color="auto"/>
              <w:bottom w:val="nil"/>
              <w:right w:val="nil"/>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c>
          <w:tcPr>
            <w:tcW w:w="1462" w:type="dxa"/>
            <w:tcBorders>
              <w:top w:val="nil"/>
              <w:left w:val="single" w:sz="4" w:space="0" w:color="auto"/>
              <w:bottom w:val="nil"/>
              <w:right w:val="single" w:sz="4" w:space="0" w:color="auto"/>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xml:space="preserve">        11.463,72 </w:t>
            </w:r>
          </w:p>
        </w:tc>
        <w:tc>
          <w:tcPr>
            <w:tcW w:w="1462" w:type="dxa"/>
            <w:tcBorders>
              <w:top w:val="nil"/>
              <w:left w:val="nil"/>
              <w:bottom w:val="nil"/>
              <w:right w:val="single" w:sz="4" w:space="0" w:color="auto"/>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xml:space="preserve">        11.463,72 </w:t>
            </w:r>
          </w:p>
        </w:tc>
        <w:tc>
          <w:tcPr>
            <w:tcW w:w="1412" w:type="dxa"/>
            <w:tcBorders>
              <w:top w:val="nil"/>
              <w:left w:val="nil"/>
              <w:bottom w:val="nil"/>
              <w:right w:val="nil"/>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xml:space="preserve">      14.000,00 </w:t>
            </w:r>
          </w:p>
        </w:tc>
        <w:tc>
          <w:tcPr>
            <w:tcW w:w="1223" w:type="dxa"/>
            <w:tcBorders>
              <w:top w:val="nil"/>
              <w:left w:val="single" w:sz="4" w:space="0" w:color="auto"/>
              <w:bottom w:val="nil"/>
              <w:right w:val="nil"/>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xml:space="preserve">      1.000,00 </w:t>
            </w:r>
          </w:p>
        </w:tc>
        <w:tc>
          <w:tcPr>
            <w:tcW w:w="1462" w:type="dxa"/>
            <w:tcBorders>
              <w:top w:val="nil"/>
              <w:left w:val="single" w:sz="4" w:space="0" w:color="auto"/>
              <w:bottom w:val="nil"/>
              <w:right w:val="nil"/>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xml:space="preserve">        15.000,00 </w:t>
            </w:r>
          </w:p>
        </w:tc>
        <w:tc>
          <w:tcPr>
            <w:tcW w:w="1639" w:type="dxa"/>
            <w:tcBorders>
              <w:top w:val="nil"/>
              <w:left w:val="double" w:sz="6" w:space="0" w:color="auto"/>
              <w:bottom w:val="nil"/>
              <w:right w:val="single" w:sz="4" w:space="0" w:color="auto"/>
            </w:tcBorders>
            <w:shd w:val="clear" w:color="auto" w:fill="auto"/>
            <w:noWrap/>
            <w:vAlign w:val="bottom"/>
            <w:hideMark/>
          </w:tcPr>
          <w:p w:rsidR="002077F5" w:rsidRPr="002077F5" w:rsidRDefault="002077F5" w:rsidP="002077F5">
            <w:pPr>
              <w:spacing w:after="0" w:line="240" w:lineRule="auto"/>
              <w:jc w:val="right"/>
              <w:rPr>
                <w:rFonts w:ascii="Arial" w:eastAsia="Times New Roman" w:hAnsi="Arial" w:cs="Arial"/>
                <w:sz w:val="20"/>
                <w:szCs w:val="20"/>
                <w:lang w:eastAsia="it-IT"/>
              </w:rPr>
            </w:pPr>
            <w:r w:rsidRPr="002077F5">
              <w:rPr>
                <w:rFonts w:ascii="Arial" w:eastAsia="Times New Roman" w:hAnsi="Arial" w:cs="Arial"/>
                <w:sz w:val="20"/>
                <w:szCs w:val="20"/>
                <w:lang w:eastAsia="it-IT"/>
              </w:rPr>
              <w:t>130,85%</w:t>
            </w:r>
          </w:p>
        </w:tc>
      </w:tr>
      <w:tr w:rsidR="002077F5" w:rsidRPr="002077F5" w:rsidTr="002077F5">
        <w:trPr>
          <w:trHeight w:val="255"/>
        </w:trPr>
        <w:tc>
          <w:tcPr>
            <w:tcW w:w="2057" w:type="dxa"/>
            <w:tcBorders>
              <w:top w:val="nil"/>
              <w:left w:val="single" w:sz="4" w:space="0" w:color="auto"/>
              <w:bottom w:val="nil"/>
              <w:right w:val="nil"/>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Giardini zool.e botan.</w:t>
            </w:r>
          </w:p>
        </w:tc>
        <w:tc>
          <w:tcPr>
            <w:tcW w:w="1343" w:type="dxa"/>
            <w:tcBorders>
              <w:top w:val="nil"/>
              <w:left w:val="single" w:sz="4" w:space="0" w:color="auto"/>
              <w:bottom w:val="nil"/>
              <w:right w:val="nil"/>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c>
          <w:tcPr>
            <w:tcW w:w="1462" w:type="dxa"/>
            <w:tcBorders>
              <w:top w:val="nil"/>
              <w:left w:val="single" w:sz="4" w:space="0" w:color="auto"/>
              <w:bottom w:val="nil"/>
              <w:right w:val="single" w:sz="4" w:space="0" w:color="auto"/>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c>
          <w:tcPr>
            <w:tcW w:w="1462" w:type="dxa"/>
            <w:tcBorders>
              <w:top w:val="nil"/>
              <w:left w:val="nil"/>
              <w:bottom w:val="nil"/>
              <w:right w:val="single" w:sz="4" w:space="0" w:color="auto"/>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c>
          <w:tcPr>
            <w:tcW w:w="1412" w:type="dxa"/>
            <w:tcBorders>
              <w:top w:val="nil"/>
              <w:left w:val="nil"/>
              <w:bottom w:val="nil"/>
              <w:right w:val="nil"/>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c>
          <w:tcPr>
            <w:tcW w:w="1223" w:type="dxa"/>
            <w:tcBorders>
              <w:top w:val="nil"/>
              <w:left w:val="single" w:sz="4" w:space="0" w:color="auto"/>
              <w:bottom w:val="nil"/>
              <w:right w:val="nil"/>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c>
          <w:tcPr>
            <w:tcW w:w="1462" w:type="dxa"/>
            <w:tcBorders>
              <w:top w:val="nil"/>
              <w:left w:val="single" w:sz="4" w:space="0" w:color="auto"/>
              <w:bottom w:val="nil"/>
              <w:right w:val="nil"/>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c>
          <w:tcPr>
            <w:tcW w:w="1639" w:type="dxa"/>
            <w:tcBorders>
              <w:top w:val="nil"/>
              <w:left w:val="double" w:sz="6" w:space="0" w:color="auto"/>
              <w:bottom w:val="nil"/>
              <w:right w:val="single" w:sz="4" w:space="0" w:color="auto"/>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r>
      <w:tr w:rsidR="002077F5" w:rsidRPr="002077F5" w:rsidTr="002077F5">
        <w:trPr>
          <w:trHeight w:val="255"/>
        </w:trPr>
        <w:tc>
          <w:tcPr>
            <w:tcW w:w="2057" w:type="dxa"/>
            <w:tcBorders>
              <w:top w:val="nil"/>
              <w:left w:val="single" w:sz="4" w:space="0" w:color="auto"/>
              <w:bottom w:val="nil"/>
              <w:right w:val="nil"/>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Impianti sportivi</w:t>
            </w:r>
          </w:p>
        </w:tc>
        <w:tc>
          <w:tcPr>
            <w:tcW w:w="1343" w:type="dxa"/>
            <w:tcBorders>
              <w:top w:val="nil"/>
              <w:left w:val="single" w:sz="4" w:space="0" w:color="auto"/>
              <w:bottom w:val="nil"/>
              <w:right w:val="nil"/>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c>
          <w:tcPr>
            <w:tcW w:w="1462" w:type="dxa"/>
            <w:tcBorders>
              <w:top w:val="nil"/>
              <w:left w:val="single" w:sz="4" w:space="0" w:color="auto"/>
              <w:bottom w:val="nil"/>
              <w:right w:val="single" w:sz="4" w:space="0" w:color="auto"/>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c>
          <w:tcPr>
            <w:tcW w:w="1462" w:type="dxa"/>
            <w:tcBorders>
              <w:top w:val="nil"/>
              <w:left w:val="nil"/>
              <w:bottom w:val="nil"/>
              <w:right w:val="single" w:sz="4" w:space="0" w:color="auto"/>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xml:space="preserve">                     - </w:t>
            </w:r>
          </w:p>
        </w:tc>
        <w:tc>
          <w:tcPr>
            <w:tcW w:w="1412" w:type="dxa"/>
            <w:tcBorders>
              <w:top w:val="nil"/>
              <w:left w:val="nil"/>
              <w:bottom w:val="nil"/>
              <w:right w:val="nil"/>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c>
          <w:tcPr>
            <w:tcW w:w="1223" w:type="dxa"/>
            <w:tcBorders>
              <w:top w:val="nil"/>
              <w:left w:val="single" w:sz="4" w:space="0" w:color="auto"/>
              <w:bottom w:val="nil"/>
              <w:right w:val="nil"/>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c>
          <w:tcPr>
            <w:tcW w:w="1462" w:type="dxa"/>
            <w:tcBorders>
              <w:top w:val="nil"/>
              <w:left w:val="single" w:sz="4" w:space="0" w:color="auto"/>
              <w:bottom w:val="nil"/>
              <w:right w:val="nil"/>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xml:space="preserve">                     - </w:t>
            </w:r>
          </w:p>
        </w:tc>
        <w:tc>
          <w:tcPr>
            <w:tcW w:w="1639" w:type="dxa"/>
            <w:tcBorders>
              <w:top w:val="nil"/>
              <w:left w:val="double" w:sz="6" w:space="0" w:color="auto"/>
              <w:bottom w:val="nil"/>
              <w:right w:val="single" w:sz="4" w:space="0" w:color="auto"/>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r>
      <w:tr w:rsidR="002077F5" w:rsidRPr="002077F5" w:rsidTr="002077F5">
        <w:trPr>
          <w:trHeight w:val="255"/>
        </w:trPr>
        <w:tc>
          <w:tcPr>
            <w:tcW w:w="2057" w:type="dxa"/>
            <w:tcBorders>
              <w:top w:val="nil"/>
              <w:left w:val="single" w:sz="4" w:space="0" w:color="auto"/>
              <w:bottom w:val="nil"/>
              <w:right w:val="nil"/>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Mattatoi pubblici</w:t>
            </w:r>
          </w:p>
        </w:tc>
        <w:tc>
          <w:tcPr>
            <w:tcW w:w="1343" w:type="dxa"/>
            <w:tcBorders>
              <w:top w:val="nil"/>
              <w:left w:val="single" w:sz="4" w:space="0" w:color="auto"/>
              <w:bottom w:val="nil"/>
              <w:right w:val="nil"/>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c>
          <w:tcPr>
            <w:tcW w:w="1462" w:type="dxa"/>
            <w:tcBorders>
              <w:top w:val="nil"/>
              <w:left w:val="single" w:sz="4" w:space="0" w:color="auto"/>
              <w:bottom w:val="nil"/>
              <w:right w:val="single" w:sz="4" w:space="0" w:color="auto"/>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c>
          <w:tcPr>
            <w:tcW w:w="1462" w:type="dxa"/>
            <w:tcBorders>
              <w:top w:val="nil"/>
              <w:left w:val="nil"/>
              <w:bottom w:val="nil"/>
              <w:right w:val="single" w:sz="4" w:space="0" w:color="auto"/>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c>
          <w:tcPr>
            <w:tcW w:w="1412" w:type="dxa"/>
            <w:tcBorders>
              <w:top w:val="nil"/>
              <w:left w:val="nil"/>
              <w:bottom w:val="nil"/>
              <w:right w:val="nil"/>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c>
          <w:tcPr>
            <w:tcW w:w="1223" w:type="dxa"/>
            <w:tcBorders>
              <w:top w:val="nil"/>
              <w:left w:val="single" w:sz="4" w:space="0" w:color="auto"/>
              <w:bottom w:val="nil"/>
              <w:right w:val="nil"/>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c>
          <w:tcPr>
            <w:tcW w:w="1462" w:type="dxa"/>
            <w:tcBorders>
              <w:top w:val="nil"/>
              <w:left w:val="single" w:sz="4" w:space="0" w:color="auto"/>
              <w:bottom w:val="nil"/>
              <w:right w:val="nil"/>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c>
          <w:tcPr>
            <w:tcW w:w="1639" w:type="dxa"/>
            <w:tcBorders>
              <w:top w:val="nil"/>
              <w:left w:val="double" w:sz="6" w:space="0" w:color="auto"/>
              <w:bottom w:val="nil"/>
              <w:right w:val="single" w:sz="4" w:space="0" w:color="auto"/>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r>
      <w:tr w:rsidR="002077F5" w:rsidRPr="002077F5" w:rsidTr="002077F5">
        <w:trPr>
          <w:trHeight w:val="255"/>
        </w:trPr>
        <w:tc>
          <w:tcPr>
            <w:tcW w:w="2057" w:type="dxa"/>
            <w:tcBorders>
              <w:top w:val="nil"/>
              <w:left w:val="single" w:sz="4" w:space="0" w:color="auto"/>
              <w:bottom w:val="nil"/>
              <w:right w:val="nil"/>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proofErr w:type="gramStart"/>
            <w:r w:rsidRPr="002077F5">
              <w:rPr>
                <w:rFonts w:ascii="Arial" w:eastAsia="Times New Roman" w:hAnsi="Arial" w:cs="Arial"/>
                <w:sz w:val="20"/>
                <w:szCs w:val="20"/>
                <w:lang w:eastAsia="it-IT"/>
              </w:rPr>
              <w:t>Mense,compr.scol</w:t>
            </w:r>
            <w:proofErr w:type="gramEnd"/>
            <w:r w:rsidRPr="002077F5">
              <w:rPr>
                <w:rFonts w:ascii="Arial" w:eastAsia="Times New Roman" w:hAnsi="Arial" w:cs="Arial"/>
                <w:sz w:val="20"/>
                <w:szCs w:val="20"/>
                <w:lang w:eastAsia="it-IT"/>
              </w:rPr>
              <w:t>.</w:t>
            </w:r>
          </w:p>
        </w:tc>
        <w:tc>
          <w:tcPr>
            <w:tcW w:w="1343" w:type="dxa"/>
            <w:tcBorders>
              <w:top w:val="nil"/>
              <w:left w:val="single" w:sz="4" w:space="0" w:color="auto"/>
              <w:bottom w:val="nil"/>
              <w:right w:val="nil"/>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xml:space="preserve">       5.857,00 </w:t>
            </w:r>
          </w:p>
        </w:tc>
        <w:tc>
          <w:tcPr>
            <w:tcW w:w="1462" w:type="dxa"/>
            <w:tcBorders>
              <w:top w:val="nil"/>
              <w:left w:val="single" w:sz="4" w:space="0" w:color="auto"/>
              <w:bottom w:val="nil"/>
              <w:right w:val="single" w:sz="4" w:space="0" w:color="auto"/>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xml:space="preserve">      458.604,00 </w:t>
            </w:r>
          </w:p>
        </w:tc>
        <w:tc>
          <w:tcPr>
            <w:tcW w:w="1462" w:type="dxa"/>
            <w:tcBorders>
              <w:top w:val="nil"/>
              <w:left w:val="nil"/>
              <w:bottom w:val="nil"/>
              <w:right w:val="single" w:sz="4" w:space="0" w:color="auto"/>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xml:space="preserve">      464.461,00 </w:t>
            </w:r>
          </w:p>
        </w:tc>
        <w:tc>
          <w:tcPr>
            <w:tcW w:w="1412" w:type="dxa"/>
            <w:tcBorders>
              <w:top w:val="nil"/>
              <w:left w:val="nil"/>
              <w:bottom w:val="nil"/>
              <w:right w:val="nil"/>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xml:space="preserve">     357.460,00 </w:t>
            </w:r>
          </w:p>
        </w:tc>
        <w:tc>
          <w:tcPr>
            <w:tcW w:w="1223" w:type="dxa"/>
            <w:tcBorders>
              <w:top w:val="nil"/>
              <w:left w:val="single" w:sz="4" w:space="0" w:color="auto"/>
              <w:bottom w:val="nil"/>
              <w:right w:val="nil"/>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xml:space="preserve">                  - </w:t>
            </w:r>
          </w:p>
        </w:tc>
        <w:tc>
          <w:tcPr>
            <w:tcW w:w="1462" w:type="dxa"/>
            <w:tcBorders>
              <w:top w:val="nil"/>
              <w:left w:val="single" w:sz="4" w:space="0" w:color="auto"/>
              <w:bottom w:val="nil"/>
              <w:right w:val="nil"/>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xml:space="preserve">      357.460,00 </w:t>
            </w:r>
          </w:p>
        </w:tc>
        <w:tc>
          <w:tcPr>
            <w:tcW w:w="1639" w:type="dxa"/>
            <w:tcBorders>
              <w:top w:val="nil"/>
              <w:left w:val="double" w:sz="6" w:space="0" w:color="auto"/>
              <w:bottom w:val="nil"/>
              <w:right w:val="single" w:sz="4" w:space="0" w:color="auto"/>
            </w:tcBorders>
            <w:shd w:val="clear" w:color="auto" w:fill="auto"/>
            <w:noWrap/>
            <w:vAlign w:val="bottom"/>
            <w:hideMark/>
          </w:tcPr>
          <w:p w:rsidR="002077F5" w:rsidRPr="002077F5" w:rsidRDefault="002077F5" w:rsidP="002077F5">
            <w:pPr>
              <w:spacing w:after="0" w:line="240" w:lineRule="auto"/>
              <w:jc w:val="right"/>
              <w:rPr>
                <w:rFonts w:ascii="Arial" w:eastAsia="Times New Roman" w:hAnsi="Arial" w:cs="Arial"/>
                <w:sz w:val="20"/>
                <w:szCs w:val="20"/>
                <w:lang w:eastAsia="it-IT"/>
              </w:rPr>
            </w:pPr>
            <w:r w:rsidRPr="002077F5">
              <w:rPr>
                <w:rFonts w:ascii="Arial" w:eastAsia="Times New Roman" w:hAnsi="Arial" w:cs="Arial"/>
                <w:sz w:val="20"/>
                <w:szCs w:val="20"/>
                <w:lang w:eastAsia="it-IT"/>
              </w:rPr>
              <w:t>76,96%</w:t>
            </w:r>
          </w:p>
        </w:tc>
      </w:tr>
      <w:tr w:rsidR="002077F5" w:rsidRPr="002077F5" w:rsidTr="002077F5">
        <w:trPr>
          <w:trHeight w:val="255"/>
        </w:trPr>
        <w:tc>
          <w:tcPr>
            <w:tcW w:w="2057" w:type="dxa"/>
            <w:tcBorders>
              <w:top w:val="nil"/>
              <w:left w:val="single" w:sz="4" w:space="0" w:color="auto"/>
              <w:bottom w:val="nil"/>
              <w:right w:val="nil"/>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Mercati e fiere</w:t>
            </w:r>
          </w:p>
        </w:tc>
        <w:tc>
          <w:tcPr>
            <w:tcW w:w="1343" w:type="dxa"/>
            <w:tcBorders>
              <w:top w:val="nil"/>
              <w:left w:val="single" w:sz="4" w:space="0" w:color="auto"/>
              <w:bottom w:val="nil"/>
              <w:right w:val="nil"/>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c>
          <w:tcPr>
            <w:tcW w:w="1462" w:type="dxa"/>
            <w:tcBorders>
              <w:top w:val="nil"/>
              <w:left w:val="single" w:sz="4" w:space="0" w:color="auto"/>
              <w:bottom w:val="nil"/>
              <w:right w:val="single" w:sz="4" w:space="0" w:color="auto"/>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c>
          <w:tcPr>
            <w:tcW w:w="1462" w:type="dxa"/>
            <w:tcBorders>
              <w:top w:val="nil"/>
              <w:left w:val="nil"/>
              <w:bottom w:val="nil"/>
              <w:right w:val="single" w:sz="4" w:space="0" w:color="auto"/>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c>
          <w:tcPr>
            <w:tcW w:w="1412" w:type="dxa"/>
            <w:tcBorders>
              <w:top w:val="nil"/>
              <w:left w:val="nil"/>
              <w:bottom w:val="nil"/>
              <w:right w:val="nil"/>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c>
          <w:tcPr>
            <w:tcW w:w="1223" w:type="dxa"/>
            <w:tcBorders>
              <w:top w:val="nil"/>
              <w:left w:val="single" w:sz="4" w:space="0" w:color="auto"/>
              <w:bottom w:val="nil"/>
              <w:right w:val="nil"/>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c>
          <w:tcPr>
            <w:tcW w:w="1462" w:type="dxa"/>
            <w:tcBorders>
              <w:top w:val="nil"/>
              <w:left w:val="single" w:sz="4" w:space="0" w:color="auto"/>
              <w:bottom w:val="nil"/>
              <w:right w:val="nil"/>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c>
          <w:tcPr>
            <w:tcW w:w="1639" w:type="dxa"/>
            <w:tcBorders>
              <w:top w:val="nil"/>
              <w:left w:val="double" w:sz="6" w:space="0" w:color="auto"/>
              <w:bottom w:val="nil"/>
              <w:right w:val="single" w:sz="4" w:space="0" w:color="auto"/>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r>
      <w:tr w:rsidR="002077F5" w:rsidRPr="002077F5" w:rsidTr="002077F5">
        <w:trPr>
          <w:trHeight w:val="255"/>
        </w:trPr>
        <w:tc>
          <w:tcPr>
            <w:tcW w:w="2057" w:type="dxa"/>
            <w:tcBorders>
              <w:top w:val="nil"/>
              <w:left w:val="single" w:sz="4" w:space="0" w:color="auto"/>
              <w:bottom w:val="nil"/>
              <w:right w:val="nil"/>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Parcheggi</w:t>
            </w:r>
          </w:p>
        </w:tc>
        <w:tc>
          <w:tcPr>
            <w:tcW w:w="1343" w:type="dxa"/>
            <w:tcBorders>
              <w:top w:val="nil"/>
              <w:left w:val="single" w:sz="4" w:space="0" w:color="auto"/>
              <w:bottom w:val="nil"/>
              <w:right w:val="nil"/>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c>
          <w:tcPr>
            <w:tcW w:w="1462" w:type="dxa"/>
            <w:tcBorders>
              <w:top w:val="nil"/>
              <w:left w:val="single" w:sz="4" w:space="0" w:color="auto"/>
              <w:bottom w:val="nil"/>
              <w:right w:val="single" w:sz="4" w:space="0" w:color="auto"/>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c>
          <w:tcPr>
            <w:tcW w:w="1462" w:type="dxa"/>
            <w:tcBorders>
              <w:top w:val="nil"/>
              <w:left w:val="nil"/>
              <w:bottom w:val="nil"/>
              <w:right w:val="single" w:sz="4" w:space="0" w:color="auto"/>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c>
          <w:tcPr>
            <w:tcW w:w="1412" w:type="dxa"/>
            <w:tcBorders>
              <w:top w:val="nil"/>
              <w:left w:val="nil"/>
              <w:bottom w:val="nil"/>
              <w:right w:val="nil"/>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c>
          <w:tcPr>
            <w:tcW w:w="1223" w:type="dxa"/>
            <w:tcBorders>
              <w:top w:val="nil"/>
              <w:left w:val="single" w:sz="4" w:space="0" w:color="auto"/>
              <w:bottom w:val="nil"/>
              <w:right w:val="nil"/>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c>
          <w:tcPr>
            <w:tcW w:w="1462" w:type="dxa"/>
            <w:tcBorders>
              <w:top w:val="nil"/>
              <w:left w:val="single" w:sz="4" w:space="0" w:color="auto"/>
              <w:bottom w:val="nil"/>
              <w:right w:val="nil"/>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c>
          <w:tcPr>
            <w:tcW w:w="1639" w:type="dxa"/>
            <w:tcBorders>
              <w:top w:val="nil"/>
              <w:left w:val="double" w:sz="6" w:space="0" w:color="auto"/>
              <w:bottom w:val="nil"/>
              <w:right w:val="single" w:sz="4" w:space="0" w:color="auto"/>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r>
      <w:tr w:rsidR="002077F5" w:rsidRPr="002077F5" w:rsidTr="002077F5">
        <w:trPr>
          <w:trHeight w:val="255"/>
        </w:trPr>
        <w:tc>
          <w:tcPr>
            <w:tcW w:w="2057" w:type="dxa"/>
            <w:tcBorders>
              <w:top w:val="nil"/>
              <w:left w:val="single" w:sz="4" w:space="0" w:color="auto"/>
              <w:bottom w:val="nil"/>
              <w:right w:val="nil"/>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Pesa pubblica</w:t>
            </w:r>
          </w:p>
        </w:tc>
        <w:tc>
          <w:tcPr>
            <w:tcW w:w="1343" w:type="dxa"/>
            <w:tcBorders>
              <w:top w:val="nil"/>
              <w:left w:val="single" w:sz="4" w:space="0" w:color="auto"/>
              <w:bottom w:val="nil"/>
              <w:right w:val="nil"/>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c>
          <w:tcPr>
            <w:tcW w:w="1462" w:type="dxa"/>
            <w:tcBorders>
              <w:top w:val="nil"/>
              <w:left w:val="single" w:sz="4" w:space="0" w:color="auto"/>
              <w:bottom w:val="nil"/>
              <w:right w:val="single" w:sz="4" w:space="0" w:color="auto"/>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c>
          <w:tcPr>
            <w:tcW w:w="1462" w:type="dxa"/>
            <w:tcBorders>
              <w:top w:val="nil"/>
              <w:left w:val="nil"/>
              <w:bottom w:val="nil"/>
              <w:right w:val="single" w:sz="4" w:space="0" w:color="auto"/>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c>
          <w:tcPr>
            <w:tcW w:w="1412" w:type="dxa"/>
            <w:tcBorders>
              <w:top w:val="nil"/>
              <w:left w:val="nil"/>
              <w:bottom w:val="nil"/>
              <w:right w:val="nil"/>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c>
          <w:tcPr>
            <w:tcW w:w="1223" w:type="dxa"/>
            <w:tcBorders>
              <w:top w:val="nil"/>
              <w:left w:val="single" w:sz="4" w:space="0" w:color="auto"/>
              <w:bottom w:val="nil"/>
              <w:right w:val="nil"/>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c>
          <w:tcPr>
            <w:tcW w:w="1462" w:type="dxa"/>
            <w:tcBorders>
              <w:top w:val="nil"/>
              <w:left w:val="single" w:sz="4" w:space="0" w:color="auto"/>
              <w:bottom w:val="nil"/>
              <w:right w:val="nil"/>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c>
          <w:tcPr>
            <w:tcW w:w="1639" w:type="dxa"/>
            <w:tcBorders>
              <w:top w:val="nil"/>
              <w:left w:val="double" w:sz="6" w:space="0" w:color="auto"/>
              <w:bottom w:val="nil"/>
              <w:right w:val="single" w:sz="4" w:space="0" w:color="auto"/>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r>
      <w:tr w:rsidR="002077F5" w:rsidRPr="002077F5" w:rsidTr="002077F5">
        <w:trPr>
          <w:trHeight w:val="255"/>
        </w:trPr>
        <w:tc>
          <w:tcPr>
            <w:tcW w:w="2057" w:type="dxa"/>
            <w:tcBorders>
              <w:top w:val="nil"/>
              <w:left w:val="single" w:sz="4" w:space="0" w:color="auto"/>
              <w:bottom w:val="nil"/>
              <w:right w:val="nil"/>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Servizi turistici div.</w:t>
            </w:r>
          </w:p>
        </w:tc>
        <w:tc>
          <w:tcPr>
            <w:tcW w:w="1343" w:type="dxa"/>
            <w:tcBorders>
              <w:top w:val="nil"/>
              <w:left w:val="single" w:sz="4" w:space="0" w:color="auto"/>
              <w:bottom w:val="nil"/>
              <w:right w:val="nil"/>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c>
          <w:tcPr>
            <w:tcW w:w="1462" w:type="dxa"/>
            <w:tcBorders>
              <w:top w:val="nil"/>
              <w:left w:val="single" w:sz="4" w:space="0" w:color="auto"/>
              <w:bottom w:val="nil"/>
              <w:right w:val="single" w:sz="4" w:space="0" w:color="auto"/>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c>
          <w:tcPr>
            <w:tcW w:w="1462" w:type="dxa"/>
            <w:tcBorders>
              <w:top w:val="nil"/>
              <w:left w:val="nil"/>
              <w:bottom w:val="nil"/>
              <w:right w:val="single" w:sz="4" w:space="0" w:color="auto"/>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c>
          <w:tcPr>
            <w:tcW w:w="1412" w:type="dxa"/>
            <w:tcBorders>
              <w:top w:val="nil"/>
              <w:left w:val="nil"/>
              <w:bottom w:val="nil"/>
              <w:right w:val="nil"/>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c>
          <w:tcPr>
            <w:tcW w:w="1223" w:type="dxa"/>
            <w:tcBorders>
              <w:top w:val="nil"/>
              <w:left w:val="single" w:sz="4" w:space="0" w:color="auto"/>
              <w:bottom w:val="nil"/>
              <w:right w:val="nil"/>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c>
          <w:tcPr>
            <w:tcW w:w="1462" w:type="dxa"/>
            <w:tcBorders>
              <w:top w:val="nil"/>
              <w:left w:val="single" w:sz="4" w:space="0" w:color="auto"/>
              <w:bottom w:val="nil"/>
              <w:right w:val="nil"/>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c>
          <w:tcPr>
            <w:tcW w:w="1639" w:type="dxa"/>
            <w:tcBorders>
              <w:top w:val="nil"/>
              <w:left w:val="double" w:sz="6" w:space="0" w:color="auto"/>
              <w:bottom w:val="nil"/>
              <w:right w:val="single" w:sz="4" w:space="0" w:color="auto"/>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r>
      <w:tr w:rsidR="002077F5" w:rsidRPr="002077F5" w:rsidTr="002077F5">
        <w:trPr>
          <w:trHeight w:val="255"/>
        </w:trPr>
        <w:tc>
          <w:tcPr>
            <w:tcW w:w="2057" w:type="dxa"/>
            <w:tcBorders>
              <w:top w:val="nil"/>
              <w:left w:val="single" w:sz="4" w:space="0" w:color="auto"/>
              <w:bottom w:val="nil"/>
              <w:right w:val="nil"/>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lastRenderedPageBreak/>
              <w:t>Spurgo pozzi neri</w:t>
            </w:r>
          </w:p>
        </w:tc>
        <w:tc>
          <w:tcPr>
            <w:tcW w:w="1343" w:type="dxa"/>
            <w:tcBorders>
              <w:top w:val="nil"/>
              <w:left w:val="single" w:sz="4" w:space="0" w:color="auto"/>
              <w:bottom w:val="nil"/>
              <w:right w:val="nil"/>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c>
          <w:tcPr>
            <w:tcW w:w="1462" w:type="dxa"/>
            <w:tcBorders>
              <w:top w:val="nil"/>
              <w:left w:val="single" w:sz="4" w:space="0" w:color="auto"/>
              <w:bottom w:val="nil"/>
              <w:right w:val="single" w:sz="4" w:space="0" w:color="auto"/>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c>
          <w:tcPr>
            <w:tcW w:w="1462" w:type="dxa"/>
            <w:tcBorders>
              <w:top w:val="nil"/>
              <w:left w:val="nil"/>
              <w:bottom w:val="nil"/>
              <w:right w:val="single" w:sz="4" w:space="0" w:color="auto"/>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c>
          <w:tcPr>
            <w:tcW w:w="1412" w:type="dxa"/>
            <w:tcBorders>
              <w:top w:val="nil"/>
              <w:left w:val="nil"/>
              <w:bottom w:val="nil"/>
              <w:right w:val="nil"/>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c>
          <w:tcPr>
            <w:tcW w:w="1223" w:type="dxa"/>
            <w:tcBorders>
              <w:top w:val="nil"/>
              <w:left w:val="single" w:sz="4" w:space="0" w:color="auto"/>
              <w:bottom w:val="nil"/>
              <w:right w:val="nil"/>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c>
          <w:tcPr>
            <w:tcW w:w="1462" w:type="dxa"/>
            <w:tcBorders>
              <w:top w:val="nil"/>
              <w:left w:val="single" w:sz="4" w:space="0" w:color="auto"/>
              <w:bottom w:val="nil"/>
              <w:right w:val="nil"/>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c>
          <w:tcPr>
            <w:tcW w:w="1639" w:type="dxa"/>
            <w:tcBorders>
              <w:top w:val="nil"/>
              <w:left w:val="double" w:sz="6" w:space="0" w:color="auto"/>
              <w:bottom w:val="nil"/>
              <w:right w:val="single" w:sz="4" w:space="0" w:color="auto"/>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r>
      <w:tr w:rsidR="002077F5" w:rsidRPr="002077F5" w:rsidTr="002077F5">
        <w:trPr>
          <w:trHeight w:val="255"/>
        </w:trPr>
        <w:tc>
          <w:tcPr>
            <w:tcW w:w="2057" w:type="dxa"/>
            <w:tcBorders>
              <w:top w:val="nil"/>
              <w:left w:val="single" w:sz="4" w:space="0" w:color="auto"/>
              <w:bottom w:val="nil"/>
              <w:right w:val="nil"/>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Teatri musei mostre</w:t>
            </w:r>
          </w:p>
        </w:tc>
        <w:tc>
          <w:tcPr>
            <w:tcW w:w="1343" w:type="dxa"/>
            <w:tcBorders>
              <w:top w:val="nil"/>
              <w:left w:val="single" w:sz="4" w:space="0" w:color="auto"/>
              <w:bottom w:val="nil"/>
              <w:right w:val="nil"/>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c>
          <w:tcPr>
            <w:tcW w:w="1462" w:type="dxa"/>
            <w:tcBorders>
              <w:top w:val="nil"/>
              <w:left w:val="single" w:sz="4" w:space="0" w:color="auto"/>
              <w:bottom w:val="nil"/>
              <w:right w:val="single" w:sz="4" w:space="0" w:color="auto"/>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c>
          <w:tcPr>
            <w:tcW w:w="1462" w:type="dxa"/>
            <w:tcBorders>
              <w:top w:val="nil"/>
              <w:left w:val="nil"/>
              <w:bottom w:val="nil"/>
              <w:right w:val="single" w:sz="4" w:space="0" w:color="auto"/>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c>
          <w:tcPr>
            <w:tcW w:w="1412" w:type="dxa"/>
            <w:tcBorders>
              <w:top w:val="nil"/>
              <w:left w:val="nil"/>
              <w:bottom w:val="nil"/>
              <w:right w:val="nil"/>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c>
          <w:tcPr>
            <w:tcW w:w="1223" w:type="dxa"/>
            <w:tcBorders>
              <w:top w:val="nil"/>
              <w:left w:val="single" w:sz="4" w:space="0" w:color="auto"/>
              <w:bottom w:val="nil"/>
              <w:right w:val="nil"/>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c>
          <w:tcPr>
            <w:tcW w:w="1462" w:type="dxa"/>
            <w:tcBorders>
              <w:top w:val="nil"/>
              <w:left w:val="single" w:sz="4" w:space="0" w:color="auto"/>
              <w:bottom w:val="nil"/>
              <w:right w:val="nil"/>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c>
          <w:tcPr>
            <w:tcW w:w="1639" w:type="dxa"/>
            <w:tcBorders>
              <w:top w:val="nil"/>
              <w:left w:val="double" w:sz="6" w:space="0" w:color="auto"/>
              <w:bottom w:val="nil"/>
              <w:right w:val="single" w:sz="4" w:space="0" w:color="auto"/>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r>
      <w:tr w:rsidR="002077F5" w:rsidRPr="002077F5" w:rsidTr="002077F5">
        <w:trPr>
          <w:trHeight w:val="255"/>
        </w:trPr>
        <w:tc>
          <w:tcPr>
            <w:tcW w:w="2057" w:type="dxa"/>
            <w:tcBorders>
              <w:top w:val="nil"/>
              <w:left w:val="single" w:sz="4" w:space="0" w:color="auto"/>
              <w:bottom w:val="nil"/>
              <w:right w:val="nil"/>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Trasporti carni mac.</w:t>
            </w:r>
          </w:p>
        </w:tc>
        <w:tc>
          <w:tcPr>
            <w:tcW w:w="1343" w:type="dxa"/>
            <w:tcBorders>
              <w:top w:val="nil"/>
              <w:left w:val="single" w:sz="4" w:space="0" w:color="auto"/>
              <w:bottom w:val="nil"/>
              <w:right w:val="nil"/>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c>
          <w:tcPr>
            <w:tcW w:w="1462" w:type="dxa"/>
            <w:tcBorders>
              <w:top w:val="nil"/>
              <w:left w:val="single" w:sz="4" w:space="0" w:color="auto"/>
              <w:bottom w:val="nil"/>
              <w:right w:val="single" w:sz="4" w:space="0" w:color="auto"/>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c>
          <w:tcPr>
            <w:tcW w:w="1462" w:type="dxa"/>
            <w:tcBorders>
              <w:top w:val="nil"/>
              <w:left w:val="nil"/>
              <w:bottom w:val="nil"/>
              <w:right w:val="single" w:sz="4" w:space="0" w:color="auto"/>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c>
          <w:tcPr>
            <w:tcW w:w="1412" w:type="dxa"/>
            <w:tcBorders>
              <w:top w:val="nil"/>
              <w:left w:val="nil"/>
              <w:bottom w:val="nil"/>
              <w:right w:val="nil"/>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c>
          <w:tcPr>
            <w:tcW w:w="1223" w:type="dxa"/>
            <w:tcBorders>
              <w:top w:val="nil"/>
              <w:left w:val="single" w:sz="4" w:space="0" w:color="auto"/>
              <w:bottom w:val="nil"/>
              <w:right w:val="nil"/>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c>
          <w:tcPr>
            <w:tcW w:w="1462" w:type="dxa"/>
            <w:tcBorders>
              <w:top w:val="nil"/>
              <w:left w:val="single" w:sz="4" w:space="0" w:color="auto"/>
              <w:bottom w:val="nil"/>
              <w:right w:val="nil"/>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c>
          <w:tcPr>
            <w:tcW w:w="1639" w:type="dxa"/>
            <w:tcBorders>
              <w:top w:val="nil"/>
              <w:left w:val="double" w:sz="6" w:space="0" w:color="auto"/>
              <w:bottom w:val="nil"/>
              <w:right w:val="single" w:sz="4" w:space="0" w:color="auto"/>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r>
      <w:tr w:rsidR="002077F5" w:rsidRPr="002077F5" w:rsidTr="002077F5">
        <w:trPr>
          <w:trHeight w:val="255"/>
        </w:trPr>
        <w:tc>
          <w:tcPr>
            <w:tcW w:w="2057" w:type="dxa"/>
            <w:tcBorders>
              <w:top w:val="nil"/>
              <w:left w:val="single" w:sz="4" w:space="0" w:color="auto"/>
              <w:bottom w:val="nil"/>
              <w:right w:val="nil"/>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Trasporti funebri</w:t>
            </w:r>
          </w:p>
        </w:tc>
        <w:tc>
          <w:tcPr>
            <w:tcW w:w="1343" w:type="dxa"/>
            <w:tcBorders>
              <w:top w:val="nil"/>
              <w:left w:val="single" w:sz="4" w:space="0" w:color="auto"/>
              <w:bottom w:val="nil"/>
              <w:right w:val="nil"/>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c>
          <w:tcPr>
            <w:tcW w:w="1462" w:type="dxa"/>
            <w:tcBorders>
              <w:top w:val="nil"/>
              <w:left w:val="single" w:sz="4" w:space="0" w:color="auto"/>
              <w:bottom w:val="nil"/>
              <w:right w:val="single" w:sz="4" w:space="0" w:color="auto"/>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c>
          <w:tcPr>
            <w:tcW w:w="1462" w:type="dxa"/>
            <w:tcBorders>
              <w:top w:val="nil"/>
              <w:left w:val="nil"/>
              <w:bottom w:val="nil"/>
              <w:right w:val="single" w:sz="4" w:space="0" w:color="auto"/>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c>
          <w:tcPr>
            <w:tcW w:w="1412" w:type="dxa"/>
            <w:tcBorders>
              <w:top w:val="nil"/>
              <w:left w:val="nil"/>
              <w:bottom w:val="nil"/>
              <w:right w:val="nil"/>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c>
          <w:tcPr>
            <w:tcW w:w="1223" w:type="dxa"/>
            <w:tcBorders>
              <w:top w:val="nil"/>
              <w:left w:val="single" w:sz="4" w:space="0" w:color="auto"/>
              <w:bottom w:val="nil"/>
              <w:right w:val="nil"/>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c>
          <w:tcPr>
            <w:tcW w:w="1462" w:type="dxa"/>
            <w:tcBorders>
              <w:top w:val="nil"/>
              <w:left w:val="single" w:sz="4" w:space="0" w:color="auto"/>
              <w:bottom w:val="nil"/>
              <w:right w:val="nil"/>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c>
          <w:tcPr>
            <w:tcW w:w="1639" w:type="dxa"/>
            <w:tcBorders>
              <w:top w:val="nil"/>
              <w:left w:val="double" w:sz="6" w:space="0" w:color="auto"/>
              <w:bottom w:val="nil"/>
              <w:right w:val="single" w:sz="4" w:space="0" w:color="auto"/>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r>
      <w:tr w:rsidR="002077F5" w:rsidRPr="002077F5" w:rsidTr="002077F5">
        <w:trPr>
          <w:trHeight w:val="255"/>
        </w:trPr>
        <w:tc>
          <w:tcPr>
            <w:tcW w:w="2057" w:type="dxa"/>
            <w:tcBorders>
              <w:top w:val="nil"/>
              <w:left w:val="single" w:sz="4" w:space="0" w:color="auto"/>
              <w:bottom w:val="nil"/>
              <w:right w:val="nil"/>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Uso locali auditorium</w:t>
            </w:r>
          </w:p>
        </w:tc>
        <w:tc>
          <w:tcPr>
            <w:tcW w:w="1343" w:type="dxa"/>
            <w:tcBorders>
              <w:top w:val="nil"/>
              <w:left w:val="single" w:sz="4" w:space="0" w:color="auto"/>
              <w:bottom w:val="nil"/>
              <w:right w:val="nil"/>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c>
          <w:tcPr>
            <w:tcW w:w="1462" w:type="dxa"/>
            <w:tcBorders>
              <w:top w:val="nil"/>
              <w:left w:val="single" w:sz="4" w:space="0" w:color="auto"/>
              <w:bottom w:val="nil"/>
              <w:right w:val="single" w:sz="4" w:space="0" w:color="auto"/>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c>
          <w:tcPr>
            <w:tcW w:w="1462" w:type="dxa"/>
            <w:tcBorders>
              <w:top w:val="nil"/>
              <w:left w:val="nil"/>
              <w:bottom w:val="nil"/>
              <w:right w:val="single" w:sz="4" w:space="0" w:color="auto"/>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c>
          <w:tcPr>
            <w:tcW w:w="1412" w:type="dxa"/>
            <w:tcBorders>
              <w:top w:val="nil"/>
              <w:left w:val="nil"/>
              <w:bottom w:val="nil"/>
              <w:right w:val="nil"/>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c>
          <w:tcPr>
            <w:tcW w:w="1223" w:type="dxa"/>
            <w:tcBorders>
              <w:top w:val="nil"/>
              <w:left w:val="single" w:sz="4" w:space="0" w:color="auto"/>
              <w:bottom w:val="nil"/>
              <w:right w:val="nil"/>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c>
          <w:tcPr>
            <w:tcW w:w="1462" w:type="dxa"/>
            <w:tcBorders>
              <w:top w:val="nil"/>
              <w:left w:val="single" w:sz="4" w:space="0" w:color="auto"/>
              <w:bottom w:val="nil"/>
              <w:right w:val="nil"/>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c>
          <w:tcPr>
            <w:tcW w:w="1639" w:type="dxa"/>
            <w:tcBorders>
              <w:top w:val="nil"/>
              <w:left w:val="double" w:sz="6" w:space="0" w:color="auto"/>
              <w:bottom w:val="nil"/>
              <w:right w:val="single" w:sz="4" w:space="0" w:color="auto"/>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r>
      <w:tr w:rsidR="002077F5" w:rsidRPr="002077F5" w:rsidTr="002077F5">
        <w:trPr>
          <w:trHeight w:val="255"/>
        </w:trPr>
        <w:tc>
          <w:tcPr>
            <w:tcW w:w="2057" w:type="dxa"/>
            <w:tcBorders>
              <w:top w:val="nil"/>
              <w:left w:val="single" w:sz="4" w:space="0" w:color="auto"/>
              <w:bottom w:val="nil"/>
              <w:right w:val="nil"/>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c>
          <w:tcPr>
            <w:tcW w:w="1343" w:type="dxa"/>
            <w:tcBorders>
              <w:top w:val="nil"/>
              <w:left w:val="single" w:sz="4" w:space="0" w:color="auto"/>
              <w:bottom w:val="nil"/>
              <w:right w:val="nil"/>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c>
          <w:tcPr>
            <w:tcW w:w="1462" w:type="dxa"/>
            <w:tcBorders>
              <w:top w:val="nil"/>
              <w:left w:val="single" w:sz="4" w:space="0" w:color="auto"/>
              <w:bottom w:val="nil"/>
              <w:right w:val="single" w:sz="4" w:space="0" w:color="auto"/>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c>
          <w:tcPr>
            <w:tcW w:w="1462" w:type="dxa"/>
            <w:tcBorders>
              <w:top w:val="nil"/>
              <w:left w:val="nil"/>
              <w:bottom w:val="nil"/>
              <w:right w:val="single" w:sz="4" w:space="0" w:color="auto"/>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c>
          <w:tcPr>
            <w:tcW w:w="1412" w:type="dxa"/>
            <w:tcBorders>
              <w:top w:val="nil"/>
              <w:left w:val="nil"/>
              <w:bottom w:val="nil"/>
              <w:right w:val="nil"/>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c>
          <w:tcPr>
            <w:tcW w:w="1223" w:type="dxa"/>
            <w:tcBorders>
              <w:top w:val="nil"/>
              <w:left w:val="single" w:sz="4" w:space="0" w:color="auto"/>
              <w:bottom w:val="nil"/>
              <w:right w:val="nil"/>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c>
          <w:tcPr>
            <w:tcW w:w="1462" w:type="dxa"/>
            <w:tcBorders>
              <w:top w:val="nil"/>
              <w:left w:val="single" w:sz="4" w:space="0" w:color="auto"/>
              <w:bottom w:val="nil"/>
              <w:right w:val="nil"/>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c>
          <w:tcPr>
            <w:tcW w:w="1639" w:type="dxa"/>
            <w:tcBorders>
              <w:top w:val="nil"/>
              <w:left w:val="double" w:sz="6" w:space="0" w:color="auto"/>
              <w:bottom w:val="nil"/>
              <w:right w:val="single" w:sz="4" w:space="0" w:color="auto"/>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r>
      <w:tr w:rsidR="002077F5" w:rsidRPr="002077F5" w:rsidTr="002077F5">
        <w:trPr>
          <w:trHeight w:val="270"/>
        </w:trPr>
        <w:tc>
          <w:tcPr>
            <w:tcW w:w="2057" w:type="dxa"/>
            <w:tcBorders>
              <w:top w:val="single" w:sz="4" w:space="0" w:color="auto"/>
              <w:left w:val="single" w:sz="4" w:space="0" w:color="auto"/>
              <w:bottom w:val="double" w:sz="6" w:space="0" w:color="auto"/>
              <w:right w:val="nil"/>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b/>
                <w:bCs/>
                <w:sz w:val="20"/>
                <w:szCs w:val="20"/>
                <w:lang w:eastAsia="it-IT"/>
              </w:rPr>
            </w:pPr>
            <w:r w:rsidRPr="002077F5">
              <w:rPr>
                <w:rFonts w:ascii="Arial" w:eastAsia="Times New Roman" w:hAnsi="Arial" w:cs="Arial"/>
                <w:b/>
                <w:bCs/>
                <w:sz w:val="20"/>
                <w:szCs w:val="20"/>
                <w:lang w:eastAsia="it-IT"/>
              </w:rPr>
              <w:t>TOTALE</w:t>
            </w:r>
          </w:p>
        </w:tc>
        <w:tc>
          <w:tcPr>
            <w:tcW w:w="1343" w:type="dxa"/>
            <w:tcBorders>
              <w:top w:val="single" w:sz="4" w:space="0" w:color="auto"/>
              <w:left w:val="single" w:sz="4" w:space="0" w:color="auto"/>
              <w:bottom w:val="double" w:sz="6" w:space="0" w:color="auto"/>
              <w:right w:val="nil"/>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b/>
                <w:bCs/>
                <w:sz w:val="20"/>
                <w:szCs w:val="20"/>
                <w:lang w:eastAsia="it-IT"/>
              </w:rPr>
            </w:pPr>
            <w:r w:rsidRPr="002077F5">
              <w:rPr>
                <w:rFonts w:ascii="Arial" w:eastAsia="Times New Roman" w:hAnsi="Arial" w:cs="Arial"/>
                <w:b/>
                <w:bCs/>
                <w:sz w:val="20"/>
                <w:szCs w:val="20"/>
                <w:lang w:eastAsia="it-IT"/>
              </w:rPr>
              <w:t xml:space="preserve">    185.767,00 </w:t>
            </w:r>
          </w:p>
        </w:tc>
        <w:tc>
          <w:tcPr>
            <w:tcW w:w="1462" w:type="dxa"/>
            <w:tcBorders>
              <w:top w:val="single" w:sz="4" w:space="0" w:color="auto"/>
              <w:left w:val="single" w:sz="4" w:space="0" w:color="auto"/>
              <w:bottom w:val="double" w:sz="6" w:space="0" w:color="auto"/>
              <w:right w:val="single" w:sz="4" w:space="0" w:color="auto"/>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b/>
                <w:bCs/>
                <w:sz w:val="20"/>
                <w:szCs w:val="20"/>
                <w:lang w:eastAsia="it-IT"/>
              </w:rPr>
            </w:pPr>
            <w:r w:rsidRPr="002077F5">
              <w:rPr>
                <w:rFonts w:ascii="Arial" w:eastAsia="Times New Roman" w:hAnsi="Arial" w:cs="Arial"/>
                <w:b/>
                <w:bCs/>
                <w:sz w:val="20"/>
                <w:szCs w:val="20"/>
                <w:lang w:eastAsia="it-IT"/>
              </w:rPr>
              <w:t xml:space="preserve">      495.319,72 </w:t>
            </w:r>
          </w:p>
        </w:tc>
        <w:tc>
          <w:tcPr>
            <w:tcW w:w="1462" w:type="dxa"/>
            <w:tcBorders>
              <w:top w:val="single" w:sz="4" w:space="0" w:color="auto"/>
              <w:left w:val="nil"/>
              <w:bottom w:val="double" w:sz="6" w:space="0" w:color="auto"/>
              <w:right w:val="single" w:sz="4" w:space="0" w:color="auto"/>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b/>
                <w:bCs/>
                <w:sz w:val="20"/>
                <w:szCs w:val="20"/>
                <w:lang w:eastAsia="it-IT"/>
              </w:rPr>
            </w:pPr>
            <w:r w:rsidRPr="002077F5">
              <w:rPr>
                <w:rFonts w:ascii="Arial" w:eastAsia="Times New Roman" w:hAnsi="Arial" w:cs="Arial"/>
                <w:b/>
                <w:bCs/>
                <w:sz w:val="20"/>
                <w:szCs w:val="20"/>
                <w:lang w:eastAsia="it-IT"/>
              </w:rPr>
              <w:t xml:space="preserve">      681.086,72 </w:t>
            </w:r>
          </w:p>
        </w:tc>
        <w:tc>
          <w:tcPr>
            <w:tcW w:w="1412" w:type="dxa"/>
            <w:tcBorders>
              <w:top w:val="single" w:sz="4" w:space="0" w:color="auto"/>
              <w:left w:val="nil"/>
              <w:bottom w:val="double" w:sz="6" w:space="0" w:color="auto"/>
              <w:right w:val="nil"/>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b/>
                <w:bCs/>
                <w:sz w:val="20"/>
                <w:szCs w:val="20"/>
                <w:lang w:eastAsia="it-IT"/>
              </w:rPr>
            </w:pPr>
            <w:r w:rsidRPr="002077F5">
              <w:rPr>
                <w:rFonts w:ascii="Arial" w:eastAsia="Times New Roman" w:hAnsi="Arial" w:cs="Arial"/>
                <w:b/>
                <w:bCs/>
                <w:sz w:val="20"/>
                <w:szCs w:val="20"/>
                <w:lang w:eastAsia="it-IT"/>
              </w:rPr>
              <w:t xml:space="preserve">     501.460,00 </w:t>
            </w:r>
          </w:p>
        </w:tc>
        <w:tc>
          <w:tcPr>
            <w:tcW w:w="1223" w:type="dxa"/>
            <w:tcBorders>
              <w:top w:val="single" w:sz="4" w:space="0" w:color="auto"/>
              <w:left w:val="single" w:sz="4" w:space="0" w:color="auto"/>
              <w:bottom w:val="double" w:sz="6" w:space="0" w:color="auto"/>
              <w:right w:val="nil"/>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b/>
                <w:bCs/>
                <w:sz w:val="20"/>
                <w:szCs w:val="20"/>
                <w:lang w:eastAsia="it-IT"/>
              </w:rPr>
            </w:pPr>
            <w:r w:rsidRPr="002077F5">
              <w:rPr>
                <w:rFonts w:ascii="Arial" w:eastAsia="Times New Roman" w:hAnsi="Arial" w:cs="Arial"/>
                <w:b/>
                <w:bCs/>
                <w:sz w:val="20"/>
                <w:szCs w:val="20"/>
                <w:lang w:eastAsia="it-IT"/>
              </w:rPr>
              <w:t xml:space="preserve">      9.000,00 </w:t>
            </w:r>
          </w:p>
        </w:tc>
        <w:tc>
          <w:tcPr>
            <w:tcW w:w="1462" w:type="dxa"/>
            <w:tcBorders>
              <w:top w:val="single" w:sz="4" w:space="0" w:color="auto"/>
              <w:left w:val="single" w:sz="4" w:space="0" w:color="auto"/>
              <w:bottom w:val="double" w:sz="6" w:space="0" w:color="auto"/>
              <w:right w:val="nil"/>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b/>
                <w:bCs/>
                <w:sz w:val="20"/>
                <w:szCs w:val="20"/>
                <w:lang w:eastAsia="it-IT"/>
              </w:rPr>
            </w:pPr>
            <w:r w:rsidRPr="002077F5">
              <w:rPr>
                <w:rFonts w:ascii="Arial" w:eastAsia="Times New Roman" w:hAnsi="Arial" w:cs="Arial"/>
                <w:b/>
                <w:bCs/>
                <w:sz w:val="20"/>
                <w:szCs w:val="20"/>
                <w:lang w:eastAsia="it-IT"/>
              </w:rPr>
              <w:t xml:space="preserve">      510.460,00 </w:t>
            </w:r>
          </w:p>
        </w:tc>
        <w:tc>
          <w:tcPr>
            <w:tcW w:w="1639" w:type="dxa"/>
            <w:tcBorders>
              <w:top w:val="nil"/>
              <w:left w:val="double" w:sz="6" w:space="0" w:color="auto"/>
              <w:bottom w:val="single" w:sz="4" w:space="0" w:color="auto"/>
              <w:right w:val="single" w:sz="4" w:space="0" w:color="auto"/>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r w:rsidRPr="002077F5">
              <w:rPr>
                <w:rFonts w:ascii="Arial" w:eastAsia="Times New Roman" w:hAnsi="Arial" w:cs="Arial"/>
                <w:sz w:val="20"/>
                <w:szCs w:val="20"/>
                <w:lang w:eastAsia="it-IT"/>
              </w:rPr>
              <w:t> </w:t>
            </w:r>
          </w:p>
        </w:tc>
      </w:tr>
      <w:tr w:rsidR="002077F5" w:rsidRPr="002077F5" w:rsidTr="002077F5">
        <w:trPr>
          <w:trHeight w:val="270"/>
        </w:trPr>
        <w:tc>
          <w:tcPr>
            <w:tcW w:w="2057" w:type="dxa"/>
            <w:tcBorders>
              <w:top w:val="nil"/>
              <w:left w:val="nil"/>
              <w:bottom w:val="nil"/>
              <w:right w:val="nil"/>
            </w:tcBorders>
            <w:shd w:val="clear" w:color="auto" w:fill="auto"/>
            <w:noWrap/>
            <w:vAlign w:val="bottom"/>
            <w:hideMark/>
          </w:tcPr>
          <w:p w:rsidR="002077F5" w:rsidRPr="002077F5" w:rsidRDefault="002077F5" w:rsidP="002077F5">
            <w:pPr>
              <w:spacing w:after="0" w:line="240" w:lineRule="auto"/>
              <w:jc w:val="left"/>
              <w:rPr>
                <w:rFonts w:ascii="Arial" w:eastAsia="Times New Roman" w:hAnsi="Arial" w:cs="Arial"/>
                <w:sz w:val="20"/>
                <w:szCs w:val="20"/>
                <w:lang w:eastAsia="it-IT"/>
              </w:rPr>
            </w:pPr>
          </w:p>
        </w:tc>
        <w:tc>
          <w:tcPr>
            <w:tcW w:w="1343" w:type="dxa"/>
            <w:tcBorders>
              <w:top w:val="nil"/>
              <w:left w:val="nil"/>
              <w:bottom w:val="nil"/>
              <w:right w:val="nil"/>
            </w:tcBorders>
            <w:shd w:val="clear" w:color="auto" w:fill="auto"/>
            <w:noWrap/>
            <w:vAlign w:val="bottom"/>
            <w:hideMark/>
          </w:tcPr>
          <w:p w:rsidR="002077F5" w:rsidRPr="002077F5" w:rsidRDefault="002077F5" w:rsidP="002077F5">
            <w:pPr>
              <w:spacing w:after="0" w:line="240" w:lineRule="auto"/>
              <w:jc w:val="left"/>
              <w:rPr>
                <w:rFonts w:ascii="Times New Roman" w:eastAsia="Times New Roman" w:hAnsi="Times New Roman" w:cs="Times New Roman"/>
                <w:sz w:val="20"/>
                <w:szCs w:val="20"/>
                <w:lang w:eastAsia="it-IT"/>
              </w:rPr>
            </w:pPr>
          </w:p>
        </w:tc>
        <w:tc>
          <w:tcPr>
            <w:tcW w:w="1462" w:type="dxa"/>
            <w:tcBorders>
              <w:top w:val="nil"/>
              <w:left w:val="nil"/>
              <w:bottom w:val="nil"/>
              <w:right w:val="nil"/>
            </w:tcBorders>
            <w:shd w:val="clear" w:color="auto" w:fill="auto"/>
            <w:noWrap/>
            <w:vAlign w:val="bottom"/>
            <w:hideMark/>
          </w:tcPr>
          <w:p w:rsidR="002077F5" w:rsidRPr="002077F5" w:rsidRDefault="002077F5" w:rsidP="002077F5">
            <w:pPr>
              <w:spacing w:after="0" w:line="240" w:lineRule="auto"/>
              <w:jc w:val="left"/>
              <w:rPr>
                <w:rFonts w:ascii="Times New Roman" w:eastAsia="Times New Roman" w:hAnsi="Times New Roman" w:cs="Times New Roman"/>
                <w:sz w:val="20"/>
                <w:szCs w:val="20"/>
                <w:lang w:eastAsia="it-IT"/>
              </w:rPr>
            </w:pPr>
          </w:p>
        </w:tc>
        <w:tc>
          <w:tcPr>
            <w:tcW w:w="1462" w:type="dxa"/>
            <w:tcBorders>
              <w:top w:val="nil"/>
              <w:left w:val="nil"/>
              <w:bottom w:val="nil"/>
              <w:right w:val="nil"/>
            </w:tcBorders>
            <w:shd w:val="clear" w:color="auto" w:fill="auto"/>
            <w:noWrap/>
            <w:vAlign w:val="bottom"/>
            <w:hideMark/>
          </w:tcPr>
          <w:p w:rsidR="002077F5" w:rsidRPr="002077F5" w:rsidRDefault="002077F5" w:rsidP="002077F5">
            <w:pPr>
              <w:spacing w:after="0" w:line="240" w:lineRule="auto"/>
              <w:jc w:val="left"/>
              <w:rPr>
                <w:rFonts w:ascii="Times New Roman" w:eastAsia="Times New Roman" w:hAnsi="Times New Roman" w:cs="Times New Roman"/>
                <w:sz w:val="20"/>
                <w:szCs w:val="20"/>
                <w:lang w:eastAsia="it-IT"/>
              </w:rPr>
            </w:pPr>
          </w:p>
        </w:tc>
        <w:tc>
          <w:tcPr>
            <w:tcW w:w="1412" w:type="dxa"/>
            <w:tcBorders>
              <w:top w:val="nil"/>
              <w:left w:val="nil"/>
              <w:bottom w:val="nil"/>
              <w:right w:val="nil"/>
            </w:tcBorders>
            <w:shd w:val="clear" w:color="auto" w:fill="auto"/>
            <w:noWrap/>
            <w:vAlign w:val="bottom"/>
            <w:hideMark/>
          </w:tcPr>
          <w:p w:rsidR="002077F5" w:rsidRPr="002077F5" w:rsidRDefault="002077F5" w:rsidP="002077F5">
            <w:pPr>
              <w:spacing w:after="0" w:line="240" w:lineRule="auto"/>
              <w:jc w:val="left"/>
              <w:rPr>
                <w:rFonts w:ascii="Times New Roman" w:eastAsia="Times New Roman" w:hAnsi="Times New Roman" w:cs="Times New Roman"/>
                <w:sz w:val="20"/>
                <w:szCs w:val="20"/>
                <w:lang w:eastAsia="it-IT"/>
              </w:rPr>
            </w:pPr>
          </w:p>
        </w:tc>
        <w:tc>
          <w:tcPr>
            <w:tcW w:w="1223" w:type="dxa"/>
            <w:tcBorders>
              <w:top w:val="nil"/>
              <w:left w:val="nil"/>
              <w:bottom w:val="nil"/>
              <w:right w:val="nil"/>
            </w:tcBorders>
            <w:shd w:val="clear" w:color="auto" w:fill="auto"/>
            <w:noWrap/>
            <w:vAlign w:val="bottom"/>
            <w:hideMark/>
          </w:tcPr>
          <w:p w:rsidR="002077F5" w:rsidRPr="002077F5" w:rsidRDefault="002077F5" w:rsidP="002077F5">
            <w:pPr>
              <w:spacing w:after="0" w:line="240" w:lineRule="auto"/>
              <w:jc w:val="left"/>
              <w:rPr>
                <w:rFonts w:ascii="Times New Roman" w:eastAsia="Times New Roman" w:hAnsi="Times New Roman" w:cs="Times New Roman"/>
                <w:sz w:val="20"/>
                <w:szCs w:val="20"/>
                <w:lang w:eastAsia="it-IT"/>
              </w:rPr>
            </w:pPr>
          </w:p>
        </w:tc>
        <w:tc>
          <w:tcPr>
            <w:tcW w:w="1462" w:type="dxa"/>
            <w:tcBorders>
              <w:top w:val="nil"/>
              <w:left w:val="nil"/>
              <w:bottom w:val="nil"/>
              <w:right w:val="nil"/>
            </w:tcBorders>
            <w:shd w:val="clear" w:color="auto" w:fill="auto"/>
            <w:noWrap/>
            <w:vAlign w:val="bottom"/>
            <w:hideMark/>
          </w:tcPr>
          <w:p w:rsidR="002077F5" w:rsidRPr="002077F5" w:rsidRDefault="002077F5" w:rsidP="002077F5">
            <w:pPr>
              <w:spacing w:after="0" w:line="240" w:lineRule="auto"/>
              <w:jc w:val="left"/>
              <w:rPr>
                <w:rFonts w:ascii="Times New Roman" w:eastAsia="Times New Roman" w:hAnsi="Times New Roman" w:cs="Times New Roman"/>
                <w:sz w:val="20"/>
                <w:szCs w:val="20"/>
                <w:lang w:eastAsia="it-IT"/>
              </w:rPr>
            </w:pPr>
          </w:p>
        </w:tc>
        <w:tc>
          <w:tcPr>
            <w:tcW w:w="1639" w:type="dxa"/>
            <w:tcBorders>
              <w:top w:val="nil"/>
              <w:left w:val="nil"/>
              <w:bottom w:val="nil"/>
              <w:right w:val="nil"/>
            </w:tcBorders>
            <w:shd w:val="clear" w:color="auto" w:fill="auto"/>
            <w:noWrap/>
            <w:vAlign w:val="bottom"/>
            <w:hideMark/>
          </w:tcPr>
          <w:p w:rsidR="002077F5" w:rsidRPr="002077F5" w:rsidRDefault="002077F5" w:rsidP="002077F5">
            <w:pPr>
              <w:spacing w:after="0" w:line="240" w:lineRule="auto"/>
              <w:jc w:val="left"/>
              <w:rPr>
                <w:rFonts w:ascii="Times New Roman" w:eastAsia="Times New Roman" w:hAnsi="Times New Roman" w:cs="Times New Roman"/>
                <w:sz w:val="20"/>
                <w:szCs w:val="20"/>
                <w:lang w:eastAsia="it-IT"/>
              </w:rPr>
            </w:pPr>
          </w:p>
        </w:tc>
      </w:tr>
      <w:tr w:rsidR="002077F5" w:rsidRPr="002077F5" w:rsidTr="002077F5">
        <w:trPr>
          <w:trHeight w:val="315"/>
        </w:trPr>
        <w:tc>
          <w:tcPr>
            <w:tcW w:w="10421" w:type="dxa"/>
            <w:gridSpan w:val="7"/>
            <w:tcBorders>
              <w:top w:val="nil"/>
              <w:left w:val="nil"/>
              <w:bottom w:val="nil"/>
              <w:right w:val="nil"/>
            </w:tcBorders>
            <w:shd w:val="clear" w:color="auto" w:fill="auto"/>
            <w:noWrap/>
            <w:vAlign w:val="bottom"/>
          </w:tcPr>
          <w:p w:rsidR="002077F5" w:rsidRPr="002077F5" w:rsidRDefault="002077F5" w:rsidP="002077F5">
            <w:pPr>
              <w:spacing w:after="0" w:line="240" w:lineRule="auto"/>
              <w:jc w:val="left"/>
              <w:rPr>
                <w:rFonts w:ascii="Arial" w:eastAsia="Times New Roman" w:hAnsi="Arial" w:cs="Arial"/>
                <w:sz w:val="20"/>
                <w:szCs w:val="20"/>
                <w:lang w:eastAsia="it-IT"/>
              </w:rPr>
            </w:pPr>
          </w:p>
        </w:tc>
        <w:tc>
          <w:tcPr>
            <w:tcW w:w="1639" w:type="dxa"/>
            <w:tcBorders>
              <w:top w:val="nil"/>
              <w:left w:val="nil"/>
              <w:bottom w:val="nil"/>
              <w:right w:val="nil"/>
            </w:tcBorders>
            <w:shd w:val="clear" w:color="auto" w:fill="auto"/>
            <w:noWrap/>
            <w:vAlign w:val="bottom"/>
          </w:tcPr>
          <w:p w:rsidR="002077F5" w:rsidRPr="002077F5" w:rsidRDefault="002077F5" w:rsidP="002077F5">
            <w:pPr>
              <w:spacing w:after="0" w:line="240" w:lineRule="auto"/>
              <w:jc w:val="right"/>
              <w:rPr>
                <w:rFonts w:ascii="Arial" w:eastAsia="Times New Roman" w:hAnsi="Arial" w:cs="Arial"/>
                <w:b/>
                <w:bCs/>
                <w:sz w:val="24"/>
                <w:szCs w:val="24"/>
                <w:lang w:eastAsia="it-IT"/>
              </w:rPr>
            </w:pPr>
          </w:p>
        </w:tc>
      </w:tr>
      <w:tr w:rsidR="002077F5" w:rsidRPr="002077F5" w:rsidTr="002077F5">
        <w:trPr>
          <w:trHeight w:val="255"/>
        </w:trPr>
        <w:tc>
          <w:tcPr>
            <w:tcW w:w="2057" w:type="dxa"/>
            <w:tcBorders>
              <w:top w:val="nil"/>
              <w:left w:val="nil"/>
              <w:bottom w:val="nil"/>
              <w:right w:val="nil"/>
            </w:tcBorders>
            <w:shd w:val="clear" w:color="auto" w:fill="auto"/>
            <w:noWrap/>
            <w:vAlign w:val="bottom"/>
            <w:hideMark/>
          </w:tcPr>
          <w:p w:rsidR="002077F5" w:rsidRPr="002077F5" w:rsidRDefault="002077F5" w:rsidP="002077F5">
            <w:pPr>
              <w:spacing w:after="0" w:line="240" w:lineRule="auto"/>
              <w:jc w:val="right"/>
              <w:rPr>
                <w:rFonts w:ascii="Arial" w:eastAsia="Times New Roman" w:hAnsi="Arial" w:cs="Arial"/>
                <w:b/>
                <w:bCs/>
                <w:sz w:val="24"/>
                <w:szCs w:val="24"/>
                <w:lang w:eastAsia="it-IT"/>
              </w:rPr>
            </w:pPr>
          </w:p>
        </w:tc>
        <w:tc>
          <w:tcPr>
            <w:tcW w:w="1343" w:type="dxa"/>
            <w:tcBorders>
              <w:top w:val="nil"/>
              <w:left w:val="nil"/>
              <w:bottom w:val="nil"/>
              <w:right w:val="nil"/>
            </w:tcBorders>
            <w:shd w:val="clear" w:color="auto" w:fill="auto"/>
            <w:noWrap/>
            <w:vAlign w:val="bottom"/>
            <w:hideMark/>
          </w:tcPr>
          <w:p w:rsidR="002077F5" w:rsidRPr="002077F5" w:rsidRDefault="002077F5" w:rsidP="002077F5">
            <w:pPr>
              <w:spacing w:after="0" w:line="240" w:lineRule="auto"/>
              <w:jc w:val="left"/>
              <w:rPr>
                <w:rFonts w:ascii="Times New Roman" w:eastAsia="Times New Roman" w:hAnsi="Times New Roman" w:cs="Times New Roman"/>
                <w:sz w:val="20"/>
                <w:szCs w:val="20"/>
                <w:lang w:eastAsia="it-IT"/>
              </w:rPr>
            </w:pPr>
          </w:p>
        </w:tc>
        <w:tc>
          <w:tcPr>
            <w:tcW w:w="1462" w:type="dxa"/>
            <w:tcBorders>
              <w:top w:val="nil"/>
              <w:left w:val="nil"/>
              <w:bottom w:val="nil"/>
              <w:right w:val="nil"/>
            </w:tcBorders>
            <w:shd w:val="clear" w:color="auto" w:fill="auto"/>
            <w:noWrap/>
            <w:vAlign w:val="bottom"/>
            <w:hideMark/>
          </w:tcPr>
          <w:p w:rsidR="002077F5" w:rsidRPr="002077F5" w:rsidRDefault="002077F5" w:rsidP="002077F5">
            <w:pPr>
              <w:spacing w:after="0" w:line="240" w:lineRule="auto"/>
              <w:jc w:val="left"/>
              <w:rPr>
                <w:rFonts w:ascii="Times New Roman" w:eastAsia="Times New Roman" w:hAnsi="Times New Roman" w:cs="Times New Roman"/>
                <w:sz w:val="20"/>
                <w:szCs w:val="20"/>
                <w:lang w:eastAsia="it-IT"/>
              </w:rPr>
            </w:pPr>
          </w:p>
        </w:tc>
        <w:tc>
          <w:tcPr>
            <w:tcW w:w="1462" w:type="dxa"/>
            <w:tcBorders>
              <w:top w:val="nil"/>
              <w:left w:val="nil"/>
              <w:bottom w:val="nil"/>
              <w:right w:val="nil"/>
            </w:tcBorders>
            <w:shd w:val="clear" w:color="auto" w:fill="auto"/>
            <w:noWrap/>
            <w:vAlign w:val="bottom"/>
            <w:hideMark/>
          </w:tcPr>
          <w:p w:rsidR="002077F5" w:rsidRPr="002077F5" w:rsidRDefault="002077F5" w:rsidP="002077F5">
            <w:pPr>
              <w:spacing w:after="0" w:line="240" w:lineRule="auto"/>
              <w:jc w:val="left"/>
              <w:rPr>
                <w:rFonts w:ascii="Times New Roman" w:eastAsia="Times New Roman" w:hAnsi="Times New Roman" w:cs="Times New Roman"/>
                <w:sz w:val="20"/>
                <w:szCs w:val="20"/>
                <w:lang w:eastAsia="it-IT"/>
              </w:rPr>
            </w:pPr>
          </w:p>
        </w:tc>
        <w:tc>
          <w:tcPr>
            <w:tcW w:w="1412" w:type="dxa"/>
            <w:tcBorders>
              <w:top w:val="nil"/>
              <w:left w:val="nil"/>
              <w:bottom w:val="nil"/>
              <w:right w:val="nil"/>
            </w:tcBorders>
            <w:shd w:val="clear" w:color="auto" w:fill="auto"/>
            <w:noWrap/>
            <w:vAlign w:val="bottom"/>
            <w:hideMark/>
          </w:tcPr>
          <w:p w:rsidR="002077F5" w:rsidRPr="002077F5" w:rsidRDefault="002077F5" w:rsidP="002077F5">
            <w:pPr>
              <w:spacing w:after="0" w:line="240" w:lineRule="auto"/>
              <w:jc w:val="left"/>
              <w:rPr>
                <w:rFonts w:ascii="Times New Roman" w:eastAsia="Times New Roman" w:hAnsi="Times New Roman" w:cs="Times New Roman"/>
                <w:sz w:val="20"/>
                <w:szCs w:val="20"/>
                <w:lang w:eastAsia="it-IT"/>
              </w:rPr>
            </w:pPr>
          </w:p>
        </w:tc>
        <w:tc>
          <w:tcPr>
            <w:tcW w:w="1223" w:type="dxa"/>
            <w:tcBorders>
              <w:top w:val="nil"/>
              <w:left w:val="nil"/>
              <w:bottom w:val="nil"/>
              <w:right w:val="nil"/>
            </w:tcBorders>
            <w:shd w:val="clear" w:color="auto" w:fill="auto"/>
            <w:noWrap/>
            <w:vAlign w:val="bottom"/>
            <w:hideMark/>
          </w:tcPr>
          <w:p w:rsidR="002077F5" w:rsidRPr="002077F5" w:rsidRDefault="002077F5" w:rsidP="002077F5">
            <w:pPr>
              <w:spacing w:after="0" w:line="240" w:lineRule="auto"/>
              <w:jc w:val="left"/>
              <w:rPr>
                <w:rFonts w:ascii="Times New Roman" w:eastAsia="Times New Roman" w:hAnsi="Times New Roman" w:cs="Times New Roman"/>
                <w:sz w:val="20"/>
                <w:szCs w:val="20"/>
                <w:lang w:eastAsia="it-IT"/>
              </w:rPr>
            </w:pPr>
          </w:p>
        </w:tc>
        <w:tc>
          <w:tcPr>
            <w:tcW w:w="1462" w:type="dxa"/>
            <w:tcBorders>
              <w:top w:val="nil"/>
              <w:left w:val="nil"/>
              <w:bottom w:val="nil"/>
              <w:right w:val="nil"/>
            </w:tcBorders>
            <w:shd w:val="clear" w:color="auto" w:fill="auto"/>
            <w:noWrap/>
            <w:vAlign w:val="bottom"/>
            <w:hideMark/>
          </w:tcPr>
          <w:p w:rsidR="002077F5" w:rsidRPr="002077F5" w:rsidRDefault="002077F5" w:rsidP="002077F5">
            <w:pPr>
              <w:spacing w:after="0" w:line="240" w:lineRule="auto"/>
              <w:jc w:val="left"/>
              <w:rPr>
                <w:rFonts w:ascii="Times New Roman" w:eastAsia="Times New Roman" w:hAnsi="Times New Roman" w:cs="Times New Roman"/>
                <w:sz w:val="20"/>
                <w:szCs w:val="20"/>
                <w:lang w:eastAsia="it-IT"/>
              </w:rPr>
            </w:pPr>
          </w:p>
        </w:tc>
        <w:tc>
          <w:tcPr>
            <w:tcW w:w="1639" w:type="dxa"/>
            <w:tcBorders>
              <w:top w:val="nil"/>
              <w:left w:val="nil"/>
              <w:bottom w:val="nil"/>
              <w:right w:val="nil"/>
            </w:tcBorders>
            <w:shd w:val="clear" w:color="auto" w:fill="auto"/>
            <w:noWrap/>
            <w:vAlign w:val="bottom"/>
            <w:hideMark/>
          </w:tcPr>
          <w:p w:rsidR="002077F5" w:rsidRPr="002077F5" w:rsidRDefault="002077F5" w:rsidP="002077F5">
            <w:pPr>
              <w:spacing w:after="0" w:line="240" w:lineRule="auto"/>
              <w:jc w:val="left"/>
              <w:rPr>
                <w:rFonts w:ascii="Times New Roman" w:eastAsia="Times New Roman" w:hAnsi="Times New Roman" w:cs="Times New Roman"/>
                <w:sz w:val="20"/>
                <w:szCs w:val="20"/>
                <w:lang w:eastAsia="it-IT"/>
              </w:rPr>
            </w:pPr>
          </w:p>
        </w:tc>
      </w:tr>
      <w:tr w:rsidR="002077F5" w:rsidRPr="002077F5" w:rsidTr="002077F5">
        <w:trPr>
          <w:trHeight w:val="255"/>
        </w:trPr>
        <w:tc>
          <w:tcPr>
            <w:tcW w:w="2057" w:type="dxa"/>
            <w:tcBorders>
              <w:top w:val="nil"/>
              <w:left w:val="nil"/>
              <w:bottom w:val="nil"/>
              <w:right w:val="nil"/>
            </w:tcBorders>
            <w:shd w:val="clear" w:color="auto" w:fill="auto"/>
            <w:noWrap/>
            <w:vAlign w:val="bottom"/>
            <w:hideMark/>
          </w:tcPr>
          <w:p w:rsidR="002077F5" w:rsidRPr="002077F5" w:rsidRDefault="002077F5" w:rsidP="002077F5">
            <w:pPr>
              <w:spacing w:after="0" w:line="240" w:lineRule="auto"/>
              <w:jc w:val="left"/>
              <w:rPr>
                <w:rFonts w:ascii="Times New Roman" w:eastAsia="Times New Roman" w:hAnsi="Times New Roman" w:cs="Times New Roman"/>
                <w:sz w:val="20"/>
                <w:szCs w:val="20"/>
                <w:lang w:eastAsia="it-IT"/>
              </w:rPr>
            </w:pPr>
          </w:p>
        </w:tc>
        <w:tc>
          <w:tcPr>
            <w:tcW w:w="1343" w:type="dxa"/>
            <w:tcBorders>
              <w:top w:val="nil"/>
              <w:left w:val="nil"/>
              <w:bottom w:val="nil"/>
              <w:right w:val="nil"/>
            </w:tcBorders>
            <w:shd w:val="clear" w:color="auto" w:fill="auto"/>
            <w:noWrap/>
            <w:vAlign w:val="bottom"/>
            <w:hideMark/>
          </w:tcPr>
          <w:p w:rsidR="002077F5" w:rsidRPr="002077F5" w:rsidRDefault="002077F5" w:rsidP="002077F5">
            <w:pPr>
              <w:spacing w:after="0" w:line="240" w:lineRule="auto"/>
              <w:jc w:val="left"/>
              <w:rPr>
                <w:rFonts w:ascii="Times New Roman" w:eastAsia="Times New Roman" w:hAnsi="Times New Roman" w:cs="Times New Roman"/>
                <w:sz w:val="20"/>
                <w:szCs w:val="20"/>
                <w:lang w:eastAsia="it-IT"/>
              </w:rPr>
            </w:pPr>
          </w:p>
        </w:tc>
        <w:tc>
          <w:tcPr>
            <w:tcW w:w="1462" w:type="dxa"/>
            <w:tcBorders>
              <w:top w:val="nil"/>
              <w:left w:val="nil"/>
              <w:bottom w:val="nil"/>
              <w:right w:val="nil"/>
            </w:tcBorders>
            <w:shd w:val="clear" w:color="auto" w:fill="auto"/>
            <w:noWrap/>
            <w:vAlign w:val="bottom"/>
            <w:hideMark/>
          </w:tcPr>
          <w:p w:rsidR="002077F5" w:rsidRPr="002077F5" w:rsidRDefault="002077F5" w:rsidP="002077F5">
            <w:pPr>
              <w:spacing w:after="0" w:line="240" w:lineRule="auto"/>
              <w:jc w:val="left"/>
              <w:rPr>
                <w:rFonts w:ascii="Times New Roman" w:eastAsia="Times New Roman" w:hAnsi="Times New Roman" w:cs="Times New Roman"/>
                <w:sz w:val="20"/>
                <w:szCs w:val="20"/>
                <w:lang w:eastAsia="it-IT"/>
              </w:rPr>
            </w:pPr>
          </w:p>
        </w:tc>
        <w:tc>
          <w:tcPr>
            <w:tcW w:w="1462" w:type="dxa"/>
            <w:tcBorders>
              <w:top w:val="nil"/>
              <w:left w:val="nil"/>
              <w:bottom w:val="nil"/>
              <w:right w:val="nil"/>
            </w:tcBorders>
            <w:shd w:val="clear" w:color="auto" w:fill="auto"/>
            <w:noWrap/>
            <w:vAlign w:val="bottom"/>
            <w:hideMark/>
          </w:tcPr>
          <w:p w:rsidR="002077F5" w:rsidRPr="002077F5" w:rsidRDefault="002077F5" w:rsidP="002077F5">
            <w:pPr>
              <w:spacing w:after="0" w:line="240" w:lineRule="auto"/>
              <w:jc w:val="left"/>
              <w:rPr>
                <w:rFonts w:ascii="Times New Roman" w:eastAsia="Times New Roman" w:hAnsi="Times New Roman" w:cs="Times New Roman"/>
                <w:sz w:val="20"/>
                <w:szCs w:val="20"/>
                <w:lang w:eastAsia="it-IT"/>
              </w:rPr>
            </w:pPr>
          </w:p>
        </w:tc>
        <w:tc>
          <w:tcPr>
            <w:tcW w:w="1412" w:type="dxa"/>
            <w:tcBorders>
              <w:top w:val="nil"/>
              <w:left w:val="nil"/>
              <w:bottom w:val="nil"/>
              <w:right w:val="nil"/>
            </w:tcBorders>
            <w:shd w:val="clear" w:color="auto" w:fill="auto"/>
            <w:noWrap/>
            <w:vAlign w:val="bottom"/>
            <w:hideMark/>
          </w:tcPr>
          <w:p w:rsidR="002077F5" w:rsidRPr="002077F5" w:rsidRDefault="002077F5" w:rsidP="002077F5">
            <w:pPr>
              <w:spacing w:after="0" w:line="240" w:lineRule="auto"/>
              <w:jc w:val="left"/>
              <w:rPr>
                <w:rFonts w:ascii="Times New Roman" w:eastAsia="Times New Roman" w:hAnsi="Times New Roman" w:cs="Times New Roman"/>
                <w:sz w:val="20"/>
                <w:szCs w:val="20"/>
                <w:lang w:eastAsia="it-IT"/>
              </w:rPr>
            </w:pPr>
          </w:p>
        </w:tc>
        <w:tc>
          <w:tcPr>
            <w:tcW w:w="1223" w:type="dxa"/>
            <w:tcBorders>
              <w:top w:val="nil"/>
              <w:left w:val="nil"/>
              <w:bottom w:val="nil"/>
              <w:right w:val="nil"/>
            </w:tcBorders>
            <w:shd w:val="clear" w:color="auto" w:fill="auto"/>
            <w:noWrap/>
            <w:vAlign w:val="bottom"/>
            <w:hideMark/>
          </w:tcPr>
          <w:p w:rsidR="002077F5" w:rsidRPr="002077F5" w:rsidRDefault="002077F5" w:rsidP="002077F5">
            <w:pPr>
              <w:spacing w:after="0" w:line="240" w:lineRule="auto"/>
              <w:jc w:val="left"/>
              <w:rPr>
                <w:rFonts w:ascii="Times New Roman" w:eastAsia="Times New Roman" w:hAnsi="Times New Roman" w:cs="Times New Roman"/>
                <w:sz w:val="20"/>
                <w:szCs w:val="20"/>
                <w:lang w:eastAsia="it-IT"/>
              </w:rPr>
            </w:pPr>
          </w:p>
        </w:tc>
        <w:tc>
          <w:tcPr>
            <w:tcW w:w="1462" w:type="dxa"/>
            <w:tcBorders>
              <w:top w:val="nil"/>
              <w:left w:val="nil"/>
              <w:bottom w:val="nil"/>
              <w:right w:val="nil"/>
            </w:tcBorders>
            <w:shd w:val="clear" w:color="auto" w:fill="auto"/>
            <w:noWrap/>
            <w:vAlign w:val="bottom"/>
            <w:hideMark/>
          </w:tcPr>
          <w:p w:rsidR="002077F5" w:rsidRPr="002077F5" w:rsidRDefault="002077F5" w:rsidP="002077F5">
            <w:pPr>
              <w:spacing w:after="0" w:line="240" w:lineRule="auto"/>
              <w:jc w:val="left"/>
              <w:rPr>
                <w:rFonts w:ascii="Times New Roman" w:eastAsia="Times New Roman" w:hAnsi="Times New Roman" w:cs="Times New Roman"/>
                <w:sz w:val="20"/>
                <w:szCs w:val="20"/>
                <w:lang w:eastAsia="it-IT"/>
              </w:rPr>
            </w:pPr>
          </w:p>
        </w:tc>
        <w:tc>
          <w:tcPr>
            <w:tcW w:w="1639" w:type="dxa"/>
            <w:tcBorders>
              <w:top w:val="nil"/>
              <w:left w:val="nil"/>
              <w:bottom w:val="nil"/>
              <w:right w:val="nil"/>
            </w:tcBorders>
            <w:shd w:val="clear" w:color="auto" w:fill="auto"/>
            <w:noWrap/>
            <w:vAlign w:val="bottom"/>
            <w:hideMark/>
          </w:tcPr>
          <w:p w:rsidR="002077F5" w:rsidRPr="002077F5" w:rsidRDefault="002077F5" w:rsidP="002077F5">
            <w:pPr>
              <w:spacing w:after="0" w:line="240" w:lineRule="auto"/>
              <w:jc w:val="left"/>
              <w:rPr>
                <w:rFonts w:ascii="Times New Roman" w:eastAsia="Times New Roman" w:hAnsi="Times New Roman" w:cs="Times New Roman"/>
                <w:sz w:val="20"/>
                <w:szCs w:val="20"/>
                <w:lang w:eastAsia="it-IT"/>
              </w:rPr>
            </w:pPr>
          </w:p>
        </w:tc>
      </w:tr>
    </w:tbl>
    <w:p w:rsidR="00B2310A" w:rsidRPr="00B2310A" w:rsidRDefault="00B2310A" w:rsidP="00B2310A">
      <w:pPr>
        <w:autoSpaceDN w:val="0"/>
        <w:spacing w:after="0" w:line="240" w:lineRule="auto"/>
      </w:pPr>
    </w:p>
    <w:p w:rsidR="002660A6" w:rsidRPr="009C4891" w:rsidRDefault="002660A6" w:rsidP="002660A6">
      <w:pPr>
        <w:numPr>
          <w:ilvl w:val="0"/>
          <w:numId w:val="15"/>
        </w:numPr>
        <w:autoSpaceDN w:val="0"/>
        <w:spacing w:after="0" w:line="240" w:lineRule="auto"/>
      </w:pPr>
      <w:r w:rsidRPr="009C4891">
        <w:t xml:space="preserve">E’ previsto un introito di € 110.000,00 derivante dai parcheggi a </w:t>
      </w:r>
      <w:proofErr w:type="gramStart"/>
      <w:r w:rsidRPr="009C4891">
        <w:t>pagamento:  il</w:t>
      </w:r>
      <w:proofErr w:type="gramEnd"/>
      <w:r w:rsidRPr="009C4891">
        <w:t xml:space="preserve"> gettito è stabilito </w:t>
      </w:r>
      <w:r w:rsidR="00F009B4" w:rsidRPr="009C4891">
        <w:t xml:space="preserve">sulla base della </w:t>
      </w:r>
      <w:r w:rsidRPr="009C4891">
        <w:t>concessione a terzi della gestione dei parcheggi a pagamento.</w:t>
      </w:r>
    </w:p>
    <w:p w:rsidR="002660A6" w:rsidRPr="009C4891" w:rsidRDefault="002660A6" w:rsidP="002660A6">
      <w:pPr>
        <w:numPr>
          <w:ilvl w:val="0"/>
          <w:numId w:val="15"/>
        </w:numPr>
        <w:autoSpaceDN w:val="0"/>
        <w:spacing w:after="0" w:line="240" w:lineRule="auto"/>
      </w:pPr>
      <w:r w:rsidRPr="009C4891">
        <w:t xml:space="preserve">Tra le entrate extra-tributarie è previsto il gettito del canone occupazione spazi ed aree pubbliche che alle tariffe attuali consente di iscrivere in bilancio risorse pari a complessivi </w:t>
      </w:r>
      <w:proofErr w:type="gramStart"/>
      <w:r w:rsidRPr="009C4891">
        <w:t>€  23</w:t>
      </w:r>
      <w:r w:rsidR="00F009B4" w:rsidRPr="009C4891">
        <w:t>0</w:t>
      </w:r>
      <w:r w:rsidRPr="009C4891">
        <w:t>.000</w:t>
      </w:r>
      <w:proofErr w:type="gramEnd"/>
      <w:r w:rsidRPr="009C4891">
        <w:t>,00, compresa l’attività di accertamento anni precedenti.</w:t>
      </w:r>
    </w:p>
    <w:p w:rsidR="002660A6" w:rsidRPr="009C4891" w:rsidRDefault="002660A6" w:rsidP="002660A6">
      <w:pPr>
        <w:numPr>
          <w:ilvl w:val="0"/>
          <w:numId w:val="15"/>
        </w:numPr>
        <w:autoSpaceDN w:val="0"/>
        <w:spacing w:after="0" w:line="240" w:lineRule="auto"/>
      </w:pPr>
      <w:r w:rsidRPr="009C4891">
        <w:t xml:space="preserve">Rimangono praticamente invariate nelle previsione le altre entrate extra – tributarie, (diritti di segreteria, quote rimborso servizi consortili e per conto dello stato, interessi attivi e recuperi e proventi vari, con esclusione dei proventi conteggiati nei servizi a domanda individuale) che garantiranno introiti </w:t>
      </w:r>
      <w:proofErr w:type="gramStart"/>
      <w:r w:rsidRPr="009C4891">
        <w:t>per  €</w:t>
      </w:r>
      <w:proofErr w:type="gramEnd"/>
      <w:r w:rsidRPr="009C4891">
        <w:t xml:space="preserve"> </w:t>
      </w:r>
      <w:r w:rsidR="00F009B4" w:rsidRPr="009C4891">
        <w:t xml:space="preserve"> 217.700,00</w:t>
      </w:r>
    </w:p>
    <w:p w:rsidR="002660A6" w:rsidRPr="009C4891" w:rsidRDefault="002660A6" w:rsidP="002660A6">
      <w:pPr>
        <w:numPr>
          <w:ilvl w:val="0"/>
          <w:numId w:val="15"/>
        </w:numPr>
        <w:autoSpaceDN w:val="0"/>
        <w:spacing w:after="0" w:line="240" w:lineRule="auto"/>
      </w:pPr>
      <w:r w:rsidRPr="009C4891">
        <w:t>I rimborsi da parte dell’ATO 3 per la gestione del servizio idrico integrato si assesteranno in € 110.000,00</w:t>
      </w:r>
    </w:p>
    <w:p w:rsidR="002660A6" w:rsidRPr="009C4891" w:rsidRDefault="002660A6" w:rsidP="002660A6">
      <w:pPr>
        <w:numPr>
          <w:ilvl w:val="0"/>
          <w:numId w:val="15"/>
        </w:numPr>
        <w:autoSpaceDN w:val="0"/>
        <w:spacing w:after="0" w:line="240" w:lineRule="auto"/>
      </w:pPr>
      <w:r w:rsidRPr="009C4891">
        <w:t>L’affitto dei fabbricati di proprietà ed i canoni per la gestione di servizi pubblici consentono introiti per €. 1</w:t>
      </w:r>
      <w:r w:rsidR="00F009B4" w:rsidRPr="009C4891">
        <w:t>50</w:t>
      </w:r>
      <w:r w:rsidRPr="009C4891">
        <w:t>.000,00</w:t>
      </w:r>
    </w:p>
    <w:p w:rsidR="002660A6" w:rsidRPr="009C4891" w:rsidRDefault="002660A6" w:rsidP="002660A6">
      <w:pPr>
        <w:numPr>
          <w:ilvl w:val="0"/>
          <w:numId w:val="15"/>
        </w:numPr>
        <w:autoSpaceDN w:val="0"/>
        <w:spacing w:after="0" w:line="240" w:lineRule="auto"/>
      </w:pPr>
      <w:r w:rsidRPr="009C4891">
        <w:t>Non previsti, come da verifica crediti/debiti sulle partecipate, introiti per utili dalla società SMAT: in ogni caso si tratterebbe di entrata una tantum da destinare al finanziamento di spesa non ripetitive</w:t>
      </w:r>
    </w:p>
    <w:p w:rsidR="002660A6" w:rsidRPr="009C4891" w:rsidRDefault="002660A6" w:rsidP="002660A6">
      <w:pPr>
        <w:pStyle w:val="Paragrafoelenco"/>
        <w:numPr>
          <w:ilvl w:val="0"/>
          <w:numId w:val="15"/>
        </w:numPr>
        <w:rPr>
          <w:rFonts w:cs="Arial"/>
        </w:rPr>
      </w:pPr>
      <w:r w:rsidRPr="009C4891">
        <w:rPr>
          <w:rFonts w:cs="Arial"/>
        </w:rPr>
        <w:t>Sono previsti introiti per recuperi diversi per € 94.000,00 (compresi i rimborsi da parte delle compagnie di assicurazione per risarcimento danni) oltre ad interessi attivi su depositi e fondi liquidi e su quote di capitale mutui accesi ma non ancora utilizzati pari ad € 7.000,00</w:t>
      </w:r>
    </w:p>
    <w:p w:rsidR="002660A6" w:rsidRPr="009C4891" w:rsidRDefault="002660A6" w:rsidP="002660A6">
      <w:pPr>
        <w:rPr>
          <w:rFonts w:ascii="Arial" w:hAnsi="Arial" w:cs="Arial"/>
          <w:b/>
          <w:bCs/>
        </w:rPr>
      </w:pPr>
    </w:p>
    <w:p w:rsidR="00957172" w:rsidRPr="009C4891" w:rsidRDefault="00957172" w:rsidP="002660A6">
      <w:pPr>
        <w:rPr>
          <w:rFonts w:ascii="Arial" w:hAnsi="Arial" w:cs="Arial"/>
          <w:b/>
          <w:bCs/>
        </w:rPr>
      </w:pPr>
    </w:p>
    <w:p w:rsidR="00957172" w:rsidRDefault="00957172" w:rsidP="002660A6">
      <w:pPr>
        <w:rPr>
          <w:rFonts w:ascii="Arial" w:hAnsi="Arial" w:cs="Arial"/>
          <w:b/>
          <w:bCs/>
          <w:sz w:val="20"/>
          <w:szCs w:val="20"/>
        </w:rPr>
      </w:pPr>
    </w:p>
    <w:p w:rsidR="00957172" w:rsidRPr="002077F5" w:rsidRDefault="002077F5" w:rsidP="002077F5">
      <w:pPr>
        <w:pStyle w:val="Titolo6"/>
        <w:numPr>
          <w:ilvl w:val="0"/>
          <w:numId w:val="0"/>
        </w:numPr>
        <w:ind w:left="232" w:firstLine="283"/>
        <w:jc w:val="center"/>
        <w:rPr>
          <w:rFonts w:asciiTheme="minorHAnsi" w:hAnsiTheme="minorHAnsi"/>
          <w:b/>
          <w:bCs/>
          <w:i w:val="0"/>
        </w:rPr>
      </w:pPr>
      <w:r w:rsidRPr="002077F5">
        <w:rPr>
          <w:rFonts w:asciiTheme="minorHAnsi" w:hAnsiTheme="minorHAnsi"/>
          <w:i w:val="0"/>
          <w:color w:val="231F20"/>
        </w:rPr>
        <w:lastRenderedPageBreak/>
        <w:t>Tit. 4 -  ENTRATE IN CONTO CAPITALE</w:t>
      </w:r>
    </w:p>
    <w:p w:rsidR="00957172" w:rsidRPr="009C4891" w:rsidRDefault="00957172" w:rsidP="00957172">
      <w:pPr>
        <w:spacing w:before="10"/>
        <w:rPr>
          <w:rFonts w:cs="Arial"/>
          <w:b/>
          <w:bCs/>
          <w:i/>
        </w:rPr>
      </w:pPr>
    </w:p>
    <w:p w:rsidR="00957172" w:rsidRPr="009C4891" w:rsidRDefault="00957172" w:rsidP="00957172">
      <w:pPr>
        <w:pStyle w:val="Corpotesto"/>
        <w:spacing w:line="266" w:lineRule="auto"/>
        <w:rPr>
          <w:rFonts w:asciiTheme="minorHAnsi" w:hAnsiTheme="minorHAnsi" w:cs="Arial"/>
          <w:sz w:val="22"/>
          <w:szCs w:val="22"/>
          <w:lang w:val="it-IT"/>
        </w:rPr>
      </w:pPr>
      <w:r w:rsidRPr="009C4891">
        <w:rPr>
          <w:rFonts w:asciiTheme="minorHAnsi" w:hAnsiTheme="minorHAnsi" w:cs="Arial"/>
          <w:color w:val="231F20"/>
          <w:sz w:val="22"/>
          <w:szCs w:val="22"/>
          <w:lang w:val="it-IT"/>
        </w:rPr>
        <w:t>Il titolo 4 dell’entrata contiene tutti gli stanziamenti relativi alle entrate in conto capitale derivanti da</w:t>
      </w:r>
      <w:r w:rsidRPr="009C4891">
        <w:rPr>
          <w:rFonts w:asciiTheme="minorHAnsi" w:hAnsiTheme="minorHAnsi" w:cs="Arial"/>
          <w:color w:val="231F20"/>
          <w:spacing w:val="14"/>
          <w:sz w:val="22"/>
          <w:szCs w:val="22"/>
          <w:lang w:val="it-IT"/>
        </w:rPr>
        <w:t xml:space="preserve"> </w:t>
      </w:r>
      <w:r w:rsidRPr="009C4891">
        <w:rPr>
          <w:rFonts w:asciiTheme="minorHAnsi" w:hAnsiTheme="minorHAnsi" w:cs="Arial"/>
          <w:color w:val="231F20"/>
          <w:sz w:val="22"/>
          <w:szCs w:val="22"/>
          <w:lang w:val="it-IT"/>
        </w:rPr>
        <w:t>trasferimenti, alienazioni, oneri di urbanizzazione, e riporta per l’esercizio 2016 una previsione complessiva di euro</w:t>
      </w:r>
      <w:r w:rsidRPr="009C4891">
        <w:rPr>
          <w:rFonts w:asciiTheme="minorHAnsi" w:hAnsiTheme="minorHAnsi" w:cs="Arial"/>
          <w:color w:val="231F20"/>
          <w:spacing w:val="16"/>
          <w:sz w:val="22"/>
          <w:szCs w:val="22"/>
          <w:lang w:val="it-IT"/>
        </w:rPr>
        <w:t xml:space="preserve"> </w:t>
      </w:r>
      <w:r w:rsidRPr="009C4891">
        <w:rPr>
          <w:rFonts w:asciiTheme="minorHAnsi" w:hAnsiTheme="minorHAnsi" w:cs="Arial"/>
          <w:color w:val="231F20"/>
          <w:sz w:val="22"/>
          <w:szCs w:val="22"/>
          <w:lang w:val="it-IT"/>
        </w:rPr>
        <w:t>5.041.500,00</w:t>
      </w:r>
    </w:p>
    <w:p w:rsidR="00957172" w:rsidRPr="009C4891" w:rsidRDefault="00957172" w:rsidP="00957172">
      <w:pPr>
        <w:spacing w:before="9"/>
        <w:rPr>
          <w:rFonts w:cs="Arial"/>
        </w:rPr>
      </w:pPr>
    </w:p>
    <w:p w:rsidR="00957172" w:rsidRPr="009C4891" w:rsidRDefault="00957172" w:rsidP="00957172">
      <w:pPr>
        <w:pStyle w:val="Corpotesto"/>
        <w:ind w:left="515" w:firstLine="0"/>
        <w:rPr>
          <w:rFonts w:asciiTheme="minorHAnsi" w:hAnsiTheme="minorHAnsi"/>
          <w:color w:val="231F20"/>
          <w:sz w:val="22"/>
          <w:szCs w:val="22"/>
          <w:lang w:val="it-IT"/>
        </w:rPr>
      </w:pPr>
      <w:r w:rsidRPr="009C4891">
        <w:rPr>
          <w:rFonts w:asciiTheme="minorHAnsi" w:hAnsiTheme="minorHAnsi"/>
          <w:color w:val="231F20"/>
          <w:sz w:val="22"/>
          <w:szCs w:val="22"/>
          <w:lang w:val="it-IT"/>
        </w:rPr>
        <w:t>Questo titolo è composto dalle seguenti</w:t>
      </w:r>
      <w:r w:rsidRPr="009C4891">
        <w:rPr>
          <w:rFonts w:asciiTheme="minorHAnsi" w:hAnsiTheme="minorHAnsi"/>
          <w:color w:val="231F20"/>
          <w:spacing w:val="5"/>
          <w:sz w:val="22"/>
          <w:szCs w:val="22"/>
          <w:lang w:val="it-IT"/>
        </w:rPr>
        <w:t xml:space="preserve"> </w:t>
      </w:r>
      <w:r w:rsidRPr="009C4891">
        <w:rPr>
          <w:rFonts w:asciiTheme="minorHAnsi" w:hAnsiTheme="minorHAnsi"/>
          <w:color w:val="231F20"/>
          <w:sz w:val="22"/>
          <w:szCs w:val="22"/>
          <w:lang w:val="it-IT"/>
        </w:rPr>
        <w:t>tipologie:</w:t>
      </w:r>
    </w:p>
    <w:p w:rsidR="00957172" w:rsidRPr="00700A65" w:rsidRDefault="00957172" w:rsidP="00957172">
      <w:pPr>
        <w:pStyle w:val="Corpotesto"/>
        <w:ind w:left="515" w:firstLine="0"/>
        <w:rPr>
          <w:sz w:val="20"/>
          <w:szCs w:val="20"/>
          <w:lang w:val="it-IT"/>
        </w:rPr>
      </w:pPr>
    </w:p>
    <w:tbl>
      <w:tblPr>
        <w:tblStyle w:val="TableNormal"/>
        <w:tblW w:w="0" w:type="auto"/>
        <w:tblInd w:w="1104" w:type="dxa"/>
        <w:tblLayout w:type="fixed"/>
        <w:tblLook w:val="01E0" w:firstRow="1" w:lastRow="1" w:firstColumn="1" w:lastColumn="1" w:noHBand="0" w:noVBand="0"/>
      </w:tblPr>
      <w:tblGrid>
        <w:gridCol w:w="3317"/>
        <w:gridCol w:w="1340"/>
        <w:gridCol w:w="1500"/>
        <w:gridCol w:w="1500"/>
      </w:tblGrid>
      <w:tr w:rsidR="00957172" w:rsidRPr="00700A65" w:rsidTr="00B2310A">
        <w:trPr>
          <w:trHeight w:hRule="exact" w:val="240"/>
        </w:trPr>
        <w:tc>
          <w:tcPr>
            <w:tcW w:w="3317" w:type="dxa"/>
            <w:tcBorders>
              <w:top w:val="nil"/>
              <w:left w:val="nil"/>
              <w:bottom w:val="single" w:sz="4" w:space="0" w:color="231F20"/>
              <w:right w:val="single" w:sz="4" w:space="0" w:color="231F20"/>
            </w:tcBorders>
          </w:tcPr>
          <w:p w:rsidR="00957172" w:rsidRPr="00700A65" w:rsidRDefault="00957172" w:rsidP="00B2310A">
            <w:pPr>
              <w:rPr>
                <w:sz w:val="20"/>
                <w:szCs w:val="20"/>
                <w:lang w:val="it-IT"/>
              </w:rPr>
            </w:pPr>
          </w:p>
        </w:tc>
        <w:tc>
          <w:tcPr>
            <w:tcW w:w="1340" w:type="dxa"/>
            <w:tcBorders>
              <w:top w:val="single" w:sz="4" w:space="0" w:color="231F20"/>
              <w:left w:val="single" w:sz="4" w:space="0" w:color="231F20"/>
              <w:bottom w:val="single" w:sz="4" w:space="0" w:color="231F20"/>
              <w:right w:val="single" w:sz="4" w:space="0" w:color="231F20"/>
            </w:tcBorders>
            <w:shd w:val="clear" w:color="auto" w:fill="DCDDDE"/>
          </w:tcPr>
          <w:p w:rsidR="00957172" w:rsidRPr="00700A65" w:rsidRDefault="00957172" w:rsidP="00B2310A">
            <w:pPr>
              <w:pStyle w:val="TableParagraph"/>
              <w:spacing w:before="19"/>
              <w:jc w:val="center"/>
              <w:rPr>
                <w:rFonts w:ascii="Arial" w:hAnsi="Arial" w:cs="Arial"/>
                <w:sz w:val="20"/>
                <w:szCs w:val="20"/>
              </w:rPr>
            </w:pPr>
            <w:r>
              <w:rPr>
                <w:rFonts w:ascii="Arial"/>
                <w:b/>
                <w:color w:val="231F20"/>
                <w:w w:val="99"/>
                <w:sz w:val="20"/>
                <w:szCs w:val="20"/>
              </w:rPr>
              <w:t>2016</w:t>
            </w:r>
          </w:p>
        </w:tc>
        <w:tc>
          <w:tcPr>
            <w:tcW w:w="1500" w:type="dxa"/>
            <w:tcBorders>
              <w:top w:val="single" w:sz="4" w:space="0" w:color="231F20"/>
              <w:left w:val="single" w:sz="4" w:space="0" w:color="231F20"/>
              <w:bottom w:val="single" w:sz="4" w:space="0" w:color="231F20"/>
              <w:right w:val="single" w:sz="4" w:space="0" w:color="231F20"/>
            </w:tcBorders>
            <w:shd w:val="clear" w:color="auto" w:fill="DCDDDE"/>
          </w:tcPr>
          <w:p w:rsidR="00957172" w:rsidRPr="00700A65" w:rsidRDefault="00957172" w:rsidP="00B2310A">
            <w:pPr>
              <w:pStyle w:val="TableParagraph"/>
              <w:spacing w:before="19"/>
              <w:jc w:val="center"/>
              <w:rPr>
                <w:rFonts w:ascii="Arial" w:hAnsi="Arial" w:cs="Arial"/>
                <w:sz w:val="20"/>
                <w:szCs w:val="20"/>
              </w:rPr>
            </w:pPr>
            <w:r>
              <w:rPr>
                <w:rFonts w:ascii="Arial"/>
                <w:b/>
                <w:color w:val="231F20"/>
                <w:sz w:val="20"/>
                <w:szCs w:val="20"/>
              </w:rPr>
              <w:t>2017</w:t>
            </w:r>
          </w:p>
        </w:tc>
        <w:tc>
          <w:tcPr>
            <w:tcW w:w="1500" w:type="dxa"/>
            <w:tcBorders>
              <w:top w:val="single" w:sz="4" w:space="0" w:color="231F20"/>
              <w:left w:val="single" w:sz="4" w:space="0" w:color="231F20"/>
              <w:bottom w:val="single" w:sz="4" w:space="0" w:color="231F20"/>
              <w:right w:val="single" w:sz="4" w:space="0" w:color="231F20"/>
            </w:tcBorders>
            <w:shd w:val="clear" w:color="auto" w:fill="DCDDDE"/>
          </w:tcPr>
          <w:p w:rsidR="00957172" w:rsidRPr="00700A65" w:rsidRDefault="00957172" w:rsidP="00B2310A">
            <w:pPr>
              <w:pStyle w:val="TableParagraph"/>
              <w:spacing w:before="19"/>
              <w:jc w:val="center"/>
              <w:rPr>
                <w:rFonts w:ascii="Arial" w:hAnsi="Arial" w:cs="Arial"/>
                <w:sz w:val="20"/>
                <w:szCs w:val="20"/>
              </w:rPr>
            </w:pPr>
            <w:r>
              <w:rPr>
                <w:rFonts w:ascii="Arial"/>
                <w:b/>
                <w:color w:val="231F20"/>
                <w:sz w:val="20"/>
                <w:szCs w:val="20"/>
              </w:rPr>
              <w:t>2018</w:t>
            </w:r>
          </w:p>
        </w:tc>
      </w:tr>
      <w:tr w:rsidR="00957172" w:rsidRPr="00700A65" w:rsidTr="00B2310A">
        <w:trPr>
          <w:trHeight w:hRule="exact" w:val="235"/>
        </w:trPr>
        <w:tc>
          <w:tcPr>
            <w:tcW w:w="3317" w:type="dxa"/>
            <w:tcBorders>
              <w:top w:val="single" w:sz="4" w:space="0" w:color="231F20"/>
              <w:left w:val="single" w:sz="4" w:space="0" w:color="231F20"/>
              <w:bottom w:val="single" w:sz="4" w:space="0" w:color="231F20"/>
              <w:right w:val="single" w:sz="4" w:space="0" w:color="231F20"/>
            </w:tcBorders>
          </w:tcPr>
          <w:p w:rsidR="00957172" w:rsidRPr="00700A65" w:rsidRDefault="00957172" w:rsidP="00B2310A">
            <w:pPr>
              <w:pStyle w:val="TableParagraph"/>
              <w:spacing w:before="14"/>
              <w:ind w:left="51"/>
              <w:rPr>
                <w:rFonts w:ascii="Arial" w:hAnsi="Arial" w:cs="Arial"/>
                <w:b/>
                <w:sz w:val="20"/>
                <w:szCs w:val="20"/>
              </w:rPr>
            </w:pPr>
            <w:r w:rsidRPr="00700A65">
              <w:rPr>
                <w:rFonts w:ascii="Arial" w:hAnsi="Arial" w:cs="Arial"/>
                <w:b/>
                <w:sz w:val="20"/>
                <w:szCs w:val="20"/>
              </w:rPr>
              <w:t>Contributi agli investimenti</w:t>
            </w:r>
          </w:p>
        </w:tc>
        <w:tc>
          <w:tcPr>
            <w:tcW w:w="1340" w:type="dxa"/>
            <w:tcBorders>
              <w:top w:val="single" w:sz="4" w:space="0" w:color="231F20"/>
              <w:left w:val="single" w:sz="4" w:space="0" w:color="231F20"/>
              <w:bottom w:val="single" w:sz="4" w:space="0" w:color="231F20"/>
              <w:right w:val="single" w:sz="4" w:space="0" w:color="231F20"/>
            </w:tcBorders>
          </w:tcPr>
          <w:p w:rsidR="00957172" w:rsidRPr="00700A65" w:rsidRDefault="00957172" w:rsidP="00B2310A">
            <w:pPr>
              <w:jc w:val="right"/>
              <w:rPr>
                <w:b/>
                <w:sz w:val="20"/>
                <w:szCs w:val="20"/>
              </w:rPr>
            </w:pPr>
            <w:r>
              <w:rPr>
                <w:b/>
                <w:sz w:val="20"/>
                <w:szCs w:val="20"/>
              </w:rPr>
              <w:t>41.000</w:t>
            </w:r>
            <w:r w:rsidRPr="00700A65">
              <w:rPr>
                <w:b/>
                <w:sz w:val="20"/>
                <w:szCs w:val="20"/>
              </w:rPr>
              <w:t>,00</w:t>
            </w:r>
          </w:p>
        </w:tc>
        <w:tc>
          <w:tcPr>
            <w:tcW w:w="1500" w:type="dxa"/>
            <w:tcBorders>
              <w:top w:val="single" w:sz="4" w:space="0" w:color="231F20"/>
              <w:left w:val="single" w:sz="4" w:space="0" w:color="231F20"/>
              <w:bottom w:val="single" w:sz="4" w:space="0" w:color="231F20"/>
              <w:right w:val="single" w:sz="4" w:space="0" w:color="231F20"/>
            </w:tcBorders>
          </w:tcPr>
          <w:p w:rsidR="00957172" w:rsidRPr="00700A65" w:rsidRDefault="00957172" w:rsidP="00B2310A">
            <w:pPr>
              <w:jc w:val="right"/>
              <w:rPr>
                <w:b/>
                <w:sz w:val="20"/>
                <w:szCs w:val="20"/>
              </w:rPr>
            </w:pPr>
            <w:r w:rsidRPr="00700A65">
              <w:rPr>
                <w:b/>
                <w:sz w:val="20"/>
                <w:szCs w:val="20"/>
              </w:rPr>
              <w:t>0,00</w:t>
            </w:r>
          </w:p>
        </w:tc>
        <w:tc>
          <w:tcPr>
            <w:tcW w:w="1500" w:type="dxa"/>
            <w:tcBorders>
              <w:top w:val="single" w:sz="4" w:space="0" w:color="231F20"/>
              <w:left w:val="single" w:sz="4" w:space="0" w:color="231F20"/>
              <w:bottom w:val="single" w:sz="4" w:space="0" w:color="231F20"/>
              <w:right w:val="single" w:sz="4" w:space="0" w:color="231F20"/>
            </w:tcBorders>
          </w:tcPr>
          <w:p w:rsidR="00957172" w:rsidRPr="00700A65" w:rsidRDefault="00957172" w:rsidP="00B2310A">
            <w:pPr>
              <w:jc w:val="right"/>
              <w:rPr>
                <w:b/>
                <w:sz w:val="20"/>
                <w:szCs w:val="20"/>
              </w:rPr>
            </w:pPr>
            <w:r w:rsidRPr="00700A65">
              <w:rPr>
                <w:b/>
                <w:sz w:val="20"/>
                <w:szCs w:val="20"/>
              </w:rPr>
              <w:t>0,00</w:t>
            </w:r>
          </w:p>
        </w:tc>
      </w:tr>
      <w:tr w:rsidR="00957172" w:rsidRPr="00700A65" w:rsidTr="00B2310A">
        <w:trPr>
          <w:trHeight w:hRule="exact" w:val="235"/>
        </w:trPr>
        <w:tc>
          <w:tcPr>
            <w:tcW w:w="3317" w:type="dxa"/>
            <w:tcBorders>
              <w:top w:val="single" w:sz="4" w:space="0" w:color="231F20"/>
              <w:left w:val="single" w:sz="4" w:space="0" w:color="231F20"/>
              <w:bottom w:val="single" w:sz="4" w:space="0" w:color="231F20"/>
              <w:right w:val="single" w:sz="4" w:space="0" w:color="231F20"/>
            </w:tcBorders>
          </w:tcPr>
          <w:p w:rsidR="00957172" w:rsidRPr="00700A65" w:rsidRDefault="00957172" w:rsidP="00B2310A">
            <w:pPr>
              <w:pStyle w:val="TableParagraph"/>
              <w:spacing w:before="14"/>
              <w:ind w:left="52"/>
              <w:rPr>
                <w:rFonts w:ascii="Arial" w:hAnsi="Arial" w:cs="Arial"/>
                <w:i/>
                <w:sz w:val="16"/>
                <w:szCs w:val="16"/>
              </w:rPr>
            </w:pPr>
            <w:r w:rsidRPr="00700A65">
              <w:rPr>
                <w:rFonts w:ascii="Arial" w:hAnsi="Arial" w:cs="Arial"/>
                <w:i/>
                <w:sz w:val="16"/>
                <w:szCs w:val="16"/>
              </w:rPr>
              <w:t>Di cui</w:t>
            </w:r>
          </w:p>
        </w:tc>
        <w:tc>
          <w:tcPr>
            <w:tcW w:w="1340" w:type="dxa"/>
            <w:tcBorders>
              <w:top w:val="single" w:sz="4" w:space="0" w:color="231F20"/>
              <w:left w:val="single" w:sz="4" w:space="0" w:color="231F20"/>
              <w:bottom w:val="single" w:sz="4" w:space="0" w:color="231F20"/>
              <w:right w:val="single" w:sz="4" w:space="0" w:color="231F20"/>
            </w:tcBorders>
          </w:tcPr>
          <w:p w:rsidR="00957172" w:rsidRPr="00700A65" w:rsidRDefault="00957172" w:rsidP="00B2310A">
            <w:pPr>
              <w:jc w:val="right"/>
              <w:rPr>
                <w:sz w:val="20"/>
                <w:szCs w:val="20"/>
              </w:rPr>
            </w:pPr>
          </w:p>
        </w:tc>
        <w:tc>
          <w:tcPr>
            <w:tcW w:w="1500" w:type="dxa"/>
            <w:tcBorders>
              <w:top w:val="single" w:sz="4" w:space="0" w:color="231F20"/>
              <w:left w:val="single" w:sz="4" w:space="0" w:color="231F20"/>
              <w:bottom w:val="single" w:sz="4" w:space="0" w:color="231F20"/>
              <w:right w:val="single" w:sz="4" w:space="0" w:color="231F20"/>
            </w:tcBorders>
          </w:tcPr>
          <w:p w:rsidR="00957172" w:rsidRPr="00700A65" w:rsidRDefault="00957172" w:rsidP="00B2310A">
            <w:pPr>
              <w:jc w:val="right"/>
              <w:rPr>
                <w:sz w:val="20"/>
                <w:szCs w:val="20"/>
              </w:rPr>
            </w:pPr>
          </w:p>
        </w:tc>
        <w:tc>
          <w:tcPr>
            <w:tcW w:w="1500" w:type="dxa"/>
            <w:tcBorders>
              <w:top w:val="single" w:sz="4" w:space="0" w:color="231F20"/>
              <w:left w:val="single" w:sz="4" w:space="0" w:color="231F20"/>
              <w:bottom w:val="single" w:sz="4" w:space="0" w:color="231F20"/>
              <w:right w:val="single" w:sz="4" w:space="0" w:color="231F20"/>
            </w:tcBorders>
          </w:tcPr>
          <w:p w:rsidR="00957172" w:rsidRPr="00700A65" w:rsidRDefault="00957172" w:rsidP="00B2310A">
            <w:pPr>
              <w:jc w:val="right"/>
              <w:rPr>
                <w:sz w:val="20"/>
                <w:szCs w:val="20"/>
              </w:rPr>
            </w:pPr>
          </w:p>
        </w:tc>
      </w:tr>
      <w:tr w:rsidR="00957172" w:rsidRPr="00700A65" w:rsidTr="00B2310A">
        <w:trPr>
          <w:trHeight w:hRule="exact" w:val="235"/>
        </w:trPr>
        <w:tc>
          <w:tcPr>
            <w:tcW w:w="3317" w:type="dxa"/>
            <w:tcBorders>
              <w:top w:val="single" w:sz="4" w:space="0" w:color="231F20"/>
              <w:left w:val="single" w:sz="4" w:space="0" w:color="231F20"/>
              <w:bottom w:val="single" w:sz="4" w:space="0" w:color="231F20"/>
              <w:right w:val="single" w:sz="4" w:space="0" w:color="231F20"/>
            </w:tcBorders>
          </w:tcPr>
          <w:p w:rsidR="00957172" w:rsidRPr="00700A65" w:rsidRDefault="00957172" w:rsidP="00B2310A">
            <w:pPr>
              <w:pStyle w:val="TableParagraph"/>
              <w:spacing w:before="14"/>
              <w:ind w:left="52"/>
              <w:rPr>
                <w:rFonts w:ascii="Arial" w:hAnsi="Arial" w:cs="Arial"/>
                <w:i/>
                <w:sz w:val="16"/>
                <w:szCs w:val="16"/>
              </w:rPr>
            </w:pPr>
            <w:r w:rsidRPr="00700A65">
              <w:rPr>
                <w:rFonts w:ascii="Arial" w:hAnsi="Arial" w:cs="Arial"/>
                <w:i/>
                <w:sz w:val="16"/>
                <w:szCs w:val="16"/>
              </w:rPr>
              <w:t>Da amministrazioni pubbliche</w:t>
            </w:r>
          </w:p>
        </w:tc>
        <w:tc>
          <w:tcPr>
            <w:tcW w:w="1340" w:type="dxa"/>
            <w:tcBorders>
              <w:top w:val="single" w:sz="4" w:space="0" w:color="231F20"/>
              <w:left w:val="single" w:sz="4" w:space="0" w:color="231F20"/>
              <w:bottom w:val="single" w:sz="4" w:space="0" w:color="231F20"/>
              <w:right w:val="single" w:sz="4" w:space="0" w:color="231F20"/>
            </w:tcBorders>
          </w:tcPr>
          <w:p w:rsidR="00957172" w:rsidRPr="00700A65" w:rsidRDefault="00957172" w:rsidP="00B2310A">
            <w:pPr>
              <w:jc w:val="right"/>
              <w:rPr>
                <w:i/>
                <w:sz w:val="20"/>
                <w:szCs w:val="20"/>
              </w:rPr>
            </w:pPr>
            <w:r>
              <w:rPr>
                <w:i/>
                <w:sz w:val="20"/>
                <w:szCs w:val="20"/>
              </w:rPr>
              <w:t>41</w:t>
            </w:r>
            <w:r w:rsidRPr="00700A65">
              <w:rPr>
                <w:i/>
                <w:sz w:val="20"/>
                <w:szCs w:val="20"/>
              </w:rPr>
              <w:t>.000,00</w:t>
            </w:r>
          </w:p>
        </w:tc>
        <w:tc>
          <w:tcPr>
            <w:tcW w:w="1500" w:type="dxa"/>
            <w:tcBorders>
              <w:top w:val="single" w:sz="4" w:space="0" w:color="231F20"/>
              <w:left w:val="single" w:sz="4" w:space="0" w:color="231F20"/>
              <w:bottom w:val="single" w:sz="4" w:space="0" w:color="231F20"/>
              <w:right w:val="single" w:sz="4" w:space="0" w:color="231F20"/>
            </w:tcBorders>
          </w:tcPr>
          <w:p w:rsidR="00957172" w:rsidRPr="00700A65" w:rsidRDefault="00957172" w:rsidP="00B2310A">
            <w:pPr>
              <w:jc w:val="right"/>
              <w:rPr>
                <w:i/>
                <w:sz w:val="20"/>
                <w:szCs w:val="20"/>
              </w:rPr>
            </w:pPr>
          </w:p>
        </w:tc>
        <w:tc>
          <w:tcPr>
            <w:tcW w:w="1500" w:type="dxa"/>
            <w:tcBorders>
              <w:top w:val="single" w:sz="4" w:space="0" w:color="231F20"/>
              <w:left w:val="single" w:sz="4" w:space="0" w:color="231F20"/>
              <w:bottom w:val="single" w:sz="4" w:space="0" w:color="231F20"/>
              <w:right w:val="single" w:sz="4" w:space="0" w:color="231F20"/>
            </w:tcBorders>
          </w:tcPr>
          <w:p w:rsidR="00957172" w:rsidRPr="00700A65" w:rsidRDefault="00957172" w:rsidP="00B2310A">
            <w:pPr>
              <w:jc w:val="right"/>
              <w:rPr>
                <w:i/>
                <w:sz w:val="20"/>
                <w:szCs w:val="20"/>
              </w:rPr>
            </w:pPr>
          </w:p>
        </w:tc>
      </w:tr>
      <w:tr w:rsidR="00957172" w:rsidRPr="00700A65" w:rsidTr="00B2310A">
        <w:trPr>
          <w:trHeight w:hRule="exact" w:val="468"/>
        </w:trPr>
        <w:tc>
          <w:tcPr>
            <w:tcW w:w="3317" w:type="dxa"/>
            <w:tcBorders>
              <w:top w:val="single" w:sz="4" w:space="0" w:color="231F20"/>
              <w:left w:val="single" w:sz="4" w:space="0" w:color="231F20"/>
              <w:bottom w:val="single" w:sz="4" w:space="0" w:color="231F20"/>
              <w:right w:val="single" w:sz="4" w:space="0" w:color="231F20"/>
            </w:tcBorders>
          </w:tcPr>
          <w:p w:rsidR="00957172" w:rsidRPr="00700A65" w:rsidRDefault="00957172" w:rsidP="00B2310A">
            <w:pPr>
              <w:pStyle w:val="TableParagraph"/>
              <w:spacing w:before="14"/>
              <w:ind w:left="52"/>
              <w:rPr>
                <w:rFonts w:ascii="Arial" w:hAnsi="Arial" w:cs="Arial"/>
                <w:b/>
                <w:sz w:val="20"/>
                <w:szCs w:val="20"/>
                <w:lang w:val="it-IT"/>
              </w:rPr>
            </w:pPr>
            <w:r w:rsidRPr="00700A65">
              <w:rPr>
                <w:rFonts w:ascii="Arial" w:hAnsi="Arial" w:cs="Arial"/>
                <w:b/>
                <w:sz w:val="20"/>
                <w:szCs w:val="20"/>
                <w:lang w:val="it-IT"/>
              </w:rPr>
              <w:t>Entrate da alienazioni di beni materiali e immateriali</w:t>
            </w:r>
          </w:p>
        </w:tc>
        <w:tc>
          <w:tcPr>
            <w:tcW w:w="1340" w:type="dxa"/>
            <w:tcBorders>
              <w:top w:val="single" w:sz="4" w:space="0" w:color="231F20"/>
              <w:left w:val="single" w:sz="4" w:space="0" w:color="231F20"/>
              <w:bottom w:val="single" w:sz="4" w:space="0" w:color="231F20"/>
              <w:right w:val="single" w:sz="4" w:space="0" w:color="231F20"/>
            </w:tcBorders>
          </w:tcPr>
          <w:p w:rsidR="00957172" w:rsidRDefault="00957172" w:rsidP="00B2310A">
            <w:pPr>
              <w:jc w:val="right"/>
              <w:rPr>
                <w:b/>
                <w:sz w:val="20"/>
                <w:szCs w:val="20"/>
                <w:lang w:val="it-IT"/>
              </w:rPr>
            </w:pPr>
          </w:p>
          <w:p w:rsidR="00957172" w:rsidRPr="00700A65" w:rsidRDefault="00957172" w:rsidP="00B2310A">
            <w:pPr>
              <w:jc w:val="right"/>
              <w:rPr>
                <w:b/>
                <w:sz w:val="20"/>
                <w:szCs w:val="20"/>
                <w:lang w:val="it-IT"/>
              </w:rPr>
            </w:pPr>
            <w:r>
              <w:rPr>
                <w:b/>
                <w:sz w:val="20"/>
                <w:szCs w:val="20"/>
                <w:lang w:val="it-IT"/>
              </w:rPr>
              <w:t>1.892.180,00</w:t>
            </w:r>
          </w:p>
        </w:tc>
        <w:tc>
          <w:tcPr>
            <w:tcW w:w="1500" w:type="dxa"/>
            <w:tcBorders>
              <w:top w:val="single" w:sz="4" w:space="0" w:color="231F20"/>
              <w:left w:val="single" w:sz="4" w:space="0" w:color="231F20"/>
              <w:bottom w:val="single" w:sz="4" w:space="0" w:color="231F20"/>
              <w:right w:val="single" w:sz="4" w:space="0" w:color="231F20"/>
            </w:tcBorders>
          </w:tcPr>
          <w:p w:rsidR="00957172" w:rsidRDefault="00957172" w:rsidP="00B2310A">
            <w:pPr>
              <w:jc w:val="right"/>
              <w:rPr>
                <w:b/>
                <w:sz w:val="20"/>
                <w:szCs w:val="20"/>
                <w:lang w:val="it-IT"/>
              </w:rPr>
            </w:pPr>
          </w:p>
          <w:p w:rsidR="00957172" w:rsidRPr="00700A65" w:rsidRDefault="00957172" w:rsidP="00B2310A">
            <w:pPr>
              <w:jc w:val="right"/>
              <w:rPr>
                <w:b/>
                <w:sz w:val="20"/>
                <w:szCs w:val="20"/>
                <w:lang w:val="it-IT"/>
              </w:rPr>
            </w:pPr>
            <w:r>
              <w:rPr>
                <w:b/>
                <w:sz w:val="20"/>
                <w:szCs w:val="20"/>
                <w:lang w:val="it-IT"/>
              </w:rPr>
              <w:t>270.000,00</w:t>
            </w:r>
          </w:p>
        </w:tc>
        <w:tc>
          <w:tcPr>
            <w:tcW w:w="1500" w:type="dxa"/>
            <w:tcBorders>
              <w:top w:val="single" w:sz="4" w:space="0" w:color="231F20"/>
              <w:left w:val="single" w:sz="4" w:space="0" w:color="231F20"/>
              <w:bottom w:val="single" w:sz="4" w:space="0" w:color="231F20"/>
              <w:right w:val="single" w:sz="4" w:space="0" w:color="231F20"/>
            </w:tcBorders>
          </w:tcPr>
          <w:p w:rsidR="00957172" w:rsidRDefault="00957172" w:rsidP="00B2310A">
            <w:pPr>
              <w:jc w:val="right"/>
              <w:rPr>
                <w:b/>
                <w:sz w:val="20"/>
                <w:szCs w:val="20"/>
                <w:lang w:val="it-IT"/>
              </w:rPr>
            </w:pPr>
          </w:p>
          <w:p w:rsidR="00957172" w:rsidRPr="00700A65" w:rsidRDefault="00957172" w:rsidP="00B2310A">
            <w:pPr>
              <w:jc w:val="right"/>
              <w:rPr>
                <w:b/>
                <w:sz w:val="20"/>
                <w:szCs w:val="20"/>
                <w:lang w:val="it-IT"/>
              </w:rPr>
            </w:pPr>
            <w:r>
              <w:rPr>
                <w:b/>
                <w:sz w:val="20"/>
                <w:szCs w:val="20"/>
                <w:lang w:val="it-IT"/>
              </w:rPr>
              <w:t>285.000,00</w:t>
            </w:r>
          </w:p>
        </w:tc>
      </w:tr>
      <w:tr w:rsidR="00957172" w:rsidRPr="00700A65" w:rsidTr="00B2310A">
        <w:trPr>
          <w:trHeight w:hRule="exact" w:val="235"/>
        </w:trPr>
        <w:tc>
          <w:tcPr>
            <w:tcW w:w="3317" w:type="dxa"/>
            <w:tcBorders>
              <w:top w:val="single" w:sz="4" w:space="0" w:color="231F20"/>
              <w:left w:val="single" w:sz="4" w:space="0" w:color="231F20"/>
              <w:bottom w:val="single" w:sz="4" w:space="0" w:color="231F20"/>
              <w:right w:val="single" w:sz="4" w:space="0" w:color="231F20"/>
            </w:tcBorders>
          </w:tcPr>
          <w:p w:rsidR="00957172" w:rsidRPr="00247AEF" w:rsidRDefault="00957172" w:rsidP="00B2310A">
            <w:pPr>
              <w:pStyle w:val="TableParagraph"/>
              <w:spacing w:before="14"/>
              <w:ind w:left="52"/>
              <w:rPr>
                <w:rFonts w:ascii="Arial" w:hAnsi="Arial" w:cs="Arial"/>
                <w:i/>
                <w:sz w:val="16"/>
                <w:szCs w:val="16"/>
                <w:lang w:val="it-IT"/>
              </w:rPr>
            </w:pPr>
            <w:r w:rsidRPr="00247AEF">
              <w:rPr>
                <w:rFonts w:ascii="Arial" w:hAnsi="Arial" w:cs="Arial"/>
                <w:i/>
                <w:sz w:val="16"/>
                <w:szCs w:val="16"/>
                <w:lang w:val="it-IT"/>
              </w:rPr>
              <w:t>Di cui</w:t>
            </w:r>
          </w:p>
        </w:tc>
        <w:tc>
          <w:tcPr>
            <w:tcW w:w="1340" w:type="dxa"/>
            <w:tcBorders>
              <w:top w:val="single" w:sz="4" w:space="0" w:color="231F20"/>
              <w:left w:val="single" w:sz="4" w:space="0" w:color="231F20"/>
              <w:bottom w:val="single" w:sz="4" w:space="0" w:color="231F20"/>
              <w:right w:val="single" w:sz="4" w:space="0" w:color="231F20"/>
            </w:tcBorders>
          </w:tcPr>
          <w:p w:rsidR="00957172" w:rsidRPr="00700A65" w:rsidRDefault="00957172" w:rsidP="00B2310A">
            <w:pPr>
              <w:jc w:val="right"/>
              <w:rPr>
                <w:sz w:val="20"/>
                <w:szCs w:val="20"/>
                <w:lang w:val="it-IT"/>
              </w:rPr>
            </w:pPr>
          </w:p>
        </w:tc>
        <w:tc>
          <w:tcPr>
            <w:tcW w:w="1500" w:type="dxa"/>
            <w:tcBorders>
              <w:top w:val="single" w:sz="4" w:space="0" w:color="231F20"/>
              <w:left w:val="single" w:sz="4" w:space="0" w:color="231F20"/>
              <w:bottom w:val="single" w:sz="4" w:space="0" w:color="231F20"/>
              <w:right w:val="single" w:sz="4" w:space="0" w:color="231F20"/>
            </w:tcBorders>
          </w:tcPr>
          <w:p w:rsidR="00957172" w:rsidRPr="00700A65" w:rsidRDefault="00957172" w:rsidP="00B2310A">
            <w:pPr>
              <w:jc w:val="right"/>
              <w:rPr>
                <w:sz w:val="20"/>
                <w:szCs w:val="20"/>
                <w:lang w:val="it-IT"/>
              </w:rPr>
            </w:pPr>
          </w:p>
        </w:tc>
        <w:tc>
          <w:tcPr>
            <w:tcW w:w="1500" w:type="dxa"/>
            <w:tcBorders>
              <w:top w:val="single" w:sz="4" w:space="0" w:color="231F20"/>
              <w:left w:val="single" w:sz="4" w:space="0" w:color="231F20"/>
              <w:bottom w:val="single" w:sz="4" w:space="0" w:color="231F20"/>
              <w:right w:val="single" w:sz="4" w:space="0" w:color="231F20"/>
            </w:tcBorders>
          </w:tcPr>
          <w:p w:rsidR="00957172" w:rsidRPr="00700A65" w:rsidRDefault="00957172" w:rsidP="00B2310A">
            <w:pPr>
              <w:jc w:val="right"/>
              <w:rPr>
                <w:sz w:val="20"/>
                <w:szCs w:val="20"/>
                <w:lang w:val="it-IT"/>
              </w:rPr>
            </w:pPr>
          </w:p>
        </w:tc>
      </w:tr>
      <w:tr w:rsidR="00957172" w:rsidRPr="00247AEF" w:rsidTr="00B2310A">
        <w:trPr>
          <w:trHeight w:hRule="exact" w:val="235"/>
        </w:trPr>
        <w:tc>
          <w:tcPr>
            <w:tcW w:w="3317" w:type="dxa"/>
            <w:tcBorders>
              <w:top w:val="single" w:sz="4" w:space="0" w:color="231F20"/>
              <w:left w:val="single" w:sz="4" w:space="0" w:color="231F20"/>
              <w:bottom w:val="single" w:sz="4" w:space="0" w:color="231F20"/>
              <w:right w:val="single" w:sz="4" w:space="0" w:color="231F20"/>
            </w:tcBorders>
          </w:tcPr>
          <w:p w:rsidR="00957172" w:rsidRPr="00247AEF" w:rsidRDefault="00957172" w:rsidP="00B2310A">
            <w:pPr>
              <w:pStyle w:val="TableParagraph"/>
              <w:spacing w:before="14"/>
              <w:ind w:left="52"/>
              <w:rPr>
                <w:rFonts w:ascii="Arial" w:hAnsi="Arial" w:cs="Arial"/>
                <w:i/>
                <w:sz w:val="16"/>
                <w:szCs w:val="16"/>
                <w:lang w:val="it-IT"/>
              </w:rPr>
            </w:pPr>
            <w:r w:rsidRPr="00247AEF">
              <w:rPr>
                <w:rFonts w:ascii="Arial" w:hAnsi="Arial" w:cs="Arial"/>
                <w:i/>
                <w:sz w:val="16"/>
                <w:szCs w:val="16"/>
                <w:lang w:val="it-IT"/>
              </w:rPr>
              <w:t>Concessione loculi</w:t>
            </w:r>
          </w:p>
        </w:tc>
        <w:tc>
          <w:tcPr>
            <w:tcW w:w="1340" w:type="dxa"/>
            <w:tcBorders>
              <w:top w:val="single" w:sz="4" w:space="0" w:color="231F20"/>
              <w:left w:val="single" w:sz="4" w:space="0" w:color="231F20"/>
              <w:bottom w:val="single" w:sz="4" w:space="0" w:color="231F20"/>
              <w:right w:val="single" w:sz="4" w:space="0" w:color="231F20"/>
            </w:tcBorders>
          </w:tcPr>
          <w:p w:rsidR="00957172" w:rsidRPr="00247AEF" w:rsidRDefault="00957172" w:rsidP="00B2310A">
            <w:pPr>
              <w:jc w:val="right"/>
              <w:rPr>
                <w:i/>
                <w:sz w:val="20"/>
                <w:szCs w:val="20"/>
                <w:lang w:val="it-IT"/>
              </w:rPr>
            </w:pPr>
            <w:r>
              <w:rPr>
                <w:i/>
                <w:sz w:val="20"/>
                <w:szCs w:val="20"/>
                <w:lang w:val="it-IT"/>
              </w:rPr>
              <w:t>200.000,00</w:t>
            </w:r>
          </w:p>
        </w:tc>
        <w:tc>
          <w:tcPr>
            <w:tcW w:w="1500" w:type="dxa"/>
            <w:tcBorders>
              <w:top w:val="single" w:sz="4" w:space="0" w:color="231F20"/>
              <w:left w:val="single" w:sz="4" w:space="0" w:color="231F20"/>
              <w:bottom w:val="single" w:sz="4" w:space="0" w:color="231F20"/>
              <w:right w:val="single" w:sz="4" w:space="0" w:color="231F20"/>
            </w:tcBorders>
          </w:tcPr>
          <w:p w:rsidR="00957172" w:rsidRPr="00247AEF" w:rsidRDefault="00957172" w:rsidP="00B2310A">
            <w:pPr>
              <w:jc w:val="right"/>
              <w:rPr>
                <w:i/>
                <w:sz w:val="20"/>
                <w:szCs w:val="20"/>
                <w:lang w:val="it-IT"/>
              </w:rPr>
            </w:pPr>
            <w:r>
              <w:rPr>
                <w:i/>
                <w:sz w:val="20"/>
                <w:szCs w:val="20"/>
                <w:lang w:val="it-IT"/>
              </w:rPr>
              <w:t>267</w:t>
            </w:r>
            <w:r w:rsidRPr="00247AEF">
              <w:rPr>
                <w:i/>
                <w:sz w:val="20"/>
                <w:szCs w:val="20"/>
                <w:lang w:val="it-IT"/>
              </w:rPr>
              <w:t>.000,00</w:t>
            </w:r>
          </w:p>
        </w:tc>
        <w:tc>
          <w:tcPr>
            <w:tcW w:w="1500" w:type="dxa"/>
            <w:tcBorders>
              <w:top w:val="single" w:sz="4" w:space="0" w:color="231F20"/>
              <w:left w:val="single" w:sz="4" w:space="0" w:color="231F20"/>
              <w:bottom w:val="single" w:sz="4" w:space="0" w:color="231F20"/>
              <w:right w:val="single" w:sz="4" w:space="0" w:color="231F20"/>
            </w:tcBorders>
          </w:tcPr>
          <w:p w:rsidR="00957172" w:rsidRPr="00247AEF" w:rsidRDefault="00957172" w:rsidP="00B2310A">
            <w:pPr>
              <w:jc w:val="right"/>
              <w:rPr>
                <w:i/>
                <w:sz w:val="20"/>
                <w:szCs w:val="20"/>
                <w:lang w:val="it-IT"/>
              </w:rPr>
            </w:pPr>
            <w:r>
              <w:rPr>
                <w:i/>
                <w:sz w:val="20"/>
                <w:szCs w:val="20"/>
                <w:lang w:val="it-IT"/>
              </w:rPr>
              <w:t>282.000,00</w:t>
            </w:r>
          </w:p>
        </w:tc>
      </w:tr>
      <w:tr w:rsidR="00957172" w:rsidRPr="00247AEF" w:rsidTr="00B2310A">
        <w:trPr>
          <w:trHeight w:hRule="exact" w:val="235"/>
        </w:trPr>
        <w:tc>
          <w:tcPr>
            <w:tcW w:w="3317" w:type="dxa"/>
            <w:tcBorders>
              <w:top w:val="single" w:sz="4" w:space="0" w:color="231F20"/>
              <w:left w:val="single" w:sz="4" w:space="0" w:color="231F20"/>
              <w:bottom w:val="single" w:sz="4" w:space="0" w:color="231F20"/>
              <w:right w:val="single" w:sz="4" w:space="0" w:color="231F20"/>
            </w:tcBorders>
          </w:tcPr>
          <w:p w:rsidR="00957172" w:rsidRPr="00247AEF" w:rsidRDefault="00957172" w:rsidP="00B2310A">
            <w:pPr>
              <w:pStyle w:val="TableParagraph"/>
              <w:spacing w:before="14"/>
              <w:ind w:left="52"/>
              <w:rPr>
                <w:rFonts w:ascii="Arial" w:hAnsi="Arial" w:cs="Arial"/>
                <w:i/>
                <w:sz w:val="16"/>
                <w:szCs w:val="16"/>
                <w:lang w:val="it-IT"/>
              </w:rPr>
            </w:pPr>
            <w:r w:rsidRPr="00247AEF">
              <w:rPr>
                <w:rFonts w:ascii="Arial" w:hAnsi="Arial" w:cs="Arial"/>
                <w:i/>
                <w:sz w:val="16"/>
                <w:szCs w:val="16"/>
                <w:lang w:val="it-IT"/>
              </w:rPr>
              <w:t>Permuta</w:t>
            </w:r>
          </w:p>
        </w:tc>
        <w:tc>
          <w:tcPr>
            <w:tcW w:w="1340" w:type="dxa"/>
            <w:tcBorders>
              <w:top w:val="single" w:sz="4" w:space="0" w:color="231F20"/>
              <w:left w:val="single" w:sz="4" w:space="0" w:color="231F20"/>
              <w:bottom w:val="single" w:sz="4" w:space="0" w:color="231F20"/>
              <w:right w:val="single" w:sz="4" w:space="0" w:color="231F20"/>
            </w:tcBorders>
          </w:tcPr>
          <w:p w:rsidR="00957172" w:rsidRPr="004442AF" w:rsidRDefault="00957172" w:rsidP="00B2310A">
            <w:pPr>
              <w:jc w:val="right"/>
              <w:rPr>
                <w:i/>
                <w:sz w:val="20"/>
                <w:szCs w:val="20"/>
                <w:lang w:val="it-IT"/>
              </w:rPr>
            </w:pPr>
            <w:r w:rsidRPr="004442AF">
              <w:rPr>
                <w:i/>
                <w:sz w:val="20"/>
                <w:szCs w:val="20"/>
                <w:lang w:val="it-IT"/>
              </w:rPr>
              <w:t>1.487.180,00</w:t>
            </w:r>
          </w:p>
        </w:tc>
        <w:tc>
          <w:tcPr>
            <w:tcW w:w="1500" w:type="dxa"/>
            <w:tcBorders>
              <w:top w:val="single" w:sz="4" w:space="0" w:color="231F20"/>
              <w:left w:val="single" w:sz="4" w:space="0" w:color="231F20"/>
              <w:bottom w:val="single" w:sz="4" w:space="0" w:color="231F20"/>
              <w:right w:val="single" w:sz="4" w:space="0" w:color="231F20"/>
            </w:tcBorders>
          </w:tcPr>
          <w:p w:rsidR="00957172" w:rsidRPr="004442AF" w:rsidRDefault="00957172" w:rsidP="00B2310A">
            <w:pPr>
              <w:jc w:val="right"/>
              <w:rPr>
                <w:i/>
                <w:sz w:val="20"/>
                <w:szCs w:val="20"/>
                <w:lang w:val="it-IT"/>
              </w:rPr>
            </w:pPr>
            <w:r w:rsidRPr="004442AF">
              <w:rPr>
                <w:i/>
                <w:sz w:val="20"/>
                <w:szCs w:val="20"/>
                <w:lang w:val="it-IT"/>
              </w:rPr>
              <w:t>0,00</w:t>
            </w:r>
          </w:p>
        </w:tc>
        <w:tc>
          <w:tcPr>
            <w:tcW w:w="1500" w:type="dxa"/>
            <w:tcBorders>
              <w:top w:val="single" w:sz="4" w:space="0" w:color="231F20"/>
              <w:left w:val="single" w:sz="4" w:space="0" w:color="231F20"/>
              <w:bottom w:val="single" w:sz="4" w:space="0" w:color="231F20"/>
              <w:right w:val="single" w:sz="4" w:space="0" w:color="231F20"/>
            </w:tcBorders>
          </w:tcPr>
          <w:p w:rsidR="00957172" w:rsidRPr="004442AF" w:rsidRDefault="00957172" w:rsidP="00B2310A">
            <w:pPr>
              <w:jc w:val="right"/>
              <w:rPr>
                <w:i/>
                <w:sz w:val="20"/>
                <w:szCs w:val="20"/>
                <w:lang w:val="it-IT"/>
              </w:rPr>
            </w:pPr>
            <w:r w:rsidRPr="004442AF">
              <w:rPr>
                <w:i/>
                <w:sz w:val="20"/>
                <w:szCs w:val="20"/>
                <w:lang w:val="it-IT"/>
              </w:rPr>
              <w:t>0,00</w:t>
            </w:r>
          </w:p>
        </w:tc>
      </w:tr>
      <w:tr w:rsidR="00957172" w:rsidRPr="004442AF" w:rsidTr="00B2310A">
        <w:trPr>
          <w:trHeight w:hRule="exact" w:val="235"/>
        </w:trPr>
        <w:tc>
          <w:tcPr>
            <w:tcW w:w="3317" w:type="dxa"/>
            <w:tcBorders>
              <w:top w:val="single" w:sz="4" w:space="0" w:color="231F20"/>
              <w:left w:val="single" w:sz="4" w:space="0" w:color="231F20"/>
              <w:bottom w:val="single" w:sz="4" w:space="0" w:color="231F20"/>
              <w:right w:val="single" w:sz="4" w:space="0" w:color="231F20"/>
            </w:tcBorders>
          </w:tcPr>
          <w:p w:rsidR="00957172" w:rsidRPr="004442AF" w:rsidRDefault="00957172" w:rsidP="00B2310A">
            <w:pPr>
              <w:pStyle w:val="TableParagraph"/>
              <w:spacing w:before="14"/>
              <w:ind w:left="52"/>
              <w:rPr>
                <w:rFonts w:ascii="Arial" w:hAnsi="Arial" w:cs="Arial"/>
                <w:i/>
                <w:sz w:val="16"/>
                <w:szCs w:val="16"/>
                <w:lang w:val="it-IT"/>
              </w:rPr>
            </w:pPr>
            <w:r w:rsidRPr="00247AEF">
              <w:rPr>
                <w:rFonts w:ascii="Arial" w:hAnsi="Arial" w:cs="Arial"/>
                <w:i/>
                <w:sz w:val="16"/>
                <w:szCs w:val="16"/>
                <w:lang w:val="it-IT"/>
              </w:rPr>
              <w:t>Alienazioni immob</w:t>
            </w:r>
            <w:r w:rsidRPr="004442AF">
              <w:rPr>
                <w:rFonts w:ascii="Arial" w:hAnsi="Arial" w:cs="Arial"/>
                <w:i/>
                <w:sz w:val="16"/>
                <w:szCs w:val="16"/>
                <w:lang w:val="it-IT"/>
              </w:rPr>
              <w:t>ili</w:t>
            </w:r>
          </w:p>
        </w:tc>
        <w:tc>
          <w:tcPr>
            <w:tcW w:w="1340" w:type="dxa"/>
            <w:tcBorders>
              <w:top w:val="single" w:sz="4" w:space="0" w:color="231F20"/>
              <w:left w:val="single" w:sz="4" w:space="0" w:color="231F20"/>
              <w:bottom w:val="single" w:sz="4" w:space="0" w:color="231F20"/>
              <w:right w:val="single" w:sz="4" w:space="0" w:color="231F20"/>
            </w:tcBorders>
          </w:tcPr>
          <w:p w:rsidR="00957172" w:rsidRPr="00247AEF" w:rsidRDefault="00957172" w:rsidP="00B2310A">
            <w:pPr>
              <w:pStyle w:val="TableParagraph"/>
              <w:spacing w:before="14"/>
              <w:ind w:right="48"/>
              <w:jc w:val="right"/>
              <w:rPr>
                <w:i/>
                <w:sz w:val="20"/>
                <w:szCs w:val="20"/>
                <w:lang w:val="it-IT"/>
              </w:rPr>
            </w:pPr>
            <w:r>
              <w:rPr>
                <w:i/>
                <w:sz w:val="20"/>
                <w:szCs w:val="20"/>
                <w:lang w:val="it-IT"/>
              </w:rPr>
              <w:t>205.000,00</w:t>
            </w:r>
          </w:p>
        </w:tc>
        <w:tc>
          <w:tcPr>
            <w:tcW w:w="1500" w:type="dxa"/>
            <w:tcBorders>
              <w:top w:val="single" w:sz="4" w:space="0" w:color="231F20"/>
              <w:left w:val="single" w:sz="4" w:space="0" w:color="231F20"/>
              <w:bottom w:val="single" w:sz="4" w:space="0" w:color="231F20"/>
              <w:right w:val="single" w:sz="4" w:space="0" w:color="231F20"/>
            </w:tcBorders>
          </w:tcPr>
          <w:p w:rsidR="00957172" w:rsidRPr="00247AEF" w:rsidRDefault="00957172" w:rsidP="00B2310A">
            <w:pPr>
              <w:pStyle w:val="TableParagraph"/>
              <w:spacing w:before="14"/>
              <w:ind w:right="48"/>
              <w:jc w:val="right"/>
              <w:rPr>
                <w:i/>
                <w:sz w:val="20"/>
                <w:szCs w:val="20"/>
                <w:lang w:val="it-IT"/>
              </w:rPr>
            </w:pPr>
            <w:r w:rsidRPr="00247AEF">
              <w:rPr>
                <w:i/>
                <w:sz w:val="20"/>
                <w:szCs w:val="20"/>
                <w:lang w:val="it-IT"/>
              </w:rPr>
              <w:t>3.000,00</w:t>
            </w:r>
          </w:p>
        </w:tc>
        <w:tc>
          <w:tcPr>
            <w:tcW w:w="1500" w:type="dxa"/>
            <w:tcBorders>
              <w:top w:val="single" w:sz="4" w:space="0" w:color="231F20"/>
              <w:left w:val="single" w:sz="4" w:space="0" w:color="231F20"/>
              <w:bottom w:val="single" w:sz="4" w:space="0" w:color="231F20"/>
              <w:right w:val="single" w:sz="4" w:space="0" w:color="231F20"/>
            </w:tcBorders>
          </w:tcPr>
          <w:p w:rsidR="00957172" w:rsidRPr="00247AEF" w:rsidRDefault="00957172" w:rsidP="00B2310A">
            <w:pPr>
              <w:pStyle w:val="TableParagraph"/>
              <w:spacing w:before="14"/>
              <w:ind w:right="48"/>
              <w:jc w:val="right"/>
              <w:rPr>
                <w:i/>
                <w:sz w:val="20"/>
                <w:szCs w:val="20"/>
                <w:lang w:val="it-IT"/>
              </w:rPr>
            </w:pPr>
            <w:r>
              <w:rPr>
                <w:i/>
                <w:sz w:val="20"/>
                <w:szCs w:val="20"/>
                <w:lang w:val="it-IT"/>
              </w:rPr>
              <w:t>5</w:t>
            </w:r>
            <w:r w:rsidRPr="00247AEF">
              <w:rPr>
                <w:i/>
                <w:sz w:val="20"/>
                <w:szCs w:val="20"/>
                <w:lang w:val="it-IT"/>
              </w:rPr>
              <w:t>.000,00</w:t>
            </w:r>
          </w:p>
        </w:tc>
      </w:tr>
      <w:tr w:rsidR="00957172" w:rsidRPr="00247AEF" w:rsidTr="00B2310A">
        <w:trPr>
          <w:trHeight w:hRule="exact" w:val="235"/>
        </w:trPr>
        <w:tc>
          <w:tcPr>
            <w:tcW w:w="3317" w:type="dxa"/>
            <w:tcBorders>
              <w:top w:val="single" w:sz="4" w:space="0" w:color="231F20"/>
              <w:left w:val="single" w:sz="4" w:space="0" w:color="231F20"/>
              <w:bottom w:val="single" w:sz="4" w:space="0" w:color="231F20"/>
              <w:right w:val="single" w:sz="4" w:space="0" w:color="231F20"/>
            </w:tcBorders>
          </w:tcPr>
          <w:p w:rsidR="00957172" w:rsidRPr="00247AEF" w:rsidRDefault="00957172" w:rsidP="00B2310A">
            <w:pPr>
              <w:pStyle w:val="TableParagraph"/>
              <w:spacing w:before="14"/>
              <w:ind w:left="52"/>
              <w:rPr>
                <w:rFonts w:ascii="Arial" w:hAnsi="Arial" w:cs="Arial"/>
                <w:b/>
                <w:sz w:val="20"/>
                <w:szCs w:val="20"/>
                <w:lang w:val="it-IT"/>
              </w:rPr>
            </w:pPr>
            <w:r w:rsidRPr="00247AEF">
              <w:rPr>
                <w:rFonts w:ascii="Arial" w:hAnsi="Arial" w:cs="Arial"/>
                <w:b/>
                <w:sz w:val="20"/>
                <w:szCs w:val="20"/>
                <w:lang w:val="it-IT"/>
              </w:rPr>
              <w:t>Altre entrate in conto capitale</w:t>
            </w:r>
          </w:p>
        </w:tc>
        <w:tc>
          <w:tcPr>
            <w:tcW w:w="1340" w:type="dxa"/>
            <w:tcBorders>
              <w:top w:val="single" w:sz="4" w:space="0" w:color="231F20"/>
              <w:left w:val="single" w:sz="4" w:space="0" w:color="231F20"/>
              <w:bottom w:val="single" w:sz="4" w:space="0" w:color="231F20"/>
              <w:right w:val="single" w:sz="4" w:space="0" w:color="231F20"/>
            </w:tcBorders>
          </w:tcPr>
          <w:p w:rsidR="00957172" w:rsidRPr="00247AEF" w:rsidRDefault="00957172" w:rsidP="00B2310A">
            <w:pPr>
              <w:pStyle w:val="TableParagraph"/>
              <w:spacing w:before="14"/>
              <w:ind w:right="48"/>
              <w:jc w:val="right"/>
              <w:rPr>
                <w:b/>
                <w:sz w:val="20"/>
                <w:szCs w:val="20"/>
                <w:lang w:val="it-IT"/>
              </w:rPr>
            </w:pPr>
            <w:r>
              <w:rPr>
                <w:b/>
                <w:sz w:val="20"/>
                <w:szCs w:val="20"/>
                <w:lang w:val="it-IT"/>
              </w:rPr>
              <w:t>820.0</w:t>
            </w:r>
            <w:r w:rsidRPr="00247AEF">
              <w:rPr>
                <w:b/>
                <w:sz w:val="20"/>
                <w:szCs w:val="20"/>
                <w:lang w:val="it-IT"/>
              </w:rPr>
              <w:t>00,00</w:t>
            </w:r>
          </w:p>
        </w:tc>
        <w:tc>
          <w:tcPr>
            <w:tcW w:w="1500" w:type="dxa"/>
            <w:tcBorders>
              <w:top w:val="single" w:sz="4" w:space="0" w:color="231F20"/>
              <w:left w:val="single" w:sz="4" w:space="0" w:color="231F20"/>
              <w:bottom w:val="single" w:sz="4" w:space="0" w:color="231F20"/>
              <w:right w:val="single" w:sz="4" w:space="0" w:color="231F20"/>
            </w:tcBorders>
          </w:tcPr>
          <w:p w:rsidR="00957172" w:rsidRPr="00247AEF" w:rsidRDefault="00957172" w:rsidP="00B2310A">
            <w:pPr>
              <w:pStyle w:val="TableParagraph"/>
              <w:spacing w:before="14"/>
              <w:ind w:right="48"/>
              <w:jc w:val="right"/>
              <w:rPr>
                <w:b/>
                <w:sz w:val="20"/>
                <w:szCs w:val="20"/>
                <w:lang w:val="it-IT"/>
              </w:rPr>
            </w:pPr>
            <w:r>
              <w:rPr>
                <w:b/>
                <w:sz w:val="20"/>
                <w:szCs w:val="20"/>
                <w:lang w:val="it-IT"/>
              </w:rPr>
              <w:t>820.000,00</w:t>
            </w:r>
          </w:p>
        </w:tc>
        <w:tc>
          <w:tcPr>
            <w:tcW w:w="1500" w:type="dxa"/>
            <w:tcBorders>
              <w:top w:val="single" w:sz="4" w:space="0" w:color="231F20"/>
              <w:left w:val="single" w:sz="4" w:space="0" w:color="231F20"/>
              <w:bottom w:val="single" w:sz="4" w:space="0" w:color="231F20"/>
              <w:right w:val="single" w:sz="4" w:space="0" w:color="231F20"/>
            </w:tcBorders>
          </w:tcPr>
          <w:p w:rsidR="00957172" w:rsidRPr="00247AEF" w:rsidRDefault="00957172" w:rsidP="00B2310A">
            <w:pPr>
              <w:pStyle w:val="TableParagraph"/>
              <w:spacing w:before="14"/>
              <w:ind w:right="48"/>
              <w:jc w:val="right"/>
              <w:rPr>
                <w:b/>
                <w:sz w:val="20"/>
                <w:szCs w:val="20"/>
                <w:lang w:val="it-IT"/>
              </w:rPr>
            </w:pPr>
            <w:r>
              <w:rPr>
                <w:b/>
                <w:sz w:val="20"/>
                <w:szCs w:val="20"/>
                <w:lang w:val="it-IT"/>
              </w:rPr>
              <w:t>820.000,00</w:t>
            </w:r>
          </w:p>
        </w:tc>
      </w:tr>
      <w:tr w:rsidR="00957172" w:rsidRPr="00247AEF" w:rsidTr="00B2310A">
        <w:trPr>
          <w:trHeight w:hRule="exact" w:val="235"/>
        </w:trPr>
        <w:tc>
          <w:tcPr>
            <w:tcW w:w="3317" w:type="dxa"/>
            <w:tcBorders>
              <w:top w:val="single" w:sz="4" w:space="0" w:color="231F20"/>
              <w:left w:val="single" w:sz="4" w:space="0" w:color="231F20"/>
              <w:bottom w:val="single" w:sz="4" w:space="0" w:color="231F20"/>
              <w:right w:val="single" w:sz="4" w:space="0" w:color="231F20"/>
            </w:tcBorders>
          </w:tcPr>
          <w:p w:rsidR="00957172" w:rsidRPr="00247AEF" w:rsidRDefault="00957172" w:rsidP="00B2310A">
            <w:pPr>
              <w:pStyle w:val="TableParagraph"/>
              <w:spacing w:before="14"/>
              <w:ind w:left="52"/>
              <w:rPr>
                <w:rFonts w:ascii="Arial" w:hAnsi="Arial" w:cs="Arial"/>
                <w:i/>
                <w:sz w:val="16"/>
                <w:szCs w:val="16"/>
                <w:lang w:val="it-IT"/>
              </w:rPr>
            </w:pPr>
            <w:r w:rsidRPr="00247AEF">
              <w:rPr>
                <w:rFonts w:ascii="Arial" w:hAnsi="Arial" w:cs="Arial"/>
                <w:i/>
                <w:sz w:val="16"/>
                <w:szCs w:val="16"/>
                <w:lang w:val="it-IT"/>
              </w:rPr>
              <w:t>Di cui</w:t>
            </w:r>
            <w:r>
              <w:rPr>
                <w:rFonts w:ascii="Arial" w:hAnsi="Arial" w:cs="Arial"/>
                <w:i/>
                <w:sz w:val="16"/>
                <w:szCs w:val="16"/>
                <w:lang w:val="it-IT"/>
              </w:rPr>
              <w:t>:</w:t>
            </w:r>
          </w:p>
        </w:tc>
        <w:tc>
          <w:tcPr>
            <w:tcW w:w="1340" w:type="dxa"/>
            <w:tcBorders>
              <w:top w:val="single" w:sz="4" w:space="0" w:color="231F20"/>
              <w:left w:val="single" w:sz="4" w:space="0" w:color="231F20"/>
              <w:bottom w:val="single" w:sz="4" w:space="0" w:color="231F20"/>
              <w:right w:val="single" w:sz="4" w:space="0" w:color="231F20"/>
            </w:tcBorders>
          </w:tcPr>
          <w:p w:rsidR="00957172" w:rsidRPr="00247AEF" w:rsidRDefault="00957172" w:rsidP="00B2310A">
            <w:pPr>
              <w:pStyle w:val="TableParagraph"/>
              <w:spacing w:before="14"/>
              <w:ind w:right="48"/>
              <w:jc w:val="right"/>
              <w:rPr>
                <w:rFonts w:ascii="Arial"/>
                <w:color w:val="231F20"/>
                <w:sz w:val="20"/>
                <w:szCs w:val="20"/>
                <w:lang w:val="it-IT"/>
              </w:rPr>
            </w:pPr>
          </w:p>
        </w:tc>
        <w:tc>
          <w:tcPr>
            <w:tcW w:w="1500" w:type="dxa"/>
            <w:tcBorders>
              <w:top w:val="single" w:sz="4" w:space="0" w:color="231F20"/>
              <w:left w:val="single" w:sz="4" w:space="0" w:color="231F20"/>
              <w:bottom w:val="single" w:sz="4" w:space="0" w:color="231F20"/>
              <w:right w:val="single" w:sz="4" w:space="0" w:color="231F20"/>
            </w:tcBorders>
          </w:tcPr>
          <w:p w:rsidR="00957172" w:rsidRPr="00247AEF" w:rsidRDefault="00957172" w:rsidP="00B2310A">
            <w:pPr>
              <w:pStyle w:val="TableParagraph"/>
              <w:spacing w:before="14"/>
              <w:ind w:right="48"/>
              <w:jc w:val="right"/>
              <w:rPr>
                <w:rFonts w:ascii="Arial"/>
                <w:color w:val="231F20"/>
                <w:sz w:val="20"/>
                <w:szCs w:val="20"/>
                <w:lang w:val="it-IT"/>
              </w:rPr>
            </w:pPr>
          </w:p>
        </w:tc>
        <w:tc>
          <w:tcPr>
            <w:tcW w:w="1500" w:type="dxa"/>
            <w:tcBorders>
              <w:top w:val="single" w:sz="4" w:space="0" w:color="231F20"/>
              <w:left w:val="single" w:sz="4" w:space="0" w:color="231F20"/>
              <w:bottom w:val="single" w:sz="4" w:space="0" w:color="231F20"/>
              <w:right w:val="single" w:sz="4" w:space="0" w:color="231F20"/>
            </w:tcBorders>
          </w:tcPr>
          <w:p w:rsidR="00957172" w:rsidRPr="00247AEF" w:rsidRDefault="00957172" w:rsidP="00B2310A">
            <w:pPr>
              <w:pStyle w:val="TableParagraph"/>
              <w:spacing w:before="14"/>
              <w:ind w:right="48"/>
              <w:jc w:val="right"/>
              <w:rPr>
                <w:rFonts w:ascii="Arial"/>
                <w:color w:val="231F20"/>
                <w:sz w:val="20"/>
                <w:szCs w:val="20"/>
                <w:lang w:val="it-IT"/>
              </w:rPr>
            </w:pPr>
          </w:p>
        </w:tc>
      </w:tr>
      <w:tr w:rsidR="00957172" w:rsidRPr="00247AEF" w:rsidTr="00B2310A">
        <w:trPr>
          <w:trHeight w:hRule="exact" w:val="235"/>
        </w:trPr>
        <w:tc>
          <w:tcPr>
            <w:tcW w:w="3317" w:type="dxa"/>
            <w:tcBorders>
              <w:top w:val="single" w:sz="4" w:space="0" w:color="231F20"/>
              <w:left w:val="single" w:sz="4" w:space="0" w:color="231F20"/>
              <w:bottom w:val="single" w:sz="4" w:space="0" w:color="231F20"/>
              <w:right w:val="single" w:sz="4" w:space="0" w:color="231F20"/>
            </w:tcBorders>
          </w:tcPr>
          <w:p w:rsidR="00957172" w:rsidRPr="00247AEF" w:rsidRDefault="00957172" w:rsidP="00B2310A">
            <w:pPr>
              <w:pStyle w:val="TableParagraph"/>
              <w:spacing w:before="14"/>
              <w:ind w:left="52"/>
              <w:rPr>
                <w:rFonts w:ascii="Arial" w:hAnsi="Arial" w:cs="Arial"/>
                <w:i/>
                <w:sz w:val="16"/>
                <w:szCs w:val="16"/>
                <w:lang w:val="it-IT"/>
              </w:rPr>
            </w:pPr>
            <w:r>
              <w:rPr>
                <w:rFonts w:ascii="Arial" w:hAnsi="Arial" w:cs="Arial"/>
                <w:i/>
                <w:sz w:val="16"/>
                <w:szCs w:val="16"/>
                <w:lang w:val="it-IT"/>
              </w:rPr>
              <w:t>Permessi di costruire</w:t>
            </w:r>
          </w:p>
        </w:tc>
        <w:tc>
          <w:tcPr>
            <w:tcW w:w="1340" w:type="dxa"/>
            <w:tcBorders>
              <w:top w:val="single" w:sz="4" w:space="0" w:color="231F20"/>
              <w:left w:val="single" w:sz="4" w:space="0" w:color="231F20"/>
              <w:bottom w:val="single" w:sz="4" w:space="0" w:color="231F20"/>
              <w:right w:val="single" w:sz="4" w:space="0" w:color="231F20"/>
            </w:tcBorders>
          </w:tcPr>
          <w:p w:rsidR="00957172" w:rsidRPr="00247AEF" w:rsidRDefault="00957172" w:rsidP="00B2310A">
            <w:pPr>
              <w:jc w:val="right"/>
              <w:rPr>
                <w:i/>
                <w:sz w:val="20"/>
                <w:szCs w:val="20"/>
                <w:lang w:val="it-IT"/>
              </w:rPr>
            </w:pPr>
            <w:r>
              <w:rPr>
                <w:i/>
                <w:sz w:val="20"/>
                <w:szCs w:val="20"/>
                <w:lang w:val="it-IT"/>
              </w:rPr>
              <w:t>82</w:t>
            </w:r>
            <w:r w:rsidRPr="00247AEF">
              <w:rPr>
                <w:i/>
                <w:sz w:val="20"/>
                <w:szCs w:val="20"/>
                <w:lang w:val="it-IT"/>
              </w:rPr>
              <w:t>0.000,00</w:t>
            </w:r>
          </w:p>
        </w:tc>
        <w:tc>
          <w:tcPr>
            <w:tcW w:w="1500" w:type="dxa"/>
            <w:tcBorders>
              <w:top w:val="single" w:sz="4" w:space="0" w:color="231F20"/>
              <w:left w:val="single" w:sz="4" w:space="0" w:color="231F20"/>
              <w:bottom w:val="single" w:sz="4" w:space="0" w:color="231F20"/>
              <w:right w:val="single" w:sz="4" w:space="0" w:color="231F20"/>
            </w:tcBorders>
          </w:tcPr>
          <w:p w:rsidR="00957172" w:rsidRPr="00247AEF" w:rsidRDefault="00957172" w:rsidP="00B2310A">
            <w:pPr>
              <w:jc w:val="right"/>
              <w:rPr>
                <w:i/>
                <w:sz w:val="20"/>
                <w:szCs w:val="20"/>
                <w:lang w:val="it-IT"/>
              </w:rPr>
            </w:pPr>
            <w:r>
              <w:rPr>
                <w:i/>
                <w:sz w:val="20"/>
                <w:szCs w:val="20"/>
                <w:lang w:val="it-IT"/>
              </w:rPr>
              <w:t>82</w:t>
            </w:r>
            <w:r w:rsidRPr="00247AEF">
              <w:rPr>
                <w:i/>
                <w:sz w:val="20"/>
                <w:szCs w:val="20"/>
                <w:lang w:val="it-IT"/>
              </w:rPr>
              <w:t>0.000,00</w:t>
            </w:r>
          </w:p>
        </w:tc>
        <w:tc>
          <w:tcPr>
            <w:tcW w:w="1500" w:type="dxa"/>
            <w:tcBorders>
              <w:top w:val="single" w:sz="4" w:space="0" w:color="231F20"/>
              <w:left w:val="single" w:sz="4" w:space="0" w:color="231F20"/>
              <w:bottom w:val="single" w:sz="4" w:space="0" w:color="231F20"/>
              <w:right w:val="single" w:sz="4" w:space="0" w:color="231F20"/>
            </w:tcBorders>
          </w:tcPr>
          <w:p w:rsidR="00957172" w:rsidRPr="00247AEF" w:rsidRDefault="00957172" w:rsidP="00B2310A">
            <w:pPr>
              <w:jc w:val="right"/>
              <w:rPr>
                <w:i/>
                <w:sz w:val="20"/>
                <w:szCs w:val="20"/>
                <w:lang w:val="it-IT"/>
              </w:rPr>
            </w:pPr>
            <w:r>
              <w:rPr>
                <w:i/>
                <w:sz w:val="20"/>
                <w:szCs w:val="20"/>
                <w:lang w:val="it-IT"/>
              </w:rPr>
              <w:t>8</w:t>
            </w:r>
            <w:r w:rsidRPr="00247AEF">
              <w:rPr>
                <w:i/>
                <w:sz w:val="20"/>
                <w:szCs w:val="20"/>
                <w:lang w:val="it-IT"/>
              </w:rPr>
              <w:t>20.000,00</w:t>
            </w:r>
          </w:p>
        </w:tc>
      </w:tr>
      <w:tr w:rsidR="00957172" w:rsidRPr="00247AEF" w:rsidTr="00B2310A">
        <w:trPr>
          <w:trHeight w:hRule="exact" w:val="235"/>
        </w:trPr>
        <w:tc>
          <w:tcPr>
            <w:tcW w:w="3317" w:type="dxa"/>
            <w:tcBorders>
              <w:top w:val="single" w:sz="4" w:space="0" w:color="231F20"/>
              <w:left w:val="single" w:sz="4" w:space="0" w:color="231F20"/>
              <w:bottom w:val="single" w:sz="4" w:space="0" w:color="231F20"/>
              <w:right w:val="single" w:sz="4" w:space="0" w:color="231F20"/>
            </w:tcBorders>
          </w:tcPr>
          <w:p w:rsidR="00957172" w:rsidRPr="00247AEF" w:rsidRDefault="00957172" w:rsidP="00B2310A">
            <w:pPr>
              <w:pStyle w:val="TableParagraph"/>
              <w:spacing w:before="14"/>
              <w:ind w:left="52"/>
              <w:rPr>
                <w:rFonts w:ascii="Arial" w:hAnsi="Arial" w:cs="Arial"/>
                <w:i/>
                <w:sz w:val="16"/>
                <w:szCs w:val="16"/>
                <w:lang w:val="it-IT"/>
              </w:rPr>
            </w:pPr>
            <w:r w:rsidRPr="00247AEF">
              <w:rPr>
                <w:rFonts w:ascii="Arial" w:hAnsi="Arial" w:cs="Arial"/>
                <w:i/>
                <w:sz w:val="16"/>
                <w:szCs w:val="16"/>
                <w:lang w:val="it-IT"/>
              </w:rPr>
              <w:t>Finanza di progetto</w:t>
            </w:r>
          </w:p>
        </w:tc>
        <w:tc>
          <w:tcPr>
            <w:tcW w:w="1340" w:type="dxa"/>
            <w:tcBorders>
              <w:top w:val="single" w:sz="4" w:space="0" w:color="231F20"/>
              <w:left w:val="single" w:sz="4" w:space="0" w:color="231F20"/>
              <w:bottom w:val="single" w:sz="4" w:space="0" w:color="231F20"/>
              <w:right w:val="single" w:sz="4" w:space="0" w:color="231F20"/>
            </w:tcBorders>
          </w:tcPr>
          <w:p w:rsidR="00957172" w:rsidRPr="00247AEF" w:rsidRDefault="00957172" w:rsidP="00B2310A">
            <w:pPr>
              <w:pStyle w:val="TableParagraph"/>
              <w:spacing w:before="14"/>
              <w:ind w:left="52" w:right="48"/>
              <w:jc w:val="right"/>
              <w:rPr>
                <w:rFonts w:ascii="Arial" w:hAnsi="Arial" w:cs="Arial"/>
                <w:i/>
                <w:sz w:val="16"/>
                <w:szCs w:val="16"/>
                <w:lang w:val="it-IT"/>
              </w:rPr>
            </w:pPr>
            <w:r>
              <w:rPr>
                <w:rFonts w:ascii="Arial" w:hAnsi="Arial" w:cs="Arial"/>
                <w:i/>
                <w:sz w:val="16"/>
                <w:szCs w:val="16"/>
                <w:lang w:val="it-IT"/>
              </w:rPr>
              <w:t>0,00</w:t>
            </w:r>
          </w:p>
        </w:tc>
        <w:tc>
          <w:tcPr>
            <w:tcW w:w="1500" w:type="dxa"/>
            <w:tcBorders>
              <w:top w:val="single" w:sz="4" w:space="0" w:color="231F20"/>
              <w:left w:val="single" w:sz="4" w:space="0" w:color="231F20"/>
              <w:bottom w:val="single" w:sz="4" w:space="0" w:color="231F20"/>
              <w:right w:val="single" w:sz="4" w:space="0" w:color="231F20"/>
            </w:tcBorders>
          </w:tcPr>
          <w:p w:rsidR="00957172" w:rsidRPr="00247AEF" w:rsidRDefault="00957172" w:rsidP="00B2310A">
            <w:pPr>
              <w:pStyle w:val="TableParagraph"/>
              <w:spacing w:before="14"/>
              <w:ind w:left="52" w:right="48"/>
              <w:jc w:val="right"/>
              <w:rPr>
                <w:rFonts w:ascii="Arial" w:hAnsi="Arial" w:cs="Arial"/>
                <w:i/>
                <w:sz w:val="16"/>
                <w:szCs w:val="16"/>
                <w:lang w:val="it-IT"/>
              </w:rPr>
            </w:pPr>
            <w:r>
              <w:rPr>
                <w:rFonts w:ascii="Arial" w:hAnsi="Arial" w:cs="Arial"/>
                <w:i/>
                <w:sz w:val="16"/>
                <w:szCs w:val="16"/>
                <w:lang w:val="it-IT"/>
              </w:rPr>
              <w:t>0,00</w:t>
            </w:r>
          </w:p>
        </w:tc>
        <w:tc>
          <w:tcPr>
            <w:tcW w:w="1500" w:type="dxa"/>
            <w:tcBorders>
              <w:top w:val="single" w:sz="4" w:space="0" w:color="231F20"/>
              <w:left w:val="single" w:sz="4" w:space="0" w:color="231F20"/>
              <w:bottom w:val="single" w:sz="4" w:space="0" w:color="231F20"/>
              <w:right w:val="single" w:sz="4" w:space="0" w:color="231F20"/>
            </w:tcBorders>
          </w:tcPr>
          <w:p w:rsidR="00957172" w:rsidRPr="00247AEF" w:rsidRDefault="00957172" w:rsidP="00B2310A">
            <w:pPr>
              <w:pStyle w:val="TableParagraph"/>
              <w:spacing w:before="14"/>
              <w:ind w:left="52" w:right="48"/>
              <w:jc w:val="right"/>
              <w:rPr>
                <w:rFonts w:ascii="Arial" w:hAnsi="Arial" w:cs="Arial"/>
                <w:i/>
                <w:sz w:val="16"/>
                <w:szCs w:val="16"/>
                <w:lang w:val="it-IT"/>
              </w:rPr>
            </w:pPr>
            <w:r>
              <w:rPr>
                <w:rFonts w:ascii="Arial" w:hAnsi="Arial" w:cs="Arial"/>
                <w:i/>
                <w:sz w:val="16"/>
                <w:szCs w:val="16"/>
                <w:lang w:val="it-IT"/>
              </w:rPr>
              <w:t>0,00</w:t>
            </w:r>
          </w:p>
        </w:tc>
      </w:tr>
      <w:tr w:rsidR="00957172" w:rsidRPr="00247AEF" w:rsidTr="00B2310A">
        <w:trPr>
          <w:trHeight w:hRule="exact" w:val="235"/>
        </w:trPr>
        <w:tc>
          <w:tcPr>
            <w:tcW w:w="3317" w:type="dxa"/>
            <w:tcBorders>
              <w:top w:val="single" w:sz="4" w:space="0" w:color="231F20"/>
              <w:left w:val="single" w:sz="4" w:space="0" w:color="231F20"/>
              <w:bottom w:val="single" w:sz="4" w:space="0" w:color="231F20"/>
              <w:right w:val="single" w:sz="4" w:space="0" w:color="231F20"/>
            </w:tcBorders>
          </w:tcPr>
          <w:p w:rsidR="00957172" w:rsidRPr="00247AEF" w:rsidRDefault="00957172" w:rsidP="00B2310A">
            <w:pPr>
              <w:pStyle w:val="TableParagraph"/>
              <w:spacing w:before="14"/>
              <w:ind w:left="52"/>
              <w:rPr>
                <w:rFonts w:ascii="Arial" w:hAnsi="Arial" w:cs="Arial"/>
                <w:i/>
                <w:sz w:val="16"/>
                <w:szCs w:val="16"/>
                <w:lang w:val="it-IT"/>
              </w:rPr>
            </w:pPr>
            <w:r w:rsidRPr="00247AEF">
              <w:rPr>
                <w:rFonts w:ascii="Arial" w:hAnsi="Arial" w:cs="Arial"/>
                <w:i/>
                <w:sz w:val="16"/>
                <w:szCs w:val="16"/>
                <w:lang w:val="it-IT"/>
              </w:rPr>
              <w:t>Apporto di capitali da privati</w:t>
            </w:r>
          </w:p>
        </w:tc>
        <w:tc>
          <w:tcPr>
            <w:tcW w:w="1340" w:type="dxa"/>
            <w:tcBorders>
              <w:top w:val="single" w:sz="4" w:space="0" w:color="231F20"/>
              <w:left w:val="single" w:sz="4" w:space="0" w:color="231F20"/>
              <w:bottom w:val="single" w:sz="4" w:space="0" w:color="231F20"/>
              <w:right w:val="single" w:sz="4" w:space="0" w:color="231F20"/>
            </w:tcBorders>
          </w:tcPr>
          <w:p w:rsidR="00957172" w:rsidRPr="00247AEF" w:rsidRDefault="00957172" w:rsidP="00B2310A">
            <w:pPr>
              <w:pStyle w:val="TableParagraph"/>
              <w:spacing w:before="14"/>
              <w:ind w:left="52" w:right="48"/>
              <w:jc w:val="right"/>
              <w:rPr>
                <w:rFonts w:ascii="Arial" w:hAnsi="Arial" w:cs="Arial"/>
                <w:i/>
                <w:sz w:val="16"/>
                <w:szCs w:val="16"/>
                <w:lang w:val="it-IT"/>
              </w:rPr>
            </w:pPr>
            <w:r>
              <w:rPr>
                <w:rFonts w:ascii="Arial" w:hAnsi="Arial" w:cs="Arial"/>
                <w:i/>
                <w:sz w:val="16"/>
                <w:szCs w:val="16"/>
                <w:lang w:val="it-IT"/>
              </w:rPr>
              <w:t>0,00</w:t>
            </w:r>
          </w:p>
        </w:tc>
        <w:tc>
          <w:tcPr>
            <w:tcW w:w="1500" w:type="dxa"/>
            <w:tcBorders>
              <w:top w:val="single" w:sz="4" w:space="0" w:color="231F20"/>
              <w:left w:val="single" w:sz="4" w:space="0" w:color="231F20"/>
              <w:bottom w:val="single" w:sz="4" w:space="0" w:color="231F20"/>
              <w:right w:val="single" w:sz="4" w:space="0" w:color="231F20"/>
            </w:tcBorders>
          </w:tcPr>
          <w:p w:rsidR="00957172" w:rsidRPr="00247AEF" w:rsidRDefault="00957172" w:rsidP="00B2310A">
            <w:pPr>
              <w:pStyle w:val="TableParagraph"/>
              <w:spacing w:before="14"/>
              <w:ind w:left="52" w:right="48"/>
              <w:jc w:val="right"/>
              <w:rPr>
                <w:rFonts w:ascii="Arial" w:hAnsi="Arial" w:cs="Arial"/>
                <w:i/>
                <w:sz w:val="16"/>
                <w:szCs w:val="16"/>
                <w:lang w:val="it-IT"/>
              </w:rPr>
            </w:pPr>
            <w:r>
              <w:rPr>
                <w:rFonts w:ascii="Arial" w:hAnsi="Arial" w:cs="Arial"/>
                <w:i/>
                <w:sz w:val="16"/>
                <w:szCs w:val="16"/>
                <w:lang w:val="it-IT"/>
              </w:rPr>
              <w:t>0,00</w:t>
            </w:r>
          </w:p>
        </w:tc>
        <w:tc>
          <w:tcPr>
            <w:tcW w:w="1500" w:type="dxa"/>
            <w:tcBorders>
              <w:top w:val="single" w:sz="4" w:space="0" w:color="231F20"/>
              <w:left w:val="single" w:sz="4" w:space="0" w:color="231F20"/>
              <w:bottom w:val="single" w:sz="4" w:space="0" w:color="231F20"/>
              <w:right w:val="single" w:sz="4" w:space="0" w:color="231F20"/>
            </w:tcBorders>
          </w:tcPr>
          <w:p w:rsidR="00957172" w:rsidRPr="00247AEF" w:rsidRDefault="00957172" w:rsidP="00B2310A">
            <w:pPr>
              <w:pStyle w:val="TableParagraph"/>
              <w:spacing w:before="14"/>
              <w:ind w:left="52" w:right="48"/>
              <w:jc w:val="right"/>
              <w:rPr>
                <w:rFonts w:ascii="Arial" w:hAnsi="Arial" w:cs="Arial"/>
                <w:i/>
                <w:sz w:val="16"/>
                <w:szCs w:val="16"/>
                <w:lang w:val="it-IT"/>
              </w:rPr>
            </w:pPr>
            <w:r>
              <w:rPr>
                <w:rFonts w:ascii="Arial" w:hAnsi="Arial" w:cs="Arial"/>
                <w:i/>
                <w:sz w:val="16"/>
                <w:szCs w:val="16"/>
                <w:lang w:val="it-IT"/>
              </w:rPr>
              <w:t>0,00</w:t>
            </w:r>
          </w:p>
        </w:tc>
      </w:tr>
      <w:tr w:rsidR="00957172" w:rsidRPr="00247AEF" w:rsidTr="00B2310A">
        <w:trPr>
          <w:trHeight w:hRule="exact" w:val="235"/>
        </w:trPr>
        <w:tc>
          <w:tcPr>
            <w:tcW w:w="3317" w:type="dxa"/>
            <w:tcBorders>
              <w:top w:val="single" w:sz="4" w:space="0" w:color="231F20"/>
              <w:left w:val="single" w:sz="4" w:space="0" w:color="231F20"/>
              <w:bottom w:val="single" w:sz="4" w:space="0" w:color="231F20"/>
              <w:right w:val="single" w:sz="4" w:space="0" w:color="231F20"/>
            </w:tcBorders>
          </w:tcPr>
          <w:p w:rsidR="00957172" w:rsidRPr="00700A65" w:rsidRDefault="00957172" w:rsidP="00B2310A">
            <w:pPr>
              <w:pStyle w:val="TableParagraph"/>
              <w:spacing w:before="14"/>
              <w:ind w:left="53"/>
              <w:rPr>
                <w:rFonts w:ascii="Arial" w:hAnsi="Arial" w:cs="Arial"/>
                <w:sz w:val="20"/>
                <w:szCs w:val="20"/>
                <w:lang w:val="it-IT"/>
              </w:rPr>
            </w:pPr>
          </w:p>
        </w:tc>
        <w:tc>
          <w:tcPr>
            <w:tcW w:w="1340" w:type="dxa"/>
            <w:tcBorders>
              <w:top w:val="single" w:sz="4" w:space="0" w:color="231F20"/>
              <w:left w:val="single" w:sz="4" w:space="0" w:color="231F20"/>
              <w:bottom w:val="single" w:sz="4" w:space="0" w:color="231F20"/>
              <w:right w:val="single" w:sz="4" w:space="0" w:color="231F20"/>
            </w:tcBorders>
          </w:tcPr>
          <w:p w:rsidR="00957172" w:rsidRPr="00247AEF" w:rsidRDefault="00957172" w:rsidP="00B2310A">
            <w:pPr>
              <w:pStyle w:val="TableParagraph"/>
              <w:spacing w:before="14"/>
              <w:ind w:right="48"/>
              <w:jc w:val="right"/>
              <w:rPr>
                <w:b/>
                <w:sz w:val="20"/>
                <w:szCs w:val="20"/>
                <w:lang w:val="it-IT"/>
              </w:rPr>
            </w:pPr>
            <w:r>
              <w:rPr>
                <w:b/>
                <w:sz w:val="20"/>
                <w:szCs w:val="20"/>
                <w:lang w:val="it-IT"/>
              </w:rPr>
              <w:t>2.753.180,00</w:t>
            </w:r>
          </w:p>
        </w:tc>
        <w:tc>
          <w:tcPr>
            <w:tcW w:w="1500" w:type="dxa"/>
            <w:tcBorders>
              <w:top w:val="single" w:sz="4" w:space="0" w:color="231F20"/>
              <w:left w:val="single" w:sz="4" w:space="0" w:color="231F20"/>
              <w:bottom w:val="single" w:sz="4" w:space="0" w:color="231F20"/>
              <w:right w:val="single" w:sz="4" w:space="0" w:color="231F20"/>
            </w:tcBorders>
          </w:tcPr>
          <w:p w:rsidR="00957172" w:rsidRPr="00247AEF" w:rsidRDefault="00957172" w:rsidP="00B2310A">
            <w:pPr>
              <w:pStyle w:val="TableParagraph"/>
              <w:spacing w:before="14"/>
              <w:ind w:right="48"/>
              <w:jc w:val="right"/>
              <w:rPr>
                <w:b/>
                <w:sz w:val="20"/>
                <w:szCs w:val="20"/>
                <w:lang w:val="it-IT"/>
              </w:rPr>
            </w:pPr>
            <w:r>
              <w:rPr>
                <w:b/>
                <w:sz w:val="20"/>
                <w:szCs w:val="20"/>
                <w:lang w:val="it-IT"/>
              </w:rPr>
              <w:t>1.090.000,00</w:t>
            </w:r>
          </w:p>
        </w:tc>
        <w:tc>
          <w:tcPr>
            <w:tcW w:w="1500" w:type="dxa"/>
            <w:tcBorders>
              <w:top w:val="single" w:sz="4" w:space="0" w:color="231F20"/>
              <w:left w:val="single" w:sz="4" w:space="0" w:color="231F20"/>
              <w:bottom w:val="single" w:sz="4" w:space="0" w:color="231F20"/>
              <w:right w:val="single" w:sz="4" w:space="0" w:color="231F20"/>
            </w:tcBorders>
          </w:tcPr>
          <w:p w:rsidR="00957172" w:rsidRPr="00247AEF" w:rsidRDefault="00957172" w:rsidP="00B2310A">
            <w:pPr>
              <w:pStyle w:val="TableParagraph"/>
              <w:spacing w:before="14"/>
              <w:ind w:right="48"/>
              <w:jc w:val="right"/>
              <w:rPr>
                <w:b/>
                <w:sz w:val="20"/>
                <w:szCs w:val="20"/>
                <w:lang w:val="it-IT"/>
              </w:rPr>
            </w:pPr>
            <w:r>
              <w:rPr>
                <w:b/>
                <w:sz w:val="20"/>
                <w:szCs w:val="20"/>
                <w:lang w:val="it-IT"/>
              </w:rPr>
              <w:t>1.105.000,00</w:t>
            </w:r>
          </w:p>
        </w:tc>
      </w:tr>
    </w:tbl>
    <w:p w:rsidR="00957172" w:rsidRDefault="00957172" w:rsidP="00957172">
      <w:pPr>
        <w:jc w:val="right"/>
        <w:rPr>
          <w:rFonts w:ascii="Arial" w:hAnsi="Arial" w:cs="Arial"/>
          <w:sz w:val="17"/>
          <w:szCs w:val="17"/>
        </w:rPr>
      </w:pPr>
    </w:p>
    <w:p w:rsidR="00957172" w:rsidRPr="009C4891" w:rsidRDefault="00957172" w:rsidP="00957172">
      <w:pPr>
        <w:rPr>
          <w:rFonts w:cs="Arial"/>
        </w:rPr>
      </w:pPr>
      <w:r w:rsidRPr="009C4891">
        <w:rPr>
          <w:rFonts w:cs="Arial"/>
        </w:rPr>
        <w:tab/>
        <w:t>Nello specifico</w:t>
      </w:r>
    </w:p>
    <w:p w:rsidR="00957172" w:rsidRPr="009C4891" w:rsidRDefault="00957172" w:rsidP="00957172">
      <w:pPr>
        <w:pStyle w:val="Paragrafoelenco"/>
        <w:widowControl w:val="0"/>
        <w:numPr>
          <w:ilvl w:val="0"/>
          <w:numId w:val="21"/>
        </w:numPr>
        <w:spacing w:after="0" w:line="240" w:lineRule="auto"/>
        <w:contextualSpacing w:val="0"/>
        <w:jc w:val="left"/>
        <w:rPr>
          <w:rFonts w:cs="Arial"/>
        </w:rPr>
      </w:pPr>
      <w:proofErr w:type="gramStart"/>
      <w:r w:rsidRPr="009C4891">
        <w:rPr>
          <w:rFonts w:cs="Arial"/>
        </w:rPr>
        <w:t>la</w:t>
      </w:r>
      <w:proofErr w:type="gramEnd"/>
      <w:r w:rsidRPr="009C4891">
        <w:rPr>
          <w:rFonts w:cs="Arial"/>
        </w:rPr>
        <w:t xml:space="preserve"> permuta si riferisce al diritto di proprietà delle aree interessate al project financing</w:t>
      </w:r>
    </w:p>
    <w:p w:rsidR="00957172" w:rsidRPr="009C4891" w:rsidRDefault="00957172" w:rsidP="00957172">
      <w:pPr>
        <w:pStyle w:val="Paragrafoelenco"/>
        <w:widowControl w:val="0"/>
        <w:numPr>
          <w:ilvl w:val="0"/>
          <w:numId w:val="21"/>
        </w:numPr>
        <w:spacing w:after="0" w:line="240" w:lineRule="auto"/>
        <w:contextualSpacing w:val="0"/>
        <w:jc w:val="left"/>
        <w:rPr>
          <w:rFonts w:cs="Arial"/>
        </w:rPr>
      </w:pPr>
      <w:proofErr w:type="gramStart"/>
      <w:r w:rsidRPr="009C4891">
        <w:rPr>
          <w:rFonts w:cs="Arial"/>
        </w:rPr>
        <w:t>gli</w:t>
      </w:r>
      <w:proofErr w:type="gramEnd"/>
      <w:r w:rsidRPr="009C4891">
        <w:rPr>
          <w:rFonts w:cs="Arial"/>
        </w:rPr>
        <w:t xml:space="preserve"> oneri di urbanizzazione sono così ripartiti:</w:t>
      </w:r>
    </w:p>
    <w:p w:rsidR="00957172" w:rsidRPr="009C4891" w:rsidRDefault="00957172" w:rsidP="00957172">
      <w:pPr>
        <w:pStyle w:val="Paragrafoelenco"/>
        <w:ind w:left="1440"/>
        <w:rPr>
          <w:rFonts w:cs="Arial"/>
        </w:rPr>
      </w:pPr>
      <w:r w:rsidRPr="009C4891">
        <w:rPr>
          <w:rFonts w:cs="Arial"/>
        </w:rPr>
        <w:t>Oneri urbanizzazione € 400.000,00</w:t>
      </w:r>
    </w:p>
    <w:p w:rsidR="00957172" w:rsidRPr="009C4891" w:rsidRDefault="00957172" w:rsidP="00957172">
      <w:pPr>
        <w:pStyle w:val="Paragrafoelenco"/>
        <w:ind w:left="1440"/>
        <w:rPr>
          <w:rFonts w:cs="Arial"/>
        </w:rPr>
      </w:pPr>
      <w:r w:rsidRPr="009C4891">
        <w:rPr>
          <w:rFonts w:cs="Arial"/>
        </w:rPr>
        <w:t>Oneri per opere a scomputo € 200.000,00</w:t>
      </w:r>
    </w:p>
    <w:p w:rsidR="00957172" w:rsidRPr="009C4891" w:rsidRDefault="00957172" w:rsidP="00957172">
      <w:pPr>
        <w:pStyle w:val="Paragrafoelenco"/>
        <w:ind w:left="1440"/>
        <w:rPr>
          <w:rFonts w:cs="Arial"/>
        </w:rPr>
      </w:pPr>
      <w:r w:rsidRPr="009C4891">
        <w:rPr>
          <w:rFonts w:cs="Arial"/>
        </w:rPr>
        <w:t>Oneri per proventi su aree peep € 200.000,00</w:t>
      </w:r>
    </w:p>
    <w:p w:rsidR="00957172" w:rsidRPr="009C4891" w:rsidRDefault="00957172" w:rsidP="00957172">
      <w:pPr>
        <w:pStyle w:val="Paragrafoelenco"/>
        <w:ind w:left="1440"/>
        <w:rPr>
          <w:rFonts w:cs="Arial"/>
        </w:rPr>
      </w:pPr>
      <w:r w:rsidRPr="009C4891">
        <w:rPr>
          <w:rFonts w:cs="Arial"/>
        </w:rPr>
        <w:t>Proventi monetizzazione aree €. 20.000.00</w:t>
      </w:r>
    </w:p>
    <w:p w:rsidR="00957172" w:rsidRPr="009C4891" w:rsidRDefault="00957172" w:rsidP="00957172">
      <w:pPr>
        <w:rPr>
          <w:rFonts w:cs="Arial"/>
        </w:rPr>
      </w:pPr>
    </w:p>
    <w:p w:rsidR="00957172" w:rsidRPr="002077F5" w:rsidRDefault="002077F5" w:rsidP="002077F5">
      <w:pPr>
        <w:spacing w:before="10"/>
        <w:jc w:val="center"/>
        <w:rPr>
          <w:rFonts w:cs="Arial"/>
          <w:bCs/>
        </w:rPr>
      </w:pPr>
      <w:r w:rsidRPr="002077F5">
        <w:rPr>
          <w:rFonts w:cs="Arial"/>
          <w:bCs/>
        </w:rPr>
        <w:t>TIT. 6 – ACCENSIONE DI PRESTITI</w:t>
      </w:r>
    </w:p>
    <w:p w:rsidR="00957172" w:rsidRPr="009C4891" w:rsidRDefault="00957172" w:rsidP="00957172">
      <w:pPr>
        <w:pStyle w:val="Corpotesto"/>
        <w:spacing w:line="266" w:lineRule="auto"/>
        <w:ind w:right="240"/>
        <w:jc w:val="both"/>
        <w:rPr>
          <w:rFonts w:asciiTheme="minorHAnsi" w:hAnsiTheme="minorHAnsi"/>
          <w:sz w:val="22"/>
          <w:szCs w:val="22"/>
          <w:lang w:val="it-IT"/>
        </w:rPr>
      </w:pPr>
      <w:r w:rsidRPr="009C4891">
        <w:rPr>
          <w:rFonts w:asciiTheme="minorHAnsi" w:hAnsiTheme="minorHAnsi"/>
          <w:color w:val="231F20"/>
          <w:sz w:val="22"/>
          <w:szCs w:val="22"/>
          <w:lang w:val="it-IT"/>
        </w:rPr>
        <w:t xml:space="preserve">L’ammontare dei prestiti previsti per il finanziamento di spese in conto capitale risulta pari a zero, si riporta qui di seguito il </w:t>
      </w:r>
      <w:proofErr w:type="gramStart"/>
      <w:r w:rsidRPr="009C4891">
        <w:rPr>
          <w:rFonts w:asciiTheme="minorHAnsi" w:hAnsiTheme="minorHAnsi"/>
          <w:color w:val="231F20"/>
          <w:sz w:val="22"/>
          <w:szCs w:val="22"/>
          <w:lang w:val="it-IT"/>
        </w:rPr>
        <w:t xml:space="preserve">prospetto </w:t>
      </w:r>
      <w:r w:rsidRPr="009C4891">
        <w:rPr>
          <w:rFonts w:asciiTheme="minorHAnsi" w:hAnsiTheme="minorHAnsi" w:cs="Arial"/>
          <w:color w:val="231F20"/>
          <w:spacing w:val="-5"/>
          <w:sz w:val="22"/>
          <w:szCs w:val="22"/>
          <w:lang w:val="it-IT"/>
        </w:rPr>
        <w:t xml:space="preserve"> </w:t>
      </w:r>
      <w:r w:rsidRPr="009C4891">
        <w:rPr>
          <w:rFonts w:asciiTheme="minorHAnsi" w:hAnsiTheme="minorHAnsi" w:cs="Arial"/>
          <w:color w:val="231F20"/>
          <w:sz w:val="22"/>
          <w:szCs w:val="22"/>
          <w:lang w:val="it-IT"/>
        </w:rPr>
        <w:t>con</w:t>
      </w:r>
      <w:proofErr w:type="gramEnd"/>
      <w:r w:rsidRPr="009C4891">
        <w:rPr>
          <w:rFonts w:asciiTheme="minorHAnsi" w:hAnsiTheme="minorHAnsi" w:cs="Arial"/>
          <w:color w:val="231F20"/>
          <w:spacing w:val="-5"/>
          <w:sz w:val="22"/>
          <w:szCs w:val="22"/>
          <w:lang w:val="it-IT"/>
        </w:rPr>
        <w:t xml:space="preserve"> </w:t>
      </w:r>
      <w:r w:rsidRPr="009C4891">
        <w:rPr>
          <w:rFonts w:asciiTheme="minorHAnsi" w:hAnsiTheme="minorHAnsi" w:cs="Arial"/>
          <w:color w:val="231F20"/>
          <w:sz w:val="22"/>
          <w:szCs w:val="22"/>
          <w:lang w:val="it-IT"/>
        </w:rPr>
        <w:t>la dimostrazione del potenziale</w:t>
      </w:r>
      <w:r w:rsidRPr="009C4891">
        <w:rPr>
          <w:rFonts w:asciiTheme="minorHAnsi" w:hAnsiTheme="minorHAnsi" w:cs="Arial"/>
          <w:color w:val="231F20"/>
          <w:spacing w:val="-5"/>
          <w:sz w:val="22"/>
          <w:szCs w:val="22"/>
          <w:lang w:val="it-IT"/>
        </w:rPr>
        <w:t xml:space="preserve"> </w:t>
      </w:r>
      <w:r w:rsidRPr="009C4891">
        <w:rPr>
          <w:rFonts w:asciiTheme="minorHAnsi" w:hAnsiTheme="minorHAnsi" w:cs="Arial"/>
          <w:color w:val="231F20"/>
          <w:sz w:val="22"/>
          <w:szCs w:val="22"/>
          <w:lang w:val="it-IT"/>
        </w:rPr>
        <w:t>limite</w:t>
      </w:r>
      <w:r w:rsidRPr="009C4891">
        <w:rPr>
          <w:rFonts w:asciiTheme="minorHAnsi" w:hAnsiTheme="minorHAnsi" w:cs="Arial"/>
          <w:color w:val="231F20"/>
          <w:spacing w:val="-5"/>
          <w:sz w:val="22"/>
          <w:szCs w:val="22"/>
          <w:lang w:val="it-IT"/>
        </w:rPr>
        <w:t xml:space="preserve"> </w:t>
      </w:r>
      <w:r w:rsidRPr="009C4891">
        <w:rPr>
          <w:rFonts w:asciiTheme="minorHAnsi" w:hAnsiTheme="minorHAnsi" w:cs="Arial"/>
          <w:color w:val="231F20"/>
          <w:sz w:val="22"/>
          <w:szCs w:val="22"/>
          <w:lang w:val="it-IT"/>
        </w:rPr>
        <w:t>della</w:t>
      </w:r>
      <w:r w:rsidRPr="009C4891">
        <w:rPr>
          <w:rFonts w:asciiTheme="minorHAnsi" w:hAnsiTheme="minorHAnsi" w:cs="Arial"/>
          <w:color w:val="231F20"/>
          <w:spacing w:val="-5"/>
          <w:sz w:val="22"/>
          <w:szCs w:val="22"/>
          <w:lang w:val="it-IT"/>
        </w:rPr>
        <w:t xml:space="preserve"> </w:t>
      </w:r>
      <w:r w:rsidRPr="009C4891">
        <w:rPr>
          <w:rFonts w:asciiTheme="minorHAnsi" w:hAnsiTheme="minorHAnsi" w:cs="Arial"/>
          <w:color w:val="231F20"/>
          <w:sz w:val="22"/>
          <w:szCs w:val="22"/>
          <w:lang w:val="it-IT"/>
        </w:rPr>
        <w:t>capacità</w:t>
      </w:r>
      <w:r w:rsidRPr="009C4891">
        <w:rPr>
          <w:rFonts w:asciiTheme="minorHAnsi" w:hAnsiTheme="minorHAnsi" w:cs="Arial"/>
          <w:color w:val="231F20"/>
          <w:spacing w:val="-5"/>
          <w:sz w:val="22"/>
          <w:szCs w:val="22"/>
          <w:lang w:val="it-IT"/>
        </w:rPr>
        <w:t xml:space="preserve"> </w:t>
      </w:r>
      <w:r w:rsidRPr="009C4891">
        <w:rPr>
          <w:rFonts w:asciiTheme="minorHAnsi" w:hAnsiTheme="minorHAnsi" w:cs="Arial"/>
          <w:color w:val="231F20"/>
          <w:sz w:val="22"/>
          <w:szCs w:val="22"/>
          <w:lang w:val="it-IT"/>
        </w:rPr>
        <w:t>di</w:t>
      </w:r>
      <w:r w:rsidRPr="009C4891">
        <w:rPr>
          <w:rFonts w:asciiTheme="minorHAnsi" w:hAnsiTheme="minorHAnsi" w:cs="Arial"/>
          <w:color w:val="231F20"/>
          <w:spacing w:val="-5"/>
          <w:sz w:val="22"/>
          <w:szCs w:val="22"/>
          <w:lang w:val="it-IT"/>
        </w:rPr>
        <w:t xml:space="preserve"> </w:t>
      </w:r>
      <w:r w:rsidRPr="009C4891">
        <w:rPr>
          <w:rFonts w:asciiTheme="minorHAnsi" w:hAnsiTheme="minorHAnsi" w:cs="Arial"/>
          <w:color w:val="231F20"/>
          <w:sz w:val="22"/>
          <w:szCs w:val="22"/>
          <w:lang w:val="it-IT"/>
        </w:rPr>
        <w:t>indebitamento</w:t>
      </w:r>
      <w:r w:rsidRPr="009C4891">
        <w:rPr>
          <w:rFonts w:asciiTheme="minorHAnsi" w:hAnsiTheme="minorHAnsi" w:cs="Arial"/>
          <w:color w:val="231F20"/>
          <w:spacing w:val="-5"/>
          <w:sz w:val="22"/>
          <w:szCs w:val="22"/>
          <w:lang w:val="it-IT"/>
        </w:rPr>
        <w:t xml:space="preserve"> </w:t>
      </w:r>
      <w:r w:rsidRPr="009C4891">
        <w:rPr>
          <w:rFonts w:asciiTheme="minorHAnsi" w:hAnsiTheme="minorHAnsi" w:cs="Arial"/>
          <w:color w:val="231F20"/>
          <w:sz w:val="22"/>
          <w:szCs w:val="22"/>
          <w:lang w:val="it-IT"/>
        </w:rPr>
        <w:t>previsto</w:t>
      </w:r>
      <w:r w:rsidRPr="009C4891">
        <w:rPr>
          <w:rFonts w:asciiTheme="minorHAnsi" w:hAnsiTheme="minorHAnsi" w:cs="Arial"/>
          <w:color w:val="231F20"/>
          <w:spacing w:val="-5"/>
          <w:sz w:val="22"/>
          <w:szCs w:val="22"/>
          <w:lang w:val="it-IT"/>
        </w:rPr>
        <w:t xml:space="preserve"> </w:t>
      </w:r>
      <w:r w:rsidRPr="009C4891">
        <w:rPr>
          <w:rFonts w:asciiTheme="minorHAnsi" w:hAnsiTheme="minorHAnsi" w:cs="Arial"/>
          <w:color w:val="231F20"/>
          <w:sz w:val="22"/>
          <w:szCs w:val="22"/>
          <w:lang w:val="it-IT"/>
        </w:rPr>
        <w:t>dall’art.</w:t>
      </w:r>
      <w:r w:rsidRPr="009C4891">
        <w:rPr>
          <w:rFonts w:asciiTheme="minorHAnsi" w:hAnsiTheme="minorHAnsi" w:cs="Arial"/>
          <w:color w:val="231F20"/>
          <w:spacing w:val="-5"/>
          <w:sz w:val="22"/>
          <w:szCs w:val="22"/>
          <w:lang w:val="it-IT"/>
        </w:rPr>
        <w:t xml:space="preserve"> </w:t>
      </w:r>
      <w:r w:rsidRPr="009C4891">
        <w:rPr>
          <w:rFonts w:asciiTheme="minorHAnsi" w:hAnsiTheme="minorHAnsi" w:cs="Arial"/>
          <w:color w:val="231F20"/>
          <w:sz w:val="22"/>
          <w:szCs w:val="22"/>
          <w:lang w:val="it-IT"/>
        </w:rPr>
        <w:t>204</w:t>
      </w:r>
      <w:r w:rsidRPr="009C4891">
        <w:rPr>
          <w:rFonts w:asciiTheme="minorHAnsi" w:hAnsiTheme="minorHAnsi" w:cs="Arial"/>
          <w:color w:val="231F20"/>
          <w:spacing w:val="-5"/>
          <w:sz w:val="22"/>
          <w:szCs w:val="22"/>
          <w:lang w:val="it-IT"/>
        </w:rPr>
        <w:t xml:space="preserve"> </w:t>
      </w:r>
      <w:r w:rsidRPr="009C4891">
        <w:rPr>
          <w:rFonts w:asciiTheme="minorHAnsi" w:hAnsiTheme="minorHAnsi" w:cs="Arial"/>
          <w:color w:val="231F20"/>
          <w:sz w:val="22"/>
          <w:szCs w:val="22"/>
          <w:lang w:val="it-IT"/>
        </w:rPr>
        <w:t>del</w:t>
      </w:r>
      <w:r w:rsidRPr="009C4891">
        <w:rPr>
          <w:rFonts w:asciiTheme="minorHAnsi" w:hAnsiTheme="minorHAnsi" w:cs="Arial"/>
          <w:color w:val="231F20"/>
          <w:spacing w:val="-9"/>
          <w:sz w:val="22"/>
          <w:szCs w:val="22"/>
          <w:lang w:val="it-IT"/>
        </w:rPr>
        <w:t xml:space="preserve"> </w:t>
      </w:r>
      <w:r w:rsidRPr="009C4891">
        <w:rPr>
          <w:rFonts w:asciiTheme="minorHAnsi" w:hAnsiTheme="minorHAnsi" w:cs="Arial"/>
          <w:color w:val="231F20"/>
          <w:sz w:val="22"/>
          <w:szCs w:val="22"/>
          <w:lang w:val="it-IT"/>
        </w:rPr>
        <w:t>Tuel</w:t>
      </w:r>
      <w:r w:rsidRPr="009C4891">
        <w:rPr>
          <w:rFonts w:asciiTheme="minorHAnsi" w:hAnsiTheme="minorHAnsi"/>
          <w:color w:val="231F20"/>
          <w:sz w:val="22"/>
          <w:szCs w:val="22"/>
          <w:lang w:val="it-IT"/>
        </w:rPr>
        <w:t>:</w:t>
      </w:r>
    </w:p>
    <w:p w:rsidR="00957172" w:rsidRPr="00FB5F3C" w:rsidRDefault="00957172" w:rsidP="00957172">
      <w:pPr>
        <w:spacing w:before="7"/>
        <w:rPr>
          <w:rFonts w:ascii="Arial" w:hAnsi="Arial" w:cs="Arial"/>
          <w:sz w:val="16"/>
          <w:szCs w:val="16"/>
        </w:rPr>
      </w:pPr>
    </w:p>
    <w:p w:rsidR="00957172" w:rsidRDefault="00CF1529" w:rsidP="00957172">
      <w:pPr>
        <w:rPr>
          <w:rFonts w:ascii="Arial" w:hAnsi="Arial" w:cs="Arial"/>
          <w:sz w:val="14"/>
          <w:szCs w:val="14"/>
        </w:rPr>
      </w:pPr>
      <w:r w:rsidRPr="00CF1529">
        <w:rPr>
          <w:noProof/>
          <w:lang w:eastAsia="it-IT"/>
        </w:rPr>
        <w:lastRenderedPageBreak/>
        <w:drawing>
          <wp:inline distT="0" distB="0" distL="0" distR="0">
            <wp:extent cx="7292340" cy="5516880"/>
            <wp:effectExtent l="0" t="0" r="3810" b="7620"/>
            <wp:docPr id="8" name="Im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7292340" cy="5516880"/>
                    </a:xfrm>
                    <a:prstGeom prst="rect">
                      <a:avLst/>
                    </a:prstGeom>
                    <a:noFill/>
                    <a:ln>
                      <a:noFill/>
                    </a:ln>
                  </pic:spPr>
                </pic:pic>
              </a:graphicData>
            </a:graphic>
          </wp:inline>
        </w:drawing>
      </w:r>
    </w:p>
    <w:p w:rsidR="001C6B87" w:rsidRDefault="001C6B87">
      <w:pPr>
        <w:jc w:val="left"/>
      </w:pPr>
      <w:r>
        <w:lastRenderedPageBreak/>
        <w:br w:type="page"/>
      </w:r>
    </w:p>
    <w:p w:rsidR="003762E3" w:rsidRDefault="00F20E9A">
      <w:pPr>
        <w:jc w:val="center"/>
      </w:pPr>
      <w:r>
        <w:rPr>
          <w:b/>
          <w:i/>
        </w:rPr>
        <w:lastRenderedPageBreak/>
        <w:t>Analisi Entrate per Titolo e Tipologia</w:t>
      </w:r>
    </w:p>
    <w:p w:rsidR="003762E3" w:rsidRDefault="00F20E9A">
      <w:r>
        <w:t>Titolo 1 - ENTRATE CORRENTI DI NATURA TRIBUTARIA, CONTRIBUTIVA E PEREQUATIVA</w:t>
      </w:r>
    </w:p>
    <w:tbl>
      <w:tblPr>
        <w:tblStyle w:val="Grigliachiara-Colore5"/>
        <w:tblW w:w="5000" w:type="auto"/>
        <w:tblLook w:val="06A0" w:firstRow="1" w:lastRow="0" w:firstColumn="1" w:lastColumn="0" w:noHBand="1" w:noVBand="1"/>
      </w:tblPr>
      <w:tblGrid>
        <w:gridCol w:w="417"/>
        <w:gridCol w:w="4182"/>
        <w:gridCol w:w="1406"/>
        <w:gridCol w:w="1406"/>
        <w:gridCol w:w="1438"/>
        <w:gridCol w:w="1070"/>
        <w:gridCol w:w="1449"/>
        <w:gridCol w:w="1449"/>
        <w:gridCol w:w="1449"/>
      </w:tblGrid>
      <w:tr w:rsidR="003762E3" w:rsidTr="003762E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5" w:type="dxa"/>
            <w:vMerge w:val="restart"/>
            <w:vAlign w:val="center"/>
          </w:tcPr>
          <w:p w:rsidR="003762E3" w:rsidRDefault="00F20E9A">
            <w:pPr>
              <w:jc w:val="center"/>
            </w:pPr>
            <w:r>
              <w:rPr>
                <w:rFonts w:ascii="Calibri" w:hAnsi="Calibri" w:cs="Calibri"/>
                <w:i/>
                <w:sz w:val="20"/>
                <w:szCs w:val="20"/>
              </w:rPr>
              <w:t>N°</w:t>
            </w:r>
          </w:p>
        </w:tc>
        <w:tc>
          <w:tcPr>
            <w:tcW w:w="13035" w:type="dxa"/>
            <w:vMerge w:val="restart"/>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Tipologia</w:t>
            </w:r>
          </w:p>
        </w:tc>
        <w:tc>
          <w:tcPr>
            <w:tcW w:w="2265" w:type="dxa"/>
            <w:gridSpan w:val="3"/>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Trend Storico</w:t>
            </w:r>
          </w:p>
        </w:tc>
        <w:tc>
          <w:tcPr>
            <w:tcW w:w="2265" w:type="dxa"/>
            <w:gridSpan w:val="4"/>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Programmazione Pluriennale</w:t>
            </w:r>
          </w:p>
        </w:tc>
      </w:tr>
      <w:tr w:rsidR="003762E3" w:rsidTr="003762E3">
        <w:tc>
          <w:tcPr>
            <w:cnfStyle w:val="001000000000" w:firstRow="0" w:lastRow="0" w:firstColumn="1" w:lastColumn="0" w:oddVBand="0" w:evenVBand="0" w:oddHBand="0" w:evenHBand="0" w:firstRowFirstColumn="0" w:firstRowLastColumn="0" w:lastRowFirstColumn="0" w:lastRowLastColumn="0"/>
            <w:tcW w:w="285" w:type="dxa"/>
            <w:vMerge/>
            <w:vAlign w:val="center"/>
          </w:tcPr>
          <w:p w:rsidR="003762E3" w:rsidRDefault="003762E3"/>
        </w:tc>
        <w:tc>
          <w:tcPr>
            <w:tcW w:w="13035" w:type="dxa"/>
            <w:vMerge/>
            <w:vAlign w:val="center"/>
          </w:tcPr>
          <w:p w:rsidR="003762E3" w:rsidRDefault="003762E3">
            <w:pPr>
              <w:cnfStyle w:val="000000000000" w:firstRow="0" w:lastRow="0" w:firstColumn="0" w:lastColumn="0" w:oddVBand="0" w:evenVBand="0" w:oddHBand="0" w:evenHBand="0" w:firstRowFirstColumn="0" w:firstRowLastColumn="0" w:lastRowFirstColumn="0" w:lastRowLastColumn="0"/>
            </w:pP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2013 (Accertato)</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2014 (Accertato)</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2015 (Previsione)</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Cassa 2016</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2016</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2017</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2018</w:t>
            </w:r>
          </w:p>
        </w:tc>
      </w:tr>
      <w:tr w:rsidR="003762E3" w:rsidTr="003762E3">
        <w:tc>
          <w:tcPr>
            <w:cnfStyle w:val="001000000000" w:firstRow="0" w:lastRow="0" w:firstColumn="1" w:lastColumn="0" w:oddVBand="0" w:evenVBand="0" w:oddHBand="0" w:evenHBand="0" w:firstRowFirstColumn="0" w:firstRowLastColumn="0" w:lastRowFirstColumn="0" w:lastRowLastColumn="0"/>
            <w:tcW w:w="285" w:type="dxa"/>
            <w:vAlign w:val="center"/>
          </w:tcPr>
          <w:p w:rsidR="003762E3" w:rsidRDefault="00F20E9A">
            <w:pPr>
              <w:jc w:val="center"/>
            </w:pPr>
            <w:r>
              <w:rPr>
                <w:rFonts w:ascii="Calibri" w:hAnsi="Calibri" w:cs="Calibri"/>
                <w:sz w:val="18"/>
                <w:szCs w:val="18"/>
              </w:rPr>
              <w:t>1</w:t>
            </w:r>
          </w:p>
        </w:tc>
        <w:tc>
          <w:tcPr>
            <w:tcW w:w="13035" w:type="dxa"/>
            <w:vAlign w:val="center"/>
          </w:tcPr>
          <w:p w:rsidR="003762E3" w:rsidRPr="00C91BEA" w:rsidRDefault="00F20E9A">
            <w:pP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sz w:val="18"/>
                <w:szCs w:val="18"/>
                <w:lang w:val="it-IT"/>
              </w:rPr>
              <w:t>Tipologia 101: Imposte tasse e proventi assimilati</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6.656.134,55</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6.603.134,55</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6.613.134,55</w:t>
            </w:r>
          </w:p>
        </w:tc>
      </w:tr>
      <w:tr w:rsidR="003762E3" w:rsidTr="003762E3">
        <w:tc>
          <w:tcPr>
            <w:cnfStyle w:val="001000000000" w:firstRow="0" w:lastRow="0" w:firstColumn="1" w:lastColumn="0" w:oddVBand="0" w:evenVBand="0" w:oddHBand="0" w:evenHBand="0" w:firstRowFirstColumn="0" w:firstRowLastColumn="0" w:lastRowFirstColumn="0" w:lastRowLastColumn="0"/>
            <w:tcW w:w="285" w:type="dxa"/>
            <w:vAlign w:val="center"/>
          </w:tcPr>
          <w:p w:rsidR="003762E3" w:rsidRDefault="00F20E9A">
            <w:pPr>
              <w:jc w:val="center"/>
            </w:pPr>
            <w:r>
              <w:rPr>
                <w:rFonts w:ascii="Calibri" w:hAnsi="Calibri" w:cs="Calibri"/>
                <w:sz w:val="18"/>
                <w:szCs w:val="18"/>
              </w:rPr>
              <w:t>2</w:t>
            </w:r>
          </w:p>
        </w:tc>
        <w:tc>
          <w:tcPr>
            <w:tcW w:w="13035" w:type="dxa"/>
            <w:vAlign w:val="center"/>
          </w:tcPr>
          <w:p w:rsidR="003762E3" w:rsidRPr="00C91BEA" w:rsidRDefault="00F20E9A">
            <w:pP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sz w:val="18"/>
                <w:szCs w:val="18"/>
                <w:lang w:val="it-IT"/>
              </w:rPr>
              <w:t>Tipologia 301: Fondi perequativi da Amministrazioni Centrali</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1.057.351,51</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1.057.351,51</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1.057.351,51</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dxa"/>
            <w:gridSpan w:val="2"/>
          </w:tcPr>
          <w:p w:rsidR="003762E3" w:rsidRDefault="00F20E9A">
            <w:pPr>
              <w:jc w:val="center"/>
            </w:pPr>
            <w:r>
              <w:rPr>
                <w:rFonts w:ascii="Calibri" w:hAnsi="Calibri" w:cs="Calibri"/>
                <w:sz w:val="20"/>
                <w:szCs w:val="20"/>
              </w:rPr>
              <w:t>TOTALE TITOLO 1</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7.713.486,06</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7.660.486,06</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7.670.486,06</w:t>
            </w:r>
          </w:p>
        </w:tc>
      </w:tr>
    </w:tbl>
    <w:p w:rsidR="003762E3" w:rsidRDefault="00F20E9A">
      <w:r>
        <w:br w:type="page"/>
      </w:r>
    </w:p>
    <w:p w:rsidR="003762E3" w:rsidRDefault="003762E3"/>
    <w:p w:rsidR="003762E3" w:rsidRDefault="00F20E9A">
      <w:pPr>
        <w:jc w:val="center"/>
      </w:pPr>
      <w:r>
        <w:rPr>
          <w:b/>
          <w:i/>
        </w:rPr>
        <w:t>Andamento Entrate Titolo 1 - ENTRATE CORRENTI DI NATURA TRIBUTARIA, CONTRIBUTIVA E PEREQUATIVA 2013 – 2018</w:t>
      </w:r>
      <w:r>
        <w:rPr>
          <w:noProof/>
          <w:lang w:eastAsia="it-IT"/>
        </w:rPr>
        <w:drawing>
          <wp:inline distT="0" distB="0" distL="0" distR="0">
            <wp:extent cx="9000000" cy="5040000"/>
            <wp:effectExtent l="0" t="0" r="19050" b="19050"/>
            <wp:docPr id="9" name="chart"/>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rsidR="003762E3" w:rsidRDefault="00F20E9A">
      <w:r>
        <w:lastRenderedPageBreak/>
        <w:br w:type="page"/>
      </w:r>
    </w:p>
    <w:p w:rsidR="003762E3" w:rsidRDefault="003762E3"/>
    <w:p w:rsidR="003762E3" w:rsidRDefault="00F20E9A">
      <w:r>
        <w:t>Titolo 2 - TRASFERIMENTI CORRENTI</w:t>
      </w:r>
    </w:p>
    <w:tbl>
      <w:tblPr>
        <w:tblStyle w:val="Grigliachiara-Colore5"/>
        <w:tblW w:w="5000" w:type="auto"/>
        <w:tblLook w:val="06A0" w:firstRow="1" w:lastRow="0" w:firstColumn="1" w:lastColumn="0" w:noHBand="1" w:noVBand="1"/>
      </w:tblPr>
      <w:tblGrid>
        <w:gridCol w:w="417"/>
        <w:gridCol w:w="4361"/>
        <w:gridCol w:w="1424"/>
        <w:gridCol w:w="1424"/>
        <w:gridCol w:w="1456"/>
        <w:gridCol w:w="1095"/>
        <w:gridCol w:w="1363"/>
        <w:gridCol w:w="1363"/>
        <w:gridCol w:w="1363"/>
      </w:tblGrid>
      <w:tr w:rsidR="003762E3" w:rsidTr="003762E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5" w:type="dxa"/>
            <w:vMerge w:val="restart"/>
            <w:vAlign w:val="center"/>
          </w:tcPr>
          <w:p w:rsidR="003762E3" w:rsidRDefault="00F20E9A">
            <w:pPr>
              <w:jc w:val="center"/>
            </w:pPr>
            <w:r>
              <w:rPr>
                <w:rFonts w:ascii="Calibri" w:hAnsi="Calibri" w:cs="Calibri"/>
                <w:i/>
                <w:sz w:val="20"/>
                <w:szCs w:val="20"/>
              </w:rPr>
              <w:t>N°</w:t>
            </w:r>
          </w:p>
        </w:tc>
        <w:tc>
          <w:tcPr>
            <w:tcW w:w="13035" w:type="dxa"/>
            <w:vMerge w:val="restart"/>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Tipologia</w:t>
            </w:r>
          </w:p>
        </w:tc>
        <w:tc>
          <w:tcPr>
            <w:tcW w:w="2265" w:type="dxa"/>
            <w:gridSpan w:val="3"/>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Trend Storico</w:t>
            </w:r>
          </w:p>
        </w:tc>
        <w:tc>
          <w:tcPr>
            <w:tcW w:w="2265" w:type="dxa"/>
            <w:gridSpan w:val="4"/>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Programmazione Pluriennale</w:t>
            </w:r>
          </w:p>
        </w:tc>
      </w:tr>
      <w:tr w:rsidR="003762E3" w:rsidTr="003762E3">
        <w:tc>
          <w:tcPr>
            <w:cnfStyle w:val="001000000000" w:firstRow="0" w:lastRow="0" w:firstColumn="1" w:lastColumn="0" w:oddVBand="0" w:evenVBand="0" w:oddHBand="0" w:evenHBand="0" w:firstRowFirstColumn="0" w:firstRowLastColumn="0" w:lastRowFirstColumn="0" w:lastRowLastColumn="0"/>
            <w:tcW w:w="285" w:type="dxa"/>
            <w:vMerge/>
            <w:vAlign w:val="center"/>
          </w:tcPr>
          <w:p w:rsidR="003762E3" w:rsidRDefault="003762E3"/>
        </w:tc>
        <w:tc>
          <w:tcPr>
            <w:tcW w:w="13035" w:type="dxa"/>
            <w:vMerge/>
            <w:vAlign w:val="center"/>
          </w:tcPr>
          <w:p w:rsidR="003762E3" w:rsidRDefault="003762E3">
            <w:pPr>
              <w:cnfStyle w:val="000000000000" w:firstRow="0" w:lastRow="0" w:firstColumn="0" w:lastColumn="0" w:oddVBand="0" w:evenVBand="0" w:oddHBand="0" w:evenHBand="0" w:firstRowFirstColumn="0" w:firstRowLastColumn="0" w:lastRowFirstColumn="0" w:lastRowLastColumn="0"/>
            </w:pP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2013 (Accertato)</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2014 (Accertato)</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2015 (Previsione)</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Cassa 2016</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2016</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2017</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2018</w:t>
            </w:r>
          </w:p>
        </w:tc>
      </w:tr>
      <w:tr w:rsidR="003762E3" w:rsidTr="003762E3">
        <w:tc>
          <w:tcPr>
            <w:cnfStyle w:val="001000000000" w:firstRow="0" w:lastRow="0" w:firstColumn="1" w:lastColumn="0" w:oddVBand="0" w:evenVBand="0" w:oddHBand="0" w:evenHBand="0" w:firstRowFirstColumn="0" w:firstRowLastColumn="0" w:lastRowFirstColumn="0" w:lastRowLastColumn="0"/>
            <w:tcW w:w="285" w:type="dxa"/>
            <w:vAlign w:val="center"/>
          </w:tcPr>
          <w:p w:rsidR="003762E3" w:rsidRDefault="00F20E9A">
            <w:pPr>
              <w:jc w:val="center"/>
            </w:pPr>
            <w:r>
              <w:rPr>
                <w:rFonts w:ascii="Calibri" w:hAnsi="Calibri" w:cs="Calibri"/>
                <w:sz w:val="18"/>
                <w:szCs w:val="18"/>
              </w:rPr>
              <w:t>1</w:t>
            </w:r>
          </w:p>
        </w:tc>
        <w:tc>
          <w:tcPr>
            <w:tcW w:w="13035" w:type="dxa"/>
            <w:vAlign w:val="center"/>
          </w:tcPr>
          <w:p w:rsidR="003762E3" w:rsidRPr="00C91BEA" w:rsidRDefault="00F20E9A">
            <w:pP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sz w:val="18"/>
                <w:szCs w:val="18"/>
                <w:lang w:val="it-IT"/>
              </w:rPr>
              <w:t>Tipologia 101: Trasferimenti correnti da Amministrazioni pubbliche</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212.773,54</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172.749,32</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172.749,32</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dxa"/>
            <w:gridSpan w:val="2"/>
          </w:tcPr>
          <w:p w:rsidR="003762E3" w:rsidRDefault="00F20E9A">
            <w:pPr>
              <w:jc w:val="center"/>
            </w:pPr>
            <w:r>
              <w:rPr>
                <w:rFonts w:ascii="Calibri" w:hAnsi="Calibri" w:cs="Calibri"/>
                <w:sz w:val="20"/>
                <w:szCs w:val="20"/>
              </w:rPr>
              <w:t>TOTALE TITOLO 2</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212.773,54</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172.749,32</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172.749,32</w:t>
            </w:r>
          </w:p>
        </w:tc>
      </w:tr>
    </w:tbl>
    <w:p w:rsidR="003762E3" w:rsidRDefault="00F20E9A">
      <w:r>
        <w:br w:type="page"/>
      </w:r>
    </w:p>
    <w:p w:rsidR="003762E3" w:rsidRDefault="003762E3"/>
    <w:p w:rsidR="003762E3" w:rsidRDefault="00F20E9A">
      <w:pPr>
        <w:jc w:val="center"/>
      </w:pPr>
      <w:r>
        <w:rPr>
          <w:b/>
          <w:i/>
        </w:rPr>
        <w:t>Andamento Entrate Titolo 2 - TRASFERIMENTI CORRENTI 2013 – 2018</w:t>
      </w:r>
      <w:r>
        <w:rPr>
          <w:noProof/>
          <w:lang w:eastAsia="it-IT"/>
        </w:rPr>
        <w:drawing>
          <wp:inline distT="0" distB="0" distL="0" distR="0">
            <wp:extent cx="9000000" cy="5040000"/>
            <wp:effectExtent l="0" t="0" r="19050" b="19050"/>
            <wp:docPr id="10" name="chart"/>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rsidR="003762E3" w:rsidRDefault="00F20E9A">
      <w:r>
        <w:lastRenderedPageBreak/>
        <w:br w:type="page"/>
      </w:r>
    </w:p>
    <w:p w:rsidR="003762E3" w:rsidRDefault="003762E3"/>
    <w:p w:rsidR="003762E3" w:rsidRDefault="00F20E9A">
      <w:r>
        <w:t>Titolo 3 - ENTRATE EXTRATRIBUTARIE</w:t>
      </w:r>
    </w:p>
    <w:tbl>
      <w:tblPr>
        <w:tblStyle w:val="Grigliachiara-Colore5"/>
        <w:tblW w:w="5000" w:type="auto"/>
        <w:tblLook w:val="06A0" w:firstRow="1" w:lastRow="0" w:firstColumn="1" w:lastColumn="0" w:noHBand="1" w:noVBand="1"/>
      </w:tblPr>
      <w:tblGrid>
        <w:gridCol w:w="417"/>
        <w:gridCol w:w="4076"/>
        <w:gridCol w:w="1421"/>
        <w:gridCol w:w="1421"/>
        <w:gridCol w:w="1452"/>
        <w:gridCol w:w="1090"/>
        <w:gridCol w:w="1463"/>
        <w:gridCol w:w="1463"/>
        <w:gridCol w:w="1463"/>
      </w:tblGrid>
      <w:tr w:rsidR="003762E3" w:rsidTr="003762E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5" w:type="dxa"/>
            <w:vMerge w:val="restart"/>
            <w:vAlign w:val="center"/>
          </w:tcPr>
          <w:p w:rsidR="003762E3" w:rsidRDefault="00F20E9A">
            <w:pPr>
              <w:jc w:val="center"/>
            </w:pPr>
            <w:r>
              <w:rPr>
                <w:rFonts w:ascii="Calibri" w:hAnsi="Calibri" w:cs="Calibri"/>
                <w:i/>
                <w:sz w:val="20"/>
                <w:szCs w:val="20"/>
              </w:rPr>
              <w:t>N°</w:t>
            </w:r>
          </w:p>
        </w:tc>
        <w:tc>
          <w:tcPr>
            <w:tcW w:w="13035" w:type="dxa"/>
            <w:vMerge w:val="restart"/>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Tipologia</w:t>
            </w:r>
          </w:p>
        </w:tc>
        <w:tc>
          <w:tcPr>
            <w:tcW w:w="2265" w:type="dxa"/>
            <w:gridSpan w:val="3"/>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Trend Storico</w:t>
            </w:r>
          </w:p>
        </w:tc>
        <w:tc>
          <w:tcPr>
            <w:tcW w:w="2265" w:type="dxa"/>
            <w:gridSpan w:val="4"/>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Programmazione Pluriennale</w:t>
            </w:r>
          </w:p>
        </w:tc>
      </w:tr>
      <w:tr w:rsidR="003762E3" w:rsidTr="003762E3">
        <w:tc>
          <w:tcPr>
            <w:cnfStyle w:val="001000000000" w:firstRow="0" w:lastRow="0" w:firstColumn="1" w:lastColumn="0" w:oddVBand="0" w:evenVBand="0" w:oddHBand="0" w:evenHBand="0" w:firstRowFirstColumn="0" w:firstRowLastColumn="0" w:lastRowFirstColumn="0" w:lastRowLastColumn="0"/>
            <w:tcW w:w="285" w:type="dxa"/>
            <w:vMerge/>
            <w:vAlign w:val="center"/>
          </w:tcPr>
          <w:p w:rsidR="003762E3" w:rsidRDefault="003762E3"/>
        </w:tc>
        <w:tc>
          <w:tcPr>
            <w:tcW w:w="13035" w:type="dxa"/>
            <w:vMerge/>
            <w:vAlign w:val="center"/>
          </w:tcPr>
          <w:p w:rsidR="003762E3" w:rsidRDefault="003762E3">
            <w:pPr>
              <w:cnfStyle w:val="000000000000" w:firstRow="0" w:lastRow="0" w:firstColumn="0" w:lastColumn="0" w:oddVBand="0" w:evenVBand="0" w:oddHBand="0" w:evenHBand="0" w:firstRowFirstColumn="0" w:firstRowLastColumn="0" w:lastRowFirstColumn="0" w:lastRowLastColumn="0"/>
            </w:pP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2013 (Accertato)</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2014 (Accertato)</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2015 (Previsione)</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Cassa 2016</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2016</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2017</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2018</w:t>
            </w:r>
          </w:p>
        </w:tc>
      </w:tr>
      <w:tr w:rsidR="003762E3" w:rsidTr="003762E3">
        <w:tc>
          <w:tcPr>
            <w:cnfStyle w:val="001000000000" w:firstRow="0" w:lastRow="0" w:firstColumn="1" w:lastColumn="0" w:oddVBand="0" w:evenVBand="0" w:oddHBand="0" w:evenHBand="0" w:firstRowFirstColumn="0" w:firstRowLastColumn="0" w:lastRowFirstColumn="0" w:lastRowLastColumn="0"/>
            <w:tcW w:w="285" w:type="dxa"/>
            <w:vAlign w:val="center"/>
          </w:tcPr>
          <w:p w:rsidR="003762E3" w:rsidRDefault="00F20E9A">
            <w:pPr>
              <w:jc w:val="center"/>
            </w:pPr>
            <w:r>
              <w:rPr>
                <w:rFonts w:ascii="Calibri" w:hAnsi="Calibri" w:cs="Calibri"/>
                <w:sz w:val="18"/>
                <w:szCs w:val="18"/>
              </w:rPr>
              <w:t>1</w:t>
            </w:r>
          </w:p>
        </w:tc>
        <w:tc>
          <w:tcPr>
            <w:tcW w:w="13035" w:type="dxa"/>
            <w:vAlign w:val="center"/>
          </w:tcPr>
          <w:p w:rsidR="003762E3" w:rsidRPr="00C91BEA" w:rsidRDefault="00F20E9A">
            <w:pP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sz w:val="18"/>
                <w:szCs w:val="18"/>
                <w:lang w:val="it-IT"/>
              </w:rPr>
              <w:t>Tipologia 100: Vendita di beni e servizi e proventi derivanti dalla gestione dei beni</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1.211.700,00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1.216.700,00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1.227.700,00</w:t>
            </w:r>
          </w:p>
        </w:tc>
      </w:tr>
      <w:tr w:rsidR="003762E3" w:rsidTr="003762E3">
        <w:tc>
          <w:tcPr>
            <w:cnfStyle w:val="001000000000" w:firstRow="0" w:lastRow="0" w:firstColumn="1" w:lastColumn="0" w:oddVBand="0" w:evenVBand="0" w:oddHBand="0" w:evenHBand="0" w:firstRowFirstColumn="0" w:firstRowLastColumn="0" w:lastRowFirstColumn="0" w:lastRowLastColumn="0"/>
            <w:tcW w:w="285" w:type="dxa"/>
            <w:vAlign w:val="center"/>
          </w:tcPr>
          <w:p w:rsidR="003762E3" w:rsidRDefault="00F20E9A">
            <w:pPr>
              <w:jc w:val="center"/>
            </w:pPr>
            <w:r>
              <w:rPr>
                <w:rFonts w:ascii="Calibri" w:hAnsi="Calibri" w:cs="Calibri"/>
                <w:sz w:val="18"/>
                <w:szCs w:val="18"/>
              </w:rPr>
              <w:t>2</w:t>
            </w:r>
          </w:p>
        </w:tc>
        <w:tc>
          <w:tcPr>
            <w:tcW w:w="13035" w:type="dxa"/>
            <w:vAlign w:val="center"/>
          </w:tcPr>
          <w:p w:rsidR="003762E3" w:rsidRPr="00C91BEA" w:rsidRDefault="00F20E9A">
            <w:pP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sz w:val="18"/>
                <w:szCs w:val="18"/>
                <w:lang w:val="it-IT"/>
              </w:rPr>
              <w:t>Tipologia 200: Proventi derivanti dall'attività di controllo e repressione delle irregolarità e degli illeciti</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190.500,00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190.500,00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195.500,00</w:t>
            </w:r>
          </w:p>
        </w:tc>
      </w:tr>
      <w:tr w:rsidR="003762E3" w:rsidTr="003762E3">
        <w:tc>
          <w:tcPr>
            <w:cnfStyle w:val="001000000000" w:firstRow="0" w:lastRow="0" w:firstColumn="1" w:lastColumn="0" w:oddVBand="0" w:evenVBand="0" w:oddHBand="0" w:evenHBand="0" w:firstRowFirstColumn="0" w:firstRowLastColumn="0" w:lastRowFirstColumn="0" w:lastRowLastColumn="0"/>
            <w:tcW w:w="285" w:type="dxa"/>
            <w:vAlign w:val="center"/>
          </w:tcPr>
          <w:p w:rsidR="003762E3" w:rsidRDefault="00F20E9A">
            <w:pPr>
              <w:jc w:val="center"/>
            </w:pPr>
            <w:r>
              <w:rPr>
                <w:rFonts w:ascii="Calibri" w:hAnsi="Calibri" w:cs="Calibri"/>
                <w:sz w:val="18"/>
                <w:szCs w:val="18"/>
              </w:rPr>
              <w:t>3</w:t>
            </w:r>
          </w:p>
        </w:tc>
        <w:tc>
          <w:tcPr>
            <w:tcW w:w="13035" w:type="dxa"/>
            <w:vAlign w:val="center"/>
          </w:tcPr>
          <w:p w:rsidR="003762E3" w:rsidRDefault="00F20E9A">
            <w:pPr>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Tipologia 300: Interessi attivi</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7.000,00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7.000,00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7.000,00</w:t>
            </w:r>
          </w:p>
        </w:tc>
      </w:tr>
      <w:tr w:rsidR="003762E3" w:rsidTr="003762E3">
        <w:tc>
          <w:tcPr>
            <w:cnfStyle w:val="001000000000" w:firstRow="0" w:lastRow="0" w:firstColumn="1" w:lastColumn="0" w:oddVBand="0" w:evenVBand="0" w:oddHBand="0" w:evenHBand="0" w:firstRowFirstColumn="0" w:firstRowLastColumn="0" w:lastRowFirstColumn="0" w:lastRowLastColumn="0"/>
            <w:tcW w:w="285" w:type="dxa"/>
            <w:vAlign w:val="center"/>
          </w:tcPr>
          <w:p w:rsidR="003762E3" w:rsidRDefault="00F20E9A">
            <w:pPr>
              <w:jc w:val="center"/>
            </w:pPr>
            <w:r>
              <w:rPr>
                <w:rFonts w:ascii="Calibri" w:hAnsi="Calibri" w:cs="Calibri"/>
                <w:sz w:val="18"/>
                <w:szCs w:val="18"/>
              </w:rPr>
              <w:t>4</w:t>
            </w:r>
          </w:p>
        </w:tc>
        <w:tc>
          <w:tcPr>
            <w:tcW w:w="13035" w:type="dxa"/>
            <w:vAlign w:val="center"/>
          </w:tcPr>
          <w:p w:rsidR="003762E3" w:rsidRPr="00C91BEA" w:rsidRDefault="00F20E9A">
            <w:pP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sz w:val="18"/>
                <w:szCs w:val="18"/>
                <w:lang w:val="it-IT"/>
              </w:rPr>
              <w:t>Tipologia 500: Rimborsi e altre entrate correnti</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415.000,00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226.000,00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241.000,00</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dxa"/>
            <w:gridSpan w:val="2"/>
          </w:tcPr>
          <w:p w:rsidR="003762E3" w:rsidRDefault="00F20E9A">
            <w:pPr>
              <w:jc w:val="center"/>
            </w:pPr>
            <w:r>
              <w:rPr>
                <w:rFonts w:ascii="Calibri" w:hAnsi="Calibri" w:cs="Calibri"/>
                <w:sz w:val="20"/>
                <w:szCs w:val="20"/>
              </w:rPr>
              <w:t>TOTALE TITOLO 3</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1.824.200,00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1.640.200,00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1.671.200,00</w:t>
            </w:r>
          </w:p>
        </w:tc>
      </w:tr>
    </w:tbl>
    <w:p w:rsidR="003762E3" w:rsidRDefault="00F20E9A">
      <w:r>
        <w:br w:type="page"/>
      </w:r>
    </w:p>
    <w:p w:rsidR="003762E3" w:rsidRDefault="003762E3"/>
    <w:p w:rsidR="003762E3" w:rsidRDefault="00F20E9A">
      <w:pPr>
        <w:jc w:val="center"/>
      </w:pPr>
      <w:r>
        <w:rPr>
          <w:b/>
          <w:i/>
        </w:rPr>
        <w:t>Andamento Entrate Titolo 3 - ENTRATE EXTRATRIBUTARIE 2013 – 2018</w:t>
      </w:r>
      <w:r>
        <w:rPr>
          <w:noProof/>
          <w:lang w:eastAsia="it-IT"/>
        </w:rPr>
        <w:drawing>
          <wp:inline distT="0" distB="0" distL="0" distR="0">
            <wp:extent cx="9000000" cy="5040000"/>
            <wp:effectExtent l="0" t="0" r="19050" b="19050"/>
            <wp:docPr id="11" name="chart"/>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rsidR="003762E3" w:rsidRDefault="00F20E9A">
      <w:r>
        <w:lastRenderedPageBreak/>
        <w:br w:type="page"/>
      </w:r>
    </w:p>
    <w:p w:rsidR="003762E3" w:rsidRDefault="003762E3"/>
    <w:p w:rsidR="003762E3" w:rsidRDefault="00F20E9A">
      <w:r>
        <w:t>Titolo 4 - ENTRATE IN CONTO CAPITALE</w:t>
      </w:r>
    </w:p>
    <w:tbl>
      <w:tblPr>
        <w:tblStyle w:val="Grigliachiara-Colore5"/>
        <w:tblW w:w="5000" w:type="auto"/>
        <w:tblLook w:val="06A0" w:firstRow="1" w:lastRow="0" w:firstColumn="1" w:lastColumn="0" w:noHBand="1" w:noVBand="1"/>
      </w:tblPr>
      <w:tblGrid>
        <w:gridCol w:w="417"/>
        <w:gridCol w:w="4091"/>
        <w:gridCol w:w="1419"/>
        <w:gridCol w:w="1419"/>
        <w:gridCol w:w="1450"/>
        <w:gridCol w:w="1087"/>
        <w:gridCol w:w="1461"/>
        <w:gridCol w:w="1461"/>
        <w:gridCol w:w="1461"/>
      </w:tblGrid>
      <w:tr w:rsidR="003762E3" w:rsidTr="003762E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5" w:type="dxa"/>
            <w:vMerge w:val="restart"/>
            <w:vAlign w:val="center"/>
          </w:tcPr>
          <w:p w:rsidR="003762E3" w:rsidRDefault="00F20E9A">
            <w:pPr>
              <w:jc w:val="center"/>
            </w:pPr>
            <w:r>
              <w:rPr>
                <w:rFonts w:ascii="Calibri" w:hAnsi="Calibri" w:cs="Calibri"/>
                <w:i/>
                <w:sz w:val="20"/>
                <w:szCs w:val="20"/>
              </w:rPr>
              <w:t>N°</w:t>
            </w:r>
          </w:p>
        </w:tc>
        <w:tc>
          <w:tcPr>
            <w:tcW w:w="13035" w:type="dxa"/>
            <w:vMerge w:val="restart"/>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Tipologia</w:t>
            </w:r>
          </w:p>
        </w:tc>
        <w:tc>
          <w:tcPr>
            <w:tcW w:w="2265" w:type="dxa"/>
            <w:gridSpan w:val="3"/>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Trend Storico</w:t>
            </w:r>
          </w:p>
        </w:tc>
        <w:tc>
          <w:tcPr>
            <w:tcW w:w="2265" w:type="dxa"/>
            <w:gridSpan w:val="4"/>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Programmazione Pluriennale</w:t>
            </w:r>
          </w:p>
        </w:tc>
      </w:tr>
      <w:tr w:rsidR="003762E3" w:rsidTr="003762E3">
        <w:tc>
          <w:tcPr>
            <w:cnfStyle w:val="001000000000" w:firstRow="0" w:lastRow="0" w:firstColumn="1" w:lastColumn="0" w:oddVBand="0" w:evenVBand="0" w:oddHBand="0" w:evenHBand="0" w:firstRowFirstColumn="0" w:firstRowLastColumn="0" w:lastRowFirstColumn="0" w:lastRowLastColumn="0"/>
            <w:tcW w:w="285" w:type="dxa"/>
            <w:vMerge/>
            <w:vAlign w:val="center"/>
          </w:tcPr>
          <w:p w:rsidR="003762E3" w:rsidRDefault="003762E3"/>
        </w:tc>
        <w:tc>
          <w:tcPr>
            <w:tcW w:w="13035" w:type="dxa"/>
            <w:vMerge/>
            <w:vAlign w:val="center"/>
          </w:tcPr>
          <w:p w:rsidR="003762E3" w:rsidRDefault="003762E3">
            <w:pPr>
              <w:cnfStyle w:val="000000000000" w:firstRow="0" w:lastRow="0" w:firstColumn="0" w:lastColumn="0" w:oddVBand="0" w:evenVBand="0" w:oddHBand="0" w:evenHBand="0" w:firstRowFirstColumn="0" w:firstRowLastColumn="0" w:lastRowFirstColumn="0" w:lastRowLastColumn="0"/>
            </w:pP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2013 (Accertato)</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2014 (Accertato)</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2015 (Previsione)</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Cassa 2016</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2016</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2017</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2018</w:t>
            </w:r>
          </w:p>
        </w:tc>
      </w:tr>
      <w:tr w:rsidR="003762E3" w:rsidTr="003762E3">
        <w:tc>
          <w:tcPr>
            <w:cnfStyle w:val="001000000000" w:firstRow="0" w:lastRow="0" w:firstColumn="1" w:lastColumn="0" w:oddVBand="0" w:evenVBand="0" w:oddHBand="0" w:evenHBand="0" w:firstRowFirstColumn="0" w:firstRowLastColumn="0" w:lastRowFirstColumn="0" w:lastRowLastColumn="0"/>
            <w:tcW w:w="285" w:type="dxa"/>
            <w:vAlign w:val="center"/>
          </w:tcPr>
          <w:p w:rsidR="003762E3" w:rsidRDefault="00F20E9A">
            <w:pPr>
              <w:jc w:val="center"/>
            </w:pPr>
            <w:r>
              <w:rPr>
                <w:rFonts w:ascii="Calibri" w:hAnsi="Calibri" w:cs="Calibri"/>
                <w:sz w:val="18"/>
                <w:szCs w:val="18"/>
              </w:rPr>
              <w:t>1</w:t>
            </w:r>
          </w:p>
        </w:tc>
        <w:tc>
          <w:tcPr>
            <w:tcW w:w="13035" w:type="dxa"/>
            <w:vAlign w:val="center"/>
          </w:tcPr>
          <w:p w:rsidR="003762E3" w:rsidRDefault="00F20E9A">
            <w:pPr>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Tipologia 200: Contributi agli investimenti</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41.000,00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r>
      <w:tr w:rsidR="003762E3" w:rsidTr="003762E3">
        <w:tc>
          <w:tcPr>
            <w:cnfStyle w:val="001000000000" w:firstRow="0" w:lastRow="0" w:firstColumn="1" w:lastColumn="0" w:oddVBand="0" w:evenVBand="0" w:oddHBand="0" w:evenHBand="0" w:firstRowFirstColumn="0" w:firstRowLastColumn="0" w:lastRowFirstColumn="0" w:lastRowLastColumn="0"/>
            <w:tcW w:w="285" w:type="dxa"/>
            <w:vAlign w:val="center"/>
          </w:tcPr>
          <w:p w:rsidR="003762E3" w:rsidRDefault="00F20E9A">
            <w:pPr>
              <w:jc w:val="center"/>
            </w:pPr>
            <w:r>
              <w:rPr>
                <w:rFonts w:ascii="Calibri" w:hAnsi="Calibri" w:cs="Calibri"/>
                <w:sz w:val="18"/>
                <w:szCs w:val="18"/>
              </w:rPr>
              <w:t>2</w:t>
            </w:r>
          </w:p>
        </w:tc>
        <w:tc>
          <w:tcPr>
            <w:tcW w:w="13035" w:type="dxa"/>
            <w:vAlign w:val="center"/>
          </w:tcPr>
          <w:p w:rsidR="003762E3" w:rsidRPr="00C91BEA" w:rsidRDefault="00F20E9A">
            <w:pP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sz w:val="18"/>
                <w:szCs w:val="18"/>
                <w:lang w:val="it-IT"/>
              </w:rPr>
              <w:t>Tipologia 400: Entrate da alienazione di beni materiali e immateriali</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1.892.180,00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270.000,00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285.000,00</w:t>
            </w:r>
          </w:p>
        </w:tc>
      </w:tr>
      <w:tr w:rsidR="003762E3" w:rsidTr="003762E3">
        <w:tc>
          <w:tcPr>
            <w:cnfStyle w:val="001000000000" w:firstRow="0" w:lastRow="0" w:firstColumn="1" w:lastColumn="0" w:oddVBand="0" w:evenVBand="0" w:oddHBand="0" w:evenHBand="0" w:firstRowFirstColumn="0" w:firstRowLastColumn="0" w:lastRowFirstColumn="0" w:lastRowLastColumn="0"/>
            <w:tcW w:w="285" w:type="dxa"/>
            <w:vAlign w:val="center"/>
          </w:tcPr>
          <w:p w:rsidR="003762E3" w:rsidRDefault="00F20E9A">
            <w:pPr>
              <w:jc w:val="center"/>
            </w:pPr>
            <w:r>
              <w:rPr>
                <w:rFonts w:ascii="Calibri" w:hAnsi="Calibri" w:cs="Calibri"/>
                <w:sz w:val="18"/>
                <w:szCs w:val="18"/>
              </w:rPr>
              <w:t>3</w:t>
            </w:r>
          </w:p>
        </w:tc>
        <w:tc>
          <w:tcPr>
            <w:tcW w:w="13035" w:type="dxa"/>
            <w:vAlign w:val="center"/>
          </w:tcPr>
          <w:p w:rsidR="003762E3" w:rsidRPr="00C91BEA" w:rsidRDefault="00F20E9A">
            <w:pP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sz w:val="18"/>
                <w:szCs w:val="18"/>
                <w:lang w:val="it-IT"/>
              </w:rPr>
              <w:t>Tipologia 500: Altre entrate in conto capitale</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820.000,00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820.000,00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820.000,00</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dxa"/>
            <w:gridSpan w:val="2"/>
          </w:tcPr>
          <w:p w:rsidR="003762E3" w:rsidRDefault="00F20E9A">
            <w:pPr>
              <w:jc w:val="center"/>
            </w:pPr>
            <w:r>
              <w:rPr>
                <w:rFonts w:ascii="Calibri" w:hAnsi="Calibri" w:cs="Calibri"/>
                <w:sz w:val="20"/>
                <w:szCs w:val="20"/>
              </w:rPr>
              <w:t>TOTALE TITOLO 4</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2.753.180,00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1.090.000,00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1.105.000,00</w:t>
            </w:r>
          </w:p>
        </w:tc>
      </w:tr>
    </w:tbl>
    <w:p w:rsidR="003762E3" w:rsidRDefault="00F20E9A">
      <w:r>
        <w:br w:type="page"/>
      </w:r>
    </w:p>
    <w:p w:rsidR="003762E3" w:rsidRDefault="003762E3"/>
    <w:p w:rsidR="003762E3" w:rsidRDefault="00F20E9A">
      <w:pPr>
        <w:jc w:val="center"/>
      </w:pPr>
      <w:r>
        <w:rPr>
          <w:b/>
          <w:i/>
        </w:rPr>
        <w:t>Andamento Entrate Titolo 4 - ENTRATE IN CONTO CAPITALE 2013 – 2018</w:t>
      </w:r>
      <w:r>
        <w:rPr>
          <w:noProof/>
          <w:lang w:eastAsia="it-IT"/>
        </w:rPr>
        <w:drawing>
          <wp:inline distT="0" distB="0" distL="0" distR="0">
            <wp:extent cx="9000000" cy="5040000"/>
            <wp:effectExtent l="0" t="0" r="19050" b="19050"/>
            <wp:docPr id="12" name="chart"/>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rsidR="003762E3" w:rsidRDefault="00F20E9A">
      <w:r>
        <w:lastRenderedPageBreak/>
        <w:br w:type="page"/>
      </w:r>
    </w:p>
    <w:p w:rsidR="003762E3" w:rsidRDefault="003762E3"/>
    <w:p w:rsidR="003762E3" w:rsidRDefault="00F20E9A">
      <w:pPr>
        <w:jc w:val="center"/>
      </w:pPr>
      <w:r>
        <w:rPr>
          <w:b/>
          <w:i/>
        </w:rPr>
        <w:t>Analisi Entrate per Titolo, Tipologia e Categoria</w:t>
      </w:r>
    </w:p>
    <w:p w:rsidR="003762E3" w:rsidRDefault="00F20E9A">
      <w:r>
        <w:t>Titolo 0 - AVANZO E FPV / Tipologia 0000000 - Tipologia 000: Avanzo</w:t>
      </w:r>
    </w:p>
    <w:tbl>
      <w:tblPr>
        <w:tblStyle w:val="Grigliachiara-Colore5"/>
        <w:tblW w:w="5000" w:type="auto"/>
        <w:tblLook w:val="06A0" w:firstRow="1" w:lastRow="0" w:firstColumn="1" w:lastColumn="0" w:noHBand="1" w:noVBand="1"/>
      </w:tblPr>
      <w:tblGrid>
        <w:gridCol w:w="416"/>
        <w:gridCol w:w="4737"/>
        <w:gridCol w:w="1490"/>
        <w:gridCol w:w="1490"/>
        <w:gridCol w:w="1519"/>
        <w:gridCol w:w="1185"/>
        <w:gridCol w:w="1143"/>
        <w:gridCol w:w="1143"/>
        <w:gridCol w:w="1143"/>
      </w:tblGrid>
      <w:tr w:rsidR="003762E3" w:rsidTr="003762E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5" w:type="dxa"/>
            <w:vMerge w:val="restart"/>
            <w:vAlign w:val="center"/>
          </w:tcPr>
          <w:p w:rsidR="003762E3" w:rsidRDefault="00F20E9A">
            <w:pPr>
              <w:jc w:val="center"/>
            </w:pPr>
            <w:r>
              <w:rPr>
                <w:rFonts w:ascii="Calibri" w:hAnsi="Calibri" w:cs="Calibri"/>
                <w:i/>
                <w:sz w:val="20"/>
                <w:szCs w:val="20"/>
              </w:rPr>
              <w:t>N°</w:t>
            </w:r>
          </w:p>
        </w:tc>
        <w:tc>
          <w:tcPr>
            <w:tcW w:w="13035" w:type="dxa"/>
            <w:vMerge w:val="restart"/>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Categoria</w:t>
            </w:r>
          </w:p>
        </w:tc>
        <w:tc>
          <w:tcPr>
            <w:tcW w:w="2265" w:type="dxa"/>
            <w:gridSpan w:val="3"/>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Trend Storico</w:t>
            </w:r>
          </w:p>
        </w:tc>
        <w:tc>
          <w:tcPr>
            <w:tcW w:w="2265" w:type="dxa"/>
            <w:gridSpan w:val="4"/>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Programmazione Pluriennale</w:t>
            </w:r>
          </w:p>
        </w:tc>
      </w:tr>
      <w:tr w:rsidR="003762E3" w:rsidTr="003762E3">
        <w:tc>
          <w:tcPr>
            <w:cnfStyle w:val="001000000000" w:firstRow="0" w:lastRow="0" w:firstColumn="1" w:lastColumn="0" w:oddVBand="0" w:evenVBand="0" w:oddHBand="0" w:evenHBand="0" w:firstRowFirstColumn="0" w:firstRowLastColumn="0" w:lastRowFirstColumn="0" w:lastRowLastColumn="0"/>
            <w:tcW w:w="285" w:type="dxa"/>
            <w:vMerge/>
            <w:vAlign w:val="center"/>
          </w:tcPr>
          <w:p w:rsidR="003762E3" w:rsidRDefault="003762E3"/>
        </w:tc>
        <w:tc>
          <w:tcPr>
            <w:tcW w:w="13035" w:type="dxa"/>
            <w:vMerge/>
            <w:vAlign w:val="center"/>
          </w:tcPr>
          <w:p w:rsidR="003762E3" w:rsidRDefault="003762E3">
            <w:pPr>
              <w:cnfStyle w:val="000000000000" w:firstRow="0" w:lastRow="0" w:firstColumn="0" w:lastColumn="0" w:oddVBand="0" w:evenVBand="0" w:oddHBand="0" w:evenHBand="0" w:firstRowFirstColumn="0" w:firstRowLastColumn="0" w:lastRowFirstColumn="0" w:lastRowLastColumn="0"/>
            </w:pP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2013 (Accertato)</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2014 (Accertato)</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2015 (Previsione)</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Cassa 2016</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2016</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2017</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2018</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dxa"/>
            <w:gridSpan w:val="2"/>
          </w:tcPr>
          <w:p w:rsidR="003762E3" w:rsidRDefault="00F20E9A">
            <w:pPr>
              <w:jc w:val="center"/>
            </w:pPr>
            <w:r>
              <w:rPr>
                <w:rFonts w:ascii="Calibri" w:hAnsi="Calibri" w:cs="Calibri"/>
                <w:sz w:val="20"/>
                <w:szCs w:val="20"/>
              </w:rPr>
              <w:t>TOTALE TITOLO 0 - TIPOLOGIA 0000000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r>
    </w:tbl>
    <w:p w:rsidR="003762E3" w:rsidRDefault="00F20E9A">
      <w:r>
        <w:br w:type="page"/>
      </w:r>
    </w:p>
    <w:p w:rsidR="003762E3" w:rsidRDefault="003762E3"/>
    <w:p w:rsidR="003762E3" w:rsidRDefault="00F20E9A">
      <w:r>
        <w:t>Titolo 1 - ENTRATE CORRENTI DI NATURA TRIBUTARIA, CONTRIBUTIVA E PEREQUATIVA / Tipologia 1010100 - Tipologia 101: Imposte tasse e proventi assimilati</w:t>
      </w:r>
    </w:p>
    <w:tbl>
      <w:tblPr>
        <w:tblStyle w:val="Grigliachiara-Colore5"/>
        <w:tblW w:w="5000" w:type="auto"/>
        <w:tblLook w:val="06A0" w:firstRow="1" w:lastRow="0" w:firstColumn="1" w:lastColumn="0" w:noHBand="1" w:noVBand="1"/>
      </w:tblPr>
      <w:tblGrid>
        <w:gridCol w:w="416"/>
        <w:gridCol w:w="4096"/>
        <w:gridCol w:w="1418"/>
        <w:gridCol w:w="1418"/>
        <w:gridCol w:w="1449"/>
        <w:gridCol w:w="1086"/>
        <w:gridCol w:w="1461"/>
        <w:gridCol w:w="1461"/>
        <w:gridCol w:w="1461"/>
      </w:tblGrid>
      <w:tr w:rsidR="003762E3" w:rsidTr="003762E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5" w:type="dxa"/>
            <w:vMerge w:val="restart"/>
            <w:vAlign w:val="center"/>
          </w:tcPr>
          <w:p w:rsidR="003762E3" w:rsidRDefault="00F20E9A">
            <w:pPr>
              <w:jc w:val="center"/>
            </w:pPr>
            <w:r>
              <w:rPr>
                <w:rFonts w:ascii="Calibri" w:hAnsi="Calibri" w:cs="Calibri"/>
                <w:i/>
                <w:sz w:val="20"/>
                <w:szCs w:val="20"/>
              </w:rPr>
              <w:t>N°</w:t>
            </w:r>
          </w:p>
        </w:tc>
        <w:tc>
          <w:tcPr>
            <w:tcW w:w="13035" w:type="dxa"/>
            <w:vMerge w:val="restart"/>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Categoria</w:t>
            </w:r>
          </w:p>
        </w:tc>
        <w:tc>
          <w:tcPr>
            <w:tcW w:w="2265" w:type="dxa"/>
            <w:gridSpan w:val="3"/>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Trend Storico</w:t>
            </w:r>
          </w:p>
        </w:tc>
        <w:tc>
          <w:tcPr>
            <w:tcW w:w="2265" w:type="dxa"/>
            <w:gridSpan w:val="4"/>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Programmazione Pluriennale</w:t>
            </w:r>
          </w:p>
        </w:tc>
      </w:tr>
      <w:tr w:rsidR="003762E3" w:rsidTr="003762E3">
        <w:tc>
          <w:tcPr>
            <w:cnfStyle w:val="001000000000" w:firstRow="0" w:lastRow="0" w:firstColumn="1" w:lastColumn="0" w:oddVBand="0" w:evenVBand="0" w:oddHBand="0" w:evenHBand="0" w:firstRowFirstColumn="0" w:firstRowLastColumn="0" w:lastRowFirstColumn="0" w:lastRowLastColumn="0"/>
            <w:tcW w:w="285" w:type="dxa"/>
            <w:vMerge/>
            <w:vAlign w:val="center"/>
          </w:tcPr>
          <w:p w:rsidR="003762E3" w:rsidRDefault="003762E3"/>
        </w:tc>
        <w:tc>
          <w:tcPr>
            <w:tcW w:w="13035" w:type="dxa"/>
            <w:vMerge/>
            <w:vAlign w:val="center"/>
          </w:tcPr>
          <w:p w:rsidR="003762E3" w:rsidRDefault="003762E3">
            <w:pPr>
              <w:cnfStyle w:val="000000000000" w:firstRow="0" w:lastRow="0" w:firstColumn="0" w:lastColumn="0" w:oddVBand="0" w:evenVBand="0" w:oddHBand="0" w:evenHBand="0" w:firstRowFirstColumn="0" w:firstRowLastColumn="0" w:lastRowFirstColumn="0" w:lastRowLastColumn="0"/>
            </w:pP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2013 (Accertato)</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2014 (Accertato)</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2015 (Previsione)</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Cassa 2016</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2016</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2017</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2018</w:t>
            </w:r>
          </w:p>
        </w:tc>
      </w:tr>
      <w:tr w:rsidR="003762E3" w:rsidTr="003762E3">
        <w:tc>
          <w:tcPr>
            <w:cnfStyle w:val="001000000000" w:firstRow="0" w:lastRow="0" w:firstColumn="1" w:lastColumn="0" w:oddVBand="0" w:evenVBand="0" w:oddHBand="0" w:evenHBand="0" w:firstRowFirstColumn="0" w:firstRowLastColumn="0" w:lastRowFirstColumn="0" w:lastRowLastColumn="0"/>
            <w:tcW w:w="285" w:type="dxa"/>
            <w:vAlign w:val="center"/>
          </w:tcPr>
          <w:p w:rsidR="003762E3" w:rsidRDefault="00F20E9A">
            <w:pPr>
              <w:jc w:val="center"/>
            </w:pPr>
            <w:r>
              <w:rPr>
                <w:rFonts w:ascii="Calibri" w:hAnsi="Calibri" w:cs="Calibri"/>
                <w:sz w:val="18"/>
                <w:szCs w:val="18"/>
              </w:rPr>
              <w:t>1</w:t>
            </w:r>
          </w:p>
        </w:tc>
        <w:tc>
          <w:tcPr>
            <w:tcW w:w="13035" w:type="dxa"/>
            <w:vAlign w:val="center"/>
          </w:tcPr>
          <w:p w:rsidR="003762E3" w:rsidRDefault="00F20E9A">
            <w:pPr>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Imposta municipale propria</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2.365.371,55</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2.365.371,55</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2.385.371,55</w:t>
            </w:r>
          </w:p>
        </w:tc>
      </w:tr>
      <w:tr w:rsidR="003762E3" w:rsidTr="003762E3">
        <w:tc>
          <w:tcPr>
            <w:cnfStyle w:val="001000000000" w:firstRow="0" w:lastRow="0" w:firstColumn="1" w:lastColumn="0" w:oddVBand="0" w:evenVBand="0" w:oddHBand="0" w:evenHBand="0" w:firstRowFirstColumn="0" w:firstRowLastColumn="0" w:lastRowFirstColumn="0" w:lastRowLastColumn="0"/>
            <w:tcW w:w="285" w:type="dxa"/>
            <w:vAlign w:val="center"/>
          </w:tcPr>
          <w:p w:rsidR="003762E3" w:rsidRDefault="00F20E9A">
            <w:pPr>
              <w:jc w:val="center"/>
            </w:pPr>
            <w:r>
              <w:rPr>
                <w:rFonts w:ascii="Calibri" w:hAnsi="Calibri" w:cs="Calibri"/>
                <w:sz w:val="18"/>
                <w:szCs w:val="18"/>
              </w:rPr>
              <w:t>2</w:t>
            </w:r>
          </w:p>
        </w:tc>
        <w:tc>
          <w:tcPr>
            <w:tcW w:w="13035" w:type="dxa"/>
            <w:vAlign w:val="center"/>
          </w:tcPr>
          <w:p w:rsidR="003762E3" w:rsidRPr="00C91BEA" w:rsidRDefault="00F20E9A">
            <w:pP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sz w:val="18"/>
                <w:szCs w:val="18"/>
                <w:lang w:val="it-IT"/>
              </w:rPr>
              <w:t>Imposta comunale sugli immobili (ICI)</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300.000,00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250.000,00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220.000,00</w:t>
            </w:r>
          </w:p>
        </w:tc>
      </w:tr>
      <w:tr w:rsidR="003762E3" w:rsidTr="003762E3">
        <w:tc>
          <w:tcPr>
            <w:cnfStyle w:val="001000000000" w:firstRow="0" w:lastRow="0" w:firstColumn="1" w:lastColumn="0" w:oddVBand="0" w:evenVBand="0" w:oddHBand="0" w:evenHBand="0" w:firstRowFirstColumn="0" w:firstRowLastColumn="0" w:lastRowFirstColumn="0" w:lastRowLastColumn="0"/>
            <w:tcW w:w="285" w:type="dxa"/>
            <w:vAlign w:val="center"/>
          </w:tcPr>
          <w:p w:rsidR="003762E3" w:rsidRDefault="00F20E9A">
            <w:pPr>
              <w:jc w:val="center"/>
            </w:pPr>
            <w:r>
              <w:rPr>
                <w:rFonts w:ascii="Calibri" w:hAnsi="Calibri" w:cs="Calibri"/>
                <w:sz w:val="18"/>
                <w:szCs w:val="18"/>
              </w:rPr>
              <w:t>3</w:t>
            </w:r>
          </w:p>
        </w:tc>
        <w:tc>
          <w:tcPr>
            <w:tcW w:w="13035" w:type="dxa"/>
            <w:vAlign w:val="center"/>
          </w:tcPr>
          <w:p w:rsidR="003762E3" w:rsidRDefault="00F20E9A">
            <w:pPr>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Addizionale comunale IRPEF</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1.512.237,76</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1.512.237,76</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1.512.237,76</w:t>
            </w:r>
          </w:p>
        </w:tc>
      </w:tr>
      <w:tr w:rsidR="003762E3" w:rsidTr="003762E3">
        <w:tc>
          <w:tcPr>
            <w:cnfStyle w:val="001000000000" w:firstRow="0" w:lastRow="0" w:firstColumn="1" w:lastColumn="0" w:oddVBand="0" w:evenVBand="0" w:oddHBand="0" w:evenHBand="0" w:firstRowFirstColumn="0" w:firstRowLastColumn="0" w:lastRowFirstColumn="0" w:lastRowLastColumn="0"/>
            <w:tcW w:w="285" w:type="dxa"/>
            <w:vAlign w:val="center"/>
          </w:tcPr>
          <w:p w:rsidR="003762E3" w:rsidRDefault="00F20E9A">
            <w:pPr>
              <w:jc w:val="center"/>
            </w:pPr>
            <w:r>
              <w:rPr>
                <w:rFonts w:ascii="Calibri" w:hAnsi="Calibri" w:cs="Calibri"/>
                <w:sz w:val="18"/>
                <w:szCs w:val="18"/>
              </w:rPr>
              <w:t>4</w:t>
            </w:r>
          </w:p>
        </w:tc>
        <w:tc>
          <w:tcPr>
            <w:tcW w:w="13035" w:type="dxa"/>
            <w:vAlign w:val="center"/>
          </w:tcPr>
          <w:p w:rsidR="003762E3" w:rsidRPr="00C91BEA" w:rsidRDefault="00F20E9A">
            <w:pP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sz w:val="18"/>
                <w:szCs w:val="18"/>
                <w:lang w:val="it-IT"/>
              </w:rPr>
              <w:t>Tassa smaltimento rifiuti solidi urbani</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1.864.202,47</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1.864.202,47</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1.864.202,47</w:t>
            </w:r>
          </w:p>
        </w:tc>
      </w:tr>
      <w:tr w:rsidR="003762E3" w:rsidTr="003762E3">
        <w:tc>
          <w:tcPr>
            <w:cnfStyle w:val="001000000000" w:firstRow="0" w:lastRow="0" w:firstColumn="1" w:lastColumn="0" w:oddVBand="0" w:evenVBand="0" w:oddHBand="0" w:evenHBand="0" w:firstRowFirstColumn="0" w:firstRowLastColumn="0" w:lastRowFirstColumn="0" w:lastRowLastColumn="0"/>
            <w:tcW w:w="285" w:type="dxa"/>
            <w:vAlign w:val="center"/>
          </w:tcPr>
          <w:p w:rsidR="003762E3" w:rsidRDefault="00F20E9A">
            <w:pPr>
              <w:jc w:val="center"/>
            </w:pPr>
            <w:r>
              <w:rPr>
                <w:rFonts w:ascii="Calibri" w:hAnsi="Calibri" w:cs="Calibri"/>
                <w:sz w:val="18"/>
                <w:szCs w:val="18"/>
              </w:rPr>
              <w:t>5</w:t>
            </w:r>
          </w:p>
        </w:tc>
        <w:tc>
          <w:tcPr>
            <w:tcW w:w="13035" w:type="dxa"/>
            <w:vAlign w:val="center"/>
          </w:tcPr>
          <w:p w:rsidR="003762E3" w:rsidRPr="00C91BEA" w:rsidRDefault="00F20E9A">
            <w:pP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sz w:val="18"/>
                <w:szCs w:val="18"/>
                <w:lang w:val="it-IT"/>
              </w:rPr>
              <w:t>Imposta comunale sulla pubblicità e diritto sulle pubbliche affissioni</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87.000,00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87.000,00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87.000,00</w:t>
            </w:r>
          </w:p>
        </w:tc>
      </w:tr>
      <w:tr w:rsidR="003762E3" w:rsidTr="003762E3">
        <w:tc>
          <w:tcPr>
            <w:cnfStyle w:val="001000000000" w:firstRow="0" w:lastRow="0" w:firstColumn="1" w:lastColumn="0" w:oddVBand="0" w:evenVBand="0" w:oddHBand="0" w:evenHBand="0" w:firstRowFirstColumn="0" w:firstRowLastColumn="0" w:lastRowFirstColumn="0" w:lastRowLastColumn="0"/>
            <w:tcW w:w="285" w:type="dxa"/>
            <w:vAlign w:val="center"/>
          </w:tcPr>
          <w:p w:rsidR="003762E3" w:rsidRDefault="00F20E9A">
            <w:pPr>
              <w:jc w:val="center"/>
            </w:pPr>
            <w:r>
              <w:rPr>
                <w:rFonts w:ascii="Calibri" w:hAnsi="Calibri" w:cs="Calibri"/>
                <w:sz w:val="18"/>
                <w:szCs w:val="18"/>
              </w:rPr>
              <w:t>6</w:t>
            </w:r>
          </w:p>
        </w:tc>
        <w:tc>
          <w:tcPr>
            <w:tcW w:w="13035" w:type="dxa"/>
            <w:vAlign w:val="center"/>
          </w:tcPr>
          <w:p w:rsidR="003762E3" w:rsidRPr="00C91BEA" w:rsidRDefault="00F20E9A">
            <w:pP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sz w:val="18"/>
                <w:szCs w:val="18"/>
                <w:lang w:val="it-IT"/>
              </w:rPr>
              <w:t>Tributo comunale sui rifiuti e sui servizi</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524.322,77</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524.322,77</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544.322,77</w:t>
            </w:r>
          </w:p>
        </w:tc>
      </w:tr>
      <w:tr w:rsidR="003762E3" w:rsidTr="003762E3">
        <w:tc>
          <w:tcPr>
            <w:cnfStyle w:val="001000000000" w:firstRow="0" w:lastRow="0" w:firstColumn="1" w:lastColumn="0" w:oddVBand="0" w:evenVBand="0" w:oddHBand="0" w:evenHBand="0" w:firstRowFirstColumn="0" w:firstRowLastColumn="0" w:lastRowFirstColumn="0" w:lastRowLastColumn="0"/>
            <w:tcW w:w="285" w:type="dxa"/>
            <w:vAlign w:val="center"/>
          </w:tcPr>
          <w:p w:rsidR="003762E3" w:rsidRDefault="00F20E9A">
            <w:pPr>
              <w:jc w:val="center"/>
            </w:pPr>
            <w:r>
              <w:rPr>
                <w:rFonts w:ascii="Calibri" w:hAnsi="Calibri" w:cs="Calibri"/>
                <w:sz w:val="18"/>
                <w:szCs w:val="18"/>
              </w:rPr>
              <w:t>7</w:t>
            </w:r>
          </w:p>
        </w:tc>
        <w:tc>
          <w:tcPr>
            <w:tcW w:w="13035" w:type="dxa"/>
            <w:vAlign w:val="center"/>
          </w:tcPr>
          <w:p w:rsidR="003762E3" w:rsidRPr="00C91BEA" w:rsidRDefault="00F20E9A">
            <w:pP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sz w:val="18"/>
                <w:szCs w:val="18"/>
                <w:lang w:val="it-IT"/>
              </w:rPr>
              <w:t>Altre imposte sostitutive n.a.c.</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3.000,00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dxa"/>
            <w:gridSpan w:val="2"/>
          </w:tcPr>
          <w:p w:rsidR="003762E3" w:rsidRDefault="00F20E9A">
            <w:pPr>
              <w:jc w:val="center"/>
            </w:pPr>
            <w:r>
              <w:rPr>
                <w:rFonts w:ascii="Calibri" w:hAnsi="Calibri" w:cs="Calibri"/>
                <w:sz w:val="20"/>
                <w:szCs w:val="20"/>
              </w:rPr>
              <w:t>TOTALE TITOLO 1 - TIPOLOGIA 1010100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6.656.134,55</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6.603.134,55</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6.613.134,55</w:t>
            </w:r>
          </w:p>
        </w:tc>
      </w:tr>
    </w:tbl>
    <w:p w:rsidR="003762E3" w:rsidRDefault="00F20E9A">
      <w:r>
        <w:br w:type="page"/>
      </w:r>
    </w:p>
    <w:p w:rsidR="003762E3" w:rsidRDefault="003762E3"/>
    <w:p w:rsidR="003762E3" w:rsidRDefault="00F20E9A">
      <w:pPr>
        <w:jc w:val="center"/>
      </w:pPr>
      <w:r>
        <w:rPr>
          <w:b/>
          <w:i/>
        </w:rPr>
        <w:lastRenderedPageBreak/>
        <w:t>Andamento Entrate Titolo 1 - ENTRATE CORRENTI DI NATURA TRIBUTARIA, CONTRIBUTIVA E PEREQUATIVA / Tipologia 1010100 - Tipologia 101: Imposte tasse e proventi assimilati 2013 – 2018</w:t>
      </w:r>
      <w:r>
        <w:rPr>
          <w:noProof/>
          <w:lang w:eastAsia="it-IT"/>
        </w:rPr>
        <w:drawing>
          <wp:inline distT="0" distB="0" distL="0" distR="0">
            <wp:extent cx="9000000" cy="5040000"/>
            <wp:effectExtent l="0" t="0" r="19050" b="19050"/>
            <wp:docPr id="13" name="chart"/>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rsidR="003762E3" w:rsidRDefault="003762E3"/>
    <w:p w:rsidR="003762E3" w:rsidRDefault="00F20E9A">
      <w:r>
        <w:t xml:space="preserve">Titolo 1 - ENTRATE CORRENTI DI NATURA TRIBUTARIA, CONTRIBUTIVA E PEREQUATIVA / Tipologia 1010200 - Tipologia 102: Tributi destinati al finanziamento della sanità </w:t>
      </w:r>
    </w:p>
    <w:tbl>
      <w:tblPr>
        <w:tblStyle w:val="Grigliachiara-Colore5"/>
        <w:tblW w:w="5000" w:type="auto"/>
        <w:tblLook w:val="06A0" w:firstRow="1" w:lastRow="0" w:firstColumn="1" w:lastColumn="0" w:noHBand="1" w:noVBand="1"/>
      </w:tblPr>
      <w:tblGrid>
        <w:gridCol w:w="416"/>
        <w:gridCol w:w="4737"/>
        <w:gridCol w:w="1490"/>
        <w:gridCol w:w="1490"/>
        <w:gridCol w:w="1519"/>
        <w:gridCol w:w="1185"/>
        <w:gridCol w:w="1143"/>
        <w:gridCol w:w="1143"/>
        <w:gridCol w:w="1143"/>
      </w:tblGrid>
      <w:tr w:rsidR="003762E3" w:rsidTr="003762E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5" w:type="dxa"/>
            <w:vMerge w:val="restart"/>
            <w:vAlign w:val="center"/>
          </w:tcPr>
          <w:p w:rsidR="003762E3" w:rsidRDefault="00F20E9A">
            <w:pPr>
              <w:jc w:val="center"/>
            </w:pPr>
            <w:r>
              <w:rPr>
                <w:rFonts w:ascii="Calibri" w:hAnsi="Calibri" w:cs="Calibri"/>
                <w:i/>
                <w:sz w:val="20"/>
                <w:szCs w:val="20"/>
              </w:rPr>
              <w:t>N°</w:t>
            </w:r>
          </w:p>
        </w:tc>
        <w:tc>
          <w:tcPr>
            <w:tcW w:w="13035" w:type="dxa"/>
            <w:vMerge w:val="restart"/>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Categoria</w:t>
            </w:r>
          </w:p>
        </w:tc>
        <w:tc>
          <w:tcPr>
            <w:tcW w:w="2265" w:type="dxa"/>
            <w:gridSpan w:val="3"/>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Trend Storico</w:t>
            </w:r>
          </w:p>
        </w:tc>
        <w:tc>
          <w:tcPr>
            <w:tcW w:w="2265" w:type="dxa"/>
            <w:gridSpan w:val="4"/>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Programmazione Pluriennale</w:t>
            </w:r>
          </w:p>
        </w:tc>
      </w:tr>
      <w:tr w:rsidR="003762E3" w:rsidTr="003762E3">
        <w:tc>
          <w:tcPr>
            <w:cnfStyle w:val="001000000000" w:firstRow="0" w:lastRow="0" w:firstColumn="1" w:lastColumn="0" w:oddVBand="0" w:evenVBand="0" w:oddHBand="0" w:evenHBand="0" w:firstRowFirstColumn="0" w:firstRowLastColumn="0" w:lastRowFirstColumn="0" w:lastRowLastColumn="0"/>
            <w:tcW w:w="285" w:type="dxa"/>
            <w:vMerge/>
            <w:vAlign w:val="center"/>
          </w:tcPr>
          <w:p w:rsidR="003762E3" w:rsidRDefault="003762E3"/>
        </w:tc>
        <w:tc>
          <w:tcPr>
            <w:tcW w:w="13035" w:type="dxa"/>
            <w:vMerge/>
            <w:vAlign w:val="center"/>
          </w:tcPr>
          <w:p w:rsidR="003762E3" w:rsidRDefault="003762E3">
            <w:pPr>
              <w:cnfStyle w:val="000000000000" w:firstRow="0" w:lastRow="0" w:firstColumn="0" w:lastColumn="0" w:oddVBand="0" w:evenVBand="0" w:oddHBand="0" w:evenHBand="0" w:firstRowFirstColumn="0" w:firstRowLastColumn="0" w:lastRowFirstColumn="0" w:lastRowLastColumn="0"/>
            </w:pP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2013 (Accertato)</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2014 (Accertato)</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2015 (Previsione)</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Cassa 2016</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2016</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2017</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2018</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dxa"/>
            <w:gridSpan w:val="2"/>
          </w:tcPr>
          <w:p w:rsidR="003762E3" w:rsidRDefault="00F20E9A">
            <w:pPr>
              <w:jc w:val="center"/>
            </w:pPr>
            <w:r>
              <w:rPr>
                <w:rFonts w:ascii="Calibri" w:hAnsi="Calibri" w:cs="Calibri"/>
                <w:sz w:val="20"/>
                <w:szCs w:val="20"/>
              </w:rPr>
              <w:t>TOTALE TITOLO 1 - TIPOLOGIA 1010200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r>
    </w:tbl>
    <w:p w:rsidR="003762E3" w:rsidRDefault="00F20E9A">
      <w:r>
        <w:br w:type="page"/>
      </w:r>
    </w:p>
    <w:p w:rsidR="003762E3" w:rsidRDefault="003762E3"/>
    <w:p w:rsidR="003762E3" w:rsidRDefault="00F20E9A">
      <w:r>
        <w:t>Titolo 1 - ENTRATE CORRENTI DI NATURA TRIBUTARIA, CONTRIBUTIVA E PEREQUATIVA / Tipologia 1010400 - Tipologia 104: Compartecipazioni di tributi</w:t>
      </w:r>
    </w:p>
    <w:tbl>
      <w:tblPr>
        <w:tblStyle w:val="Grigliachiara-Colore5"/>
        <w:tblW w:w="5000" w:type="auto"/>
        <w:tblLook w:val="06A0" w:firstRow="1" w:lastRow="0" w:firstColumn="1" w:lastColumn="0" w:noHBand="1" w:noVBand="1"/>
      </w:tblPr>
      <w:tblGrid>
        <w:gridCol w:w="416"/>
        <w:gridCol w:w="4737"/>
        <w:gridCol w:w="1490"/>
        <w:gridCol w:w="1490"/>
        <w:gridCol w:w="1519"/>
        <w:gridCol w:w="1185"/>
        <w:gridCol w:w="1143"/>
        <w:gridCol w:w="1143"/>
        <w:gridCol w:w="1143"/>
      </w:tblGrid>
      <w:tr w:rsidR="003762E3" w:rsidTr="003762E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5" w:type="dxa"/>
            <w:vMerge w:val="restart"/>
            <w:vAlign w:val="center"/>
          </w:tcPr>
          <w:p w:rsidR="003762E3" w:rsidRDefault="00F20E9A">
            <w:pPr>
              <w:jc w:val="center"/>
            </w:pPr>
            <w:r>
              <w:rPr>
                <w:rFonts w:ascii="Calibri" w:hAnsi="Calibri" w:cs="Calibri"/>
                <w:i/>
                <w:sz w:val="20"/>
                <w:szCs w:val="20"/>
              </w:rPr>
              <w:t>N°</w:t>
            </w:r>
          </w:p>
        </w:tc>
        <w:tc>
          <w:tcPr>
            <w:tcW w:w="13035" w:type="dxa"/>
            <w:vMerge w:val="restart"/>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Categoria</w:t>
            </w:r>
          </w:p>
        </w:tc>
        <w:tc>
          <w:tcPr>
            <w:tcW w:w="2265" w:type="dxa"/>
            <w:gridSpan w:val="3"/>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Trend Storico</w:t>
            </w:r>
          </w:p>
        </w:tc>
        <w:tc>
          <w:tcPr>
            <w:tcW w:w="2265" w:type="dxa"/>
            <w:gridSpan w:val="4"/>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Programmazione Pluriennale</w:t>
            </w:r>
          </w:p>
        </w:tc>
      </w:tr>
      <w:tr w:rsidR="003762E3" w:rsidTr="003762E3">
        <w:tc>
          <w:tcPr>
            <w:cnfStyle w:val="001000000000" w:firstRow="0" w:lastRow="0" w:firstColumn="1" w:lastColumn="0" w:oddVBand="0" w:evenVBand="0" w:oddHBand="0" w:evenHBand="0" w:firstRowFirstColumn="0" w:firstRowLastColumn="0" w:lastRowFirstColumn="0" w:lastRowLastColumn="0"/>
            <w:tcW w:w="285" w:type="dxa"/>
            <w:vMerge/>
            <w:vAlign w:val="center"/>
          </w:tcPr>
          <w:p w:rsidR="003762E3" w:rsidRDefault="003762E3"/>
        </w:tc>
        <w:tc>
          <w:tcPr>
            <w:tcW w:w="13035" w:type="dxa"/>
            <w:vMerge/>
            <w:vAlign w:val="center"/>
          </w:tcPr>
          <w:p w:rsidR="003762E3" w:rsidRDefault="003762E3">
            <w:pPr>
              <w:cnfStyle w:val="000000000000" w:firstRow="0" w:lastRow="0" w:firstColumn="0" w:lastColumn="0" w:oddVBand="0" w:evenVBand="0" w:oddHBand="0" w:evenHBand="0" w:firstRowFirstColumn="0" w:firstRowLastColumn="0" w:lastRowFirstColumn="0" w:lastRowLastColumn="0"/>
            </w:pP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2013 (Accertato)</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2014 (Accertato)</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2015 (Previsione)</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Cassa 2016</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2016</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2017</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2018</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dxa"/>
            <w:gridSpan w:val="2"/>
          </w:tcPr>
          <w:p w:rsidR="003762E3" w:rsidRDefault="00F20E9A">
            <w:pPr>
              <w:jc w:val="center"/>
            </w:pPr>
            <w:r>
              <w:rPr>
                <w:rFonts w:ascii="Calibri" w:hAnsi="Calibri" w:cs="Calibri"/>
                <w:sz w:val="20"/>
                <w:szCs w:val="20"/>
              </w:rPr>
              <w:t>TOTALE TITOLO 1 - TIPOLOGIA 1010400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r>
    </w:tbl>
    <w:p w:rsidR="003762E3" w:rsidRDefault="00F20E9A">
      <w:r>
        <w:br w:type="page"/>
      </w:r>
    </w:p>
    <w:p w:rsidR="003762E3" w:rsidRDefault="003762E3"/>
    <w:p w:rsidR="003762E3" w:rsidRDefault="00F20E9A">
      <w:r>
        <w:t>Titolo 1 - ENTRATE CORRENTI DI NATURA TRIBUTARIA, CONTRIBUTIVA E PEREQUATIVA / Tipologia 1030100 - Tipologia 301: Fondi perequativi da Amministrazioni Centrali</w:t>
      </w:r>
    </w:p>
    <w:tbl>
      <w:tblPr>
        <w:tblStyle w:val="Grigliachiara-Colore5"/>
        <w:tblW w:w="5000" w:type="auto"/>
        <w:tblLook w:val="06A0" w:firstRow="1" w:lastRow="0" w:firstColumn="1" w:lastColumn="0" w:noHBand="1" w:noVBand="1"/>
      </w:tblPr>
      <w:tblGrid>
        <w:gridCol w:w="416"/>
        <w:gridCol w:w="4069"/>
        <w:gridCol w:w="1422"/>
        <w:gridCol w:w="1422"/>
        <w:gridCol w:w="1453"/>
        <w:gridCol w:w="1092"/>
        <w:gridCol w:w="1464"/>
        <w:gridCol w:w="1464"/>
        <w:gridCol w:w="1464"/>
      </w:tblGrid>
      <w:tr w:rsidR="003762E3" w:rsidTr="003762E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5" w:type="dxa"/>
            <w:vMerge w:val="restart"/>
            <w:vAlign w:val="center"/>
          </w:tcPr>
          <w:p w:rsidR="003762E3" w:rsidRDefault="00F20E9A">
            <w:pPr>
              <w:jc w:val="center"/>
            </w:pPr>
            <w:r>
              <w:rPr>
                <w:rFonts w:ascii="Calibri" w:hAnsi="Calibri" w:cs="Calibri"/>
                <w:i/>
                <w:sz w:val="20"/>
                <w:szCs w:val="20"/>
              </w:rPr>
              <w:t>N°</w:t>
            </w:r>
          </w:p>
        </w:tc>
        <w:tc>
          <w:tcPr>
            <w:tcW w:w="13035" w:type="dxa"/>
            <w:vMerge w:val="restart"/>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Categoria</w:t>
            </w:r>
          </w:p>
        </w:tc>
        <w:tc>
          <w:tcPr>
            <w:tcW w:w="2265" w:type="dxa"/>
            <w:gridSpan w:val="3"/>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Trend Storico</w:t>
            </w:r>
          </w:p>
        </w:tc>
        <w:tc>
          <w:tcPr>
            <w:tcW w:w="2265" w:type="dxa"/>
            <w:gridSpan w:val="4"/>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Programmazione Pluriennale</w:t>
            </w:r>
          </w:p>
        </w:tc>
      </w:tr>
      <w:tr w:rsidR="003762E3" w:rsidTr="003762E3">
        <w:tc>
          <w:tcPr>
            <w:cnfStyle w:val="001000000000" w:firstRow="0" w:lastRow="0" w:firstColumn="1" w:lastColumn="0" w:oddVBand="0" w:evenVBand="0" w:oddHBand="0" w:evenHBand="0" w:firstRowFirstColumn="0" w:firstRowLastColumn="0" w:lastRowFirstColumn="0" w:lastRowLastColumn="0"/>
            <w:tcW w:w="285" w:type="dxa"/>
            <w:vMerge/>
            <w:vAlign w:val="center"/>
          </w:tcPr>
          <w:p w:rsidR="003762E3" w:rsidRDefault="003762E3"/>
        </w:tc>
        <w:tc>
          <w:tcPr>
            <w:tcW w:w="13035" w:type="dxa"/>
            <w:vMerge/>
            <w:vAlign w:val="center"/>
          </w:tcPr>
          <w:p w:rsidR="003762E3" w:rsidRDefault="003762E3">
            <w:pPr>
              <w:cnfStyle w:val="000000000000" w:firstRow="0" w:lastRow="0" w:firstColumn="0" w:lastColumn="0" w:oddVBand="0" w:evenVBand="0" w:oddHBand="0" w:evenHBand="0" w:firstRowFirstColumn="0" w:firstRowLastColumn="0" w:lastRowFirstColumn="0" w:lastRowLastColumn="0"/>
            </w:pP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2013 (Accertato)</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2014 (Accertato)</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2015 (Previsione)</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Cassa 2016</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2016</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2017</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2018</w:t>
            </w:r>
          </w:p>
        </w:tc>
      </w:tr>
      <w:tr w:rsidR="003762E3" w:rsidTr="003762E3">
        <w:tc>
          <w:tcPr>
            <w:cnfStyle w:val="001000000000" w:firstRow="0" w:lastRow="0" w:firstColumn="1" w:lastColumn="0" w:oddVBand="0" w:evenVBand="0" w:oddHBand="0" w:evenHBand="0" w:firstRowFirstColumn="0" w:firstRowLastColumn="0" w:lastRowFirstColumn="0" w:lastRowLastColumn="0"/>
            <w:tcW w:w="285" w:type="dxa"/>
            <w:vAlign w:val="center"/>
          </w:tcPr>
          <w:p w:rsidR="003762E3" w:rsidRDefault="00F20E9A">
            <w:pPr>
              <w:jc w:val="center"/>
            </w:pPr>
            <w:r>
              <w:rPr>
                <w:rFonts w:ascii="Calibri" w:hAnsi="Calibri" w:cs="Calibri"/>
                <w:sz w:val="18"/>
                <w:szCs w:val="18"/>
              </w:rPr>
              <w:t>1</w:t>
            </w:r>
          </w:p>
        </w:tc>
        <w:tc>
          <w:tcPr>
            <w:tcW w:w="13035" w:type="dxa"/>
            <w:vAlign w:val="center"/>
          </w:tcPr>
          <w:p w:rsidR="003762E3" w:rsidRDefault="00F20E9A">
            <w:pPr>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Fondi perequativi dallo Stato</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1.057.351,51</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1.057.351,51</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1.057.351,51</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dxa"/>
            <w:gridSpan w:val="2"/>
          </w:tcPr>
          <w:p w:rsidR="003762E3" w:rsidRDefault="00F20E9A">
            <w:pPr>
              <w:jc w:val="center"/>
            </w:pPr>
            <w:r>
              <w:rPr>
                <w:rFonts w:ascii="Calibri" w:hAnsi="Calibri" w:cs="Calibri"/>
                <w:sz w:val="20"/>
                <w:szCs w:val="20"/>
              </w:rPr>
              <w:t>TOTALE TITOLO 1 - TIPOLOGIA 1030100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1.057.351,51</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1.057.351,51</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1.057.351,51</w:t>
            </w:r>
          </w:p>
        </w:tc>
      </w:tr>
    </w:tbl>
    <w:p w:rsidR="003762E3" w:rsidRDefault="00F20E9A">
      <w:r>
        <w:br w:type="page"/>
      </w:r>
    </w:p>
    <w:p w:rsidR="003762E3" w:rsidRDefault="003762E3"/>
    <w:p w:rsidR="003762E3" w:rsidRDefault="00F20E9A">
      <w:pPr>
        <w:jc w:val="center"/>
      </w:pPr>
      <w:r>
        <w:rPr>
          <w:b/>
          <w:i/>
        </w:rPr>
        <w:lastRenderedPageBreak/>
        <w:t>Andamento Entrate Titolo 1 - ENTRATE CORRENTI DI NATURA TRIBUTARIA, CONTRIBUTIVA E PEREQUATIVA / Tipologia 1030100 - Tipologia 301: Fondi perequativi da Amministrazioni Centrali 2013 – 2018</w:t>
      </w:r>
      <w:r>
        <w:rPr>
          <w:noProof/>
          <w:lang w:eastAsia="it-IT"/>
        </w:rPr>
        <w:drawing>
          <wp:inline distT="0" distB="0" distL="0" distR="0">
            <wp:extent cx="9000000" cy="5040000"/>
            <wp:effectExtent l="0" t="0" r="19050" b="19050"/>
            <wp:docPr id="14" name="chart"/>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rsidR="003762E3" w:rsidRDefault="003762E3"/>
    <w:p w:rsidR="003762E3" w:rsidRDefault="00F20E9A">
      <w:r>
        <w:t>Titolo 2 - TRASFERIMENTI CORRENTI / Tipologia 2010100 - Tipologia 101: Trasferimenti correnti da Amministrazioni pubbliche</w:t>
      </w:r>
    </w:p>
    <w:tbl>
      <w:tblPr>
        <w:tblStyle w:val="Grigliachiara-Colore5"/>
        <w:tblW w:w="5000" w:type="auto"/>
        <w:tblLook w:val="06A0" w:firstRow="1" w:lastRow="0" w:firstColumn="1" w:lastColumn="0" w:noHBand="1" w:noVBand="1"/>
      </w:tblPr>
      <w:tblGrid>
        <w:gridCol w:w="417"/>
        <w:gridCol w:w="4361"/>
        <w:gridCol w:w="1424"/>
        <w:gridCol w:w="1424"/>
        <w:gridCol w:w="1456"/>
        <w:gridCol w:w="1095"/>
        <w:gridCol w:w="1363"/>
        <w:gridCol w:w="1363"/>
        <w:gridCol w:w="1363"/>
      </w:tblGrid>
      <w:tr w:rsidR="003762E3" w:rsidTr="003762E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5" w:type="dxa"/>
            <w:vMerge w:val="restart"/>
            <w:vAlign w:val="center"/>
          </w:tcPr>
          <w:p w:rsidR="003762E3" w:rsidRDefault="00F20E9A">
            <w:pPr>
              <w:jc w:val="center"/>
            </w:pPr>
            <w:r>
              <w:rPr>
                <w:rFonts w:ascii="Calibri" w:hAnsi="Calibri" w:cs="Calibri"/>
                <w:i/>
                <w:sz w:val="20"/>
                <w:szCs w:val="20"/>
              </w:rPr>
              <w:t>N°</w:t>
            </w:r>
          </w:p>
        </w:tc>
        <w:tc>
          <w:tcPr>
            <w:tcW w:w="13035" w:type="dxa"/>
            <w:vMerge w:val="restart"/>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Categoria</w:t>
            </w:r>
          </w:p>
        </w:tc>
        <w:tc>
          <w:tcPr>
            <w:tcW w:w="2265" w:type="dxa"/>
            <w:gridSpan w:val="3"/>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Trend Storico</w:t>
            </w:r>
          </w:p>
        </w:tc>
        <w:tc>
          <w:tcPr>
            <w:tcW w:w="2265" w:type="dxa"/>
            <w:gridSpan w:val="4"/>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Programmazione Pluriennale</w:t>
            </w:r>
          </w:p>
        </w:tc>
      </w:tr>
      <w:tr w:rsidR="003762E3" w:rsidTr="003762E3">
        <w:tc>
          <w:tcPr>
            <w:cnfStyle w:val="001000000000" w:firstRow="0" w:lastRow="0" w:firstColumn="1" w:lastColumn="0" w:oddVBand="0" w:evenVBand="0" w:oddHBand="0" w:evenHBand="0" w:firstRowFirstColumn="0" w:firstRowLastColumn="0" w:lastRowFirstColumn="0" w:lastRowLastColumn="0"/>
            <w:tcW w:w="285" w:type="dxa"/>
            <w:vMerge/>
            <w:vAlign w:val="center"/>
          </w:tcPr>
          <w:p w:rsidR="003762E3" w:rsidRDefault="003762E3"/>
        </w:tc>
        <w:tc>
          <w:tcPr>
            <w:tcW w:w="13035" w:type="dxa"/>
            <w:vMerge/>
            <w:vAlign w:val="center"/>
          </w:tcPr>
          <w:p w:rsidR="003762E3" w:rsidRDefault="003762E3">
            <w:pPr>
              <w:cnfStyle w:val="000000000000" w:firstRow="0" w:lastRow="0" w:firstColumn="0" w:lastColumn="0" w:oddVBand="0" w:evenVBand="0" w:oddHBand="0" w:evenHBand="0" w:firstRowFirstColumn="0" w:firstRowLastColumn="0" w:lastRowFirstColumn="0" w:lastRowLastColumn="0"/>
            </w:pP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2013 (Accertato)</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2014 (Accertato)</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2015 (Previsione)</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Cassa 2016</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2016</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2017</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2018</w:t>
            </w:r>
          </w:p>
        </w:tc>
      </w:tr>
      <w:tr w:rsidR="003762E3" w:rsidTr="003762E3">
        <w:tc>
          <w:tcPr>
            <w:cnfStyle w:val="001000000000" w:firstRow="0" w:lastRow="0" w:firstColumn="1" w:lastColumn="0" w:oddVBand="0" w:evenVBand="0" w:oddHBand="0" w:evenHBand="0" w:firstRowFirstColumn="0" w:firstRowLastColumn="0" w:lastRowFirstColumn="0" w:lastRowLastColumn="0"/>
            <w:tcW w:w="285" w:type="dxa"/>
            <w:vAlign w:val="center"/>
          </w:tcPr>
          <w:p w:rsidR="003762E3" w:rsidRDefault="00F20E9A">
            <w:pPr>
              <w:jc w:val="center"/>
            </w:pPr>
            <w:r>
              <w:rPr>
                <w:rFonts w:ascii="Calibri" w:hAnsi="Calibri" w:cs="Calibri"/>
                <w:sz w:val="18"/>
                <w:szCs w:val="18"/>
              </w:rPr>
              <w:t>1</w:t>
            </w:r>
          </w:p>
        </w:tc>
        <w:tc>
          <w:tcPr>
            <w:tcW w:w="13035" w:type="dxa"/>
            <w:vAlign w:val="center"/>
          </w:tcPr>
          <w:p w:rsidR="003762E3" w:rsidRPr="00C91BEA" w:rsidRDefault="00F20E9A">
            <w:pP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sz w:val="18"/>
                <w:szCs w:val="18"/>
                <w:lang w:val="it-IT"/>
              </w:rPr>
              <w:t>Trasferimenti correnti da Amministrazioni Centrali</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106.773,54</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69.749,32</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69.749,32</w:t>
            </w:r>
          </w:p>
        </w:tc>
      </w:tr>
      <w:tr w:rsidR="003762E3" w:rsidTr="003762E3">
        <w:tc>
          <w:tcPr>
            <w:cnfStyle w:val="001000000000" w:firstRow="0" w:lastRow="0" w:firstColumn="1" w:lastColumn="0" w:oddVBand="0" w:evenVBand="0" w:oddHBand="0" w:evenHBand="0" w:firstRowFirstColumn="0" w:firstRowLastColumn="0" w:lastRowFirstColumn="0" w:lastRowLastColumn="0"/>
            <w:tcW w:w="285" w:type="dxa"/>
            <w:vAlign w:val="center"/>
          </w:tcPr>
          <w:p w:rsidR="003762E3" w:rsidRDefault="00F20E9A">
            <w:pPr>
              <w:jc w:val="center"/>
            </w:pPr>
            <w:r>
              <w:rPr>
                <w:rFonts w:ascii="Calibri" w:hAnsi="Calibri" w:cs="Calibri"/>
                <w:sz w:val="18"/>
                <w:szCs w:val="18"/>
              </w:rPr>
              <w:t>2</w:t>
            </w:r>
          </w:p>
        </w:tc>
        <w:tc>
          <w:tcPr>
            <w:tcW w:w="13035" w:type="dxa"/>
            <w:vAlign w:val="center"/>
          </w:tcPr>
          <w:p w:rsidR="003762E3" w:rsidRPr="00C91BEA" w:rsidRDefault="00F20E9A">
            <w:pP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sz w:val="18"/>
                <w:szCs w:val="18"/>
                <w:lang w:val="it-IT"/>
              </w:rPr>
              <w:t>Trasferimenti correnti da Amministrazioni Locali</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106.000,00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103.000,00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103.000,00</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dxa"/>
            <w:gridSpan w:val="2"/>
          </w:tcPr>
          <w:p w:rsidR="003762E3" w:rsidRDefault="00F20E9A">
            <w:pPr>
              <w:jc w:val="center"/>
            </w:pPr>
            <w:r>
              <w:rPr>
                <w:rFonts w:ascii="Calibri" w:hAnsi="Calibri" w:cs="Calibri"/>
                <w:sz w:val="20"/>
                <w:szCs w:val="20"/>
              </w:rPr>
              <w:t>TOTALE TITOLO 2 - TIPOLOGIA 2010100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212.773,54</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172.749,32</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172.749,32</w:t>
            </w:r>
          </w:p>
        </w:tc>
      </w:tr>
    </w:tbl>
    <w:p w:rsidR="003762E3" w:rsidRDefault="00F20E9A">
      <w:r>
        <w:br w:type="page"/>
      </w:r>
    </w:p>
    <w:p w:rsidR="003762E3" w:rsidRDefault="003762E3"/>
    <w:p w:rsidR="003762E3" w:rsidRDefault="00F20E9A">
      <w:pPr>
        <w:jc w:val="center"/>
      </w:pPr>
      <w:r>
        <w:rPr>
          <w:b/>
          <w:i/>
        </w:rPr>
        <w:lastRenderedPageBreak/>
        <w:t>Andamento Entrate Titolo 2 - TRASFERIMENTI CORRENTI / Tipologia 2010100 - Tipologia 101: Trasferimenti correnti da Amministrazioni pubbliche 2013 – 2018</w:t>
      </w:r>
      <w:r>
        <w:rPr>
          <w:noProof/>
          <w:lang w:eastAsia="it-IT"/>
        </w:rPr>
        <w:drawing>
          <wp:inline distT="0" distB="0" distL="0" distR="0">
            <wp:extent cx="9000000" cy="5040000"/>
            <wp:effectExtent l="0" t="0" r="19050" b="19050"/>
            <wp:docPr id="15" name="chart"/>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rsidR="003762E3" w:rsidRDefault="003762E3"/>
    <w:p w:rsidR="003762E3" w:rsidRDefault="00F20E9A">
      <w:r>
        <w:t>Titolo 2 - TRASFERIMENTI CORRENTI / Tipologia 2010200 - Tipologia 102: Trasferimenti correnti da Famiglie</w:t>
      </w:r>
    </w:p>
    <w:tbl>
      <w:tblPr>
        <w:tblStyle w:val="Grigliachiara-Colore5"/>
        <w:tblW w:w="5000" w:type="auto"/>
        <w:tblLook w:val="06A0" w:firstRow="1" w:lastRow="0" w:firstColumn="1" w:lastColumn="0" w:noHBand="1" w:noVBand="1"/>
      </w:tblPr>
      <w:tblGrid>
        <w:gridCol w:w="416"/>
        <w:gridCol w:w="4737"/>
        <w:gridCol w:w="1490"/>
        <w:gridCol w:w="1490"/>
        <w:gridCol w:w="1519"/>
        <w:gridCol w:w="1185"/>
        <w:gridCol w:w="1143"/>
        <w:gridCol w:w="1143"/>
        <w:gridCol w:w="1143"/>
      </w:tblGrid>
      <w:tr w:rsidR="003762E3" w:rsidTr="003762E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5" w:type="dxa"/>
            <w:vMerge w:val="restart"/>
            <w:vAlign w:val="center"/>
          </w:tcPr>
          <w:p w:rsidR="003762E3" w:rsidRDefault="00F20E9A">
            <w:pPr>
              <w:jc w:val="center"/>
            </w:pPr>
            <w:r>
              <w:rPr>
                <w:rFonts w:ascii="Calibri" w:hAnsi="Calibri" w:cs="Calibri"/>
                <w:i/>
                <w:sz w:val="20"/>
                <w:szCs w:val="20"/>
              </w:rPr>
              <w:t>N°</w:t>
            </w:r>
          </w:p>
        </w:tc>
        <w:tc>
          <w:tcPr>
            <w:tcW w:w="13035" w:type="dxa"/>
            <w:vMerge w:val="restart"/>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Categoria</w:t>
            </w:r>
          </w:p>
        </w:tc>
        <w:tc>
          <w:tcPr>
            <w:tcW w:w="2265" w:type="dxa"/>
            <w:gridSpan w:val="3"/>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Trend Storico</w:t>
            </w:r>
          </w:p>
        </w:tc>
        <w:tc>
          <w:tcPr>
            <w:tcW w:w="2265" w:type="dxa"/>
            <w:gridSpan w:val="4"/>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Programmazione Pluriennale</w:t>
            </w:r>
          </w:p>
        </w:tc>
      </w:tr>
      <w:tr w:rsidR="003762E3" w:rsidTr="003762E3">
        <w:tc>
          <w:tcPr>
            <w:cnfStyle w:val="001000000000" w:firstRow="0" w:lastRow="0" w:firstColumn="1" w:lastColumn="0" w:oddVBand="0" w:evenVBand="0" w:oddHBand="0" w:evenHBand="0" w:firstRowFirstColumn="0" w:firstRowLastColumn="0" w:lastRowFirstColumn="0" w:lastRowLastColumn="0"/>
            <w:tcW w:w="285" w:type="dxa"/>
            <w:vMerge/>
            <w:vAlign w:val="center"/>
          </w:tcPr>
          <w:p w:rsidR="003762E3" w:rsidRDefault="003762E3"/>
        </w:tc>
        <w:tc>
          <w:tcPr>
            <w:tcW w:w="13035" w:type="dxa"/>
            <w:vMerge/>
            <w:vAlign w:val="center"/>
          </w:tcPr>
          <w:p w:rsidR="003762E3" w:rsidRDefault="003762E3">
            <w:pPr>
              <w:cnfStyle w:val="000000000000" w:firstRow="0" w:lastRow="0" w:firstColumn="0" w:lastColumn="0" w:oddVBand="0" w:evenVBand="0" w:oddHBand="0" w:evenHBand="0" w:firstRowFirstColumn="0" w:firstRowLastColumn="0" w:lastRowFirstColumn="0" w:lastRowLastColumn="0"/>
            </w:pP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2013 (Accertato)</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2014 (Accertato)</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2015 (Previsione)</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Cassa 2016</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2016</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2017</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2018</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dxa"/>
            <w:gridSpan w:val="2"/>
          </w:tcPr>
          <w:p w:rsidR="003762E3" w:rsidRDefault="00F20E9A">
            <w:pPr>
              <w:jc w:val="center"/>
            </w:pPr>
            <w:r>
              <w:rPr>
                <w:rFonts w:ascii="Calibri" w:hAnsi="Calibri" w:cs="Calibri"/>
                <w:sz w:val="20"/>
                <w:szCs w:val="20"/>
              </w:rPr>
              <w:t>TOTALE TITOLO 2 - TIPOLOGIA 2010200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r>
    </w:tbl>
    <w:p w:rsidR="003762E3" w:rsidRDefault="00F20E9A">
      <w:r>
        <w:br w:type="page"/>
      </w:r>
    </w:p>
    <w:p w:rsidR="003762E3" w:rsidRDefault="003762E3"/>
    <w:p w:rsidR="003762E3" w:rsidRDefault="00F20E9A">
      <w:r>
        <w:t>Titolo 2 - TRASFERIMENTI CORRENTI / Tipologia 2010300 - Tipologia 103: Trasferimenti correnti da Imprese</w:t>
      </w:r>
    </w:p>
    <w:tbl>
      <w:tblPr>
        <w:tblStyle w:val="Grigliachiara-Colore5"/>
        <w:tblW w:w="5000" w:type="auto"/>
        <w:tblLook w:val="06A0" w:firstRow="1" w:lastRow="0" w:firstColumn="1" w:lastColumn="0" w:noHBand="1" w:noVBand="1"/>
      </w:tblPr>
      <w:tblGrid>
        <w:gridCol w:w="416"/>
        <w:gridCol w:w="4737"/>
        <w:gridCol w:w="1490"/>
        <w:gridCol w:w="1490"/>
        <w:gridCol w:w="1519"/>
        <w:gridCol w:w="1185"/>
        <w:gridCol w:w="1143"/>
        <w:gridCol w:w="1143"/>
        <w:gridCol w:w="1143"/>
      </w:tblGrid>
      <w:tr w:rsidR="003762E3" w:rsidTr="003762E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5" w:type="dxa"/>
            <w:vMerge w:val="restart"/>
            <w:vAlign w:val="center"/>
          </w:tcPr>
          <w:p w:rsidR="003762E3" w:rsidRDefault="00F20E9A">
            <w:pPr>
              <w:jc w:val="center"/>
            </w:pPr>
            <w:r>
              <w:rPr>
                <w:rFonts w:ascii="Calibri" w:hAnsi="Calibri" w:cs="Calibri"/>
                <w:i/>
                <w:sz w:val="20"/>
                <w:szCs w:val="20"/>
              </w:rPr>
              <w:t>N°</w:t>
            </w:r>
          </w:p>
        </w:tc>
        <w:tc>
          <w:tcPr>
            <w:tcW w:w="13035" w:type="dxa"/>
            <w:vMerge w:val="restart"/>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Categoria</w:t>
            </w:r>
          </w:p>
        </w:tc>
        <w:tc>
          <w:tcPr>
            <w:tcW w:w="2265" w:type="dxa"/>
            <w:gridSpan w:val="3"/>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Trend Storico</w:t>
            </w:r>
          </w:p>
        </w:tc>
        <w:tc>
          <w:tcPr>
            <w:tcW w:w="2265" w:type="dxa"/>
            <w:gridSpan w:val="4"/>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Programmazione Pluriennale</w:t>
            </w:r>
          </w:p>
        </w:tc>
      </w:tr>
      <w:tr w:rsidR="003762E3" w:rsidTr="003762E3">
        <w:tc>
          <w:tcPr>
            <w:cnfStyle w:val="001000000000" w:firstRow="0" w:lastRow="0" w:firstColumn="1" w:lastColumn="0" w:oddVBand="0" w:evenVBand="0" w:oddHBand="0" w:evenHBand="0" w:firstRowFirstColumn="0" w:firstRowLastColumn="0" w:lastRowFirstColumn="0" w:lastRowLastColumn="0"/>
            <w:tcW w:w="285" w:type="dxa"/>
            <w:vMerge/>
            <w:vAlign w:val="center"/>
          </w:tcPr>
          <w:p w:rsidR="003762E3" w:rsidRDefault="003762E3"/>
        </w:tc>
        <w:tc>
          <w:tcPr>
            <w:tcW w:w="13035" w:type="dxa"/>
            <w:vMerge/>
            <w:vAlign w:val="center"/>
          </w:tcPr>
          <w:p w:rsidR="003762E3" w:rsidRDefault="003762E3">
            <w:pPr>
              <w:cnfStyle w:val="000000000000" w:firstRow="0" w:lastRow="0" w:firstColumn="0" w:lastColumn="0" w:oddVBand="0" w:evenVBand="0" w:oddHBand="0" w:evenHBand="0" w:firstRowFirstColumn="0" w:firstRowLastColumn="0" w:lastRowFirstColumn="0" w:lastRowLastColumn="0"/>
            </w:pP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2013 (Accertato)</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2014 (Accertato)</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2015 (Previsione)</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Cassa 2016</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2016</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2017</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2018</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dxa"/>
            <w:gridSpan w:val="2"/>
          </w:tcPr>
          <w:p w:rsidR="003762E3" w:rsidRDefault="00F20E9A">
            <w:pPr>
              <w:jc w:val="center"/>
            </w:pPr>
            <w:r>
              <w:rPr>
                <w:rFonts w:ascii="Calibri" w:hAnsi="Calibri" w:cs="Calibri"/>
                <w:sz w:val="20"/>
                <w:szCs w:val="20"/>
              </w:rPr>
              <w:t>TOTALE TITOLO 2 - TIPOLOGIA 2010300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r>
    </w:tbl>
    <w:p w:rsidR="003762E3" w:rsidRDefault="00F20E9A">
      <w:r>
        <w:br w:type="page"/>
      </w:r>
    </w:p>
    <w:p w:rsidR="003762E3" w:rsidRDefault="003762E3"/>
    <w:p w:rsidR="003762E3" w:rsidRDefault="00F20E9A">
      <w:r>
        <w:t>Titolo 2 - TRASFERIMENTI CORRENTI / Tipologia 2010400 - Tipologia 104: Trasferimenti correnti da Istituzioni Sociali Private</w:t>
      </w:r>
    </w:p>
    <w:tbl>
      <w:tblPr>
        <w:tblStyle w:val="Grigliachiara-Colore5"/>
        <w:tblW w:w="5000" w:type="auto"/>
        <w:tblLook w:val="06A0" w:firstRow="1" w:lastRow="0" w:firstColumn="1" w:lastColumn="0" w:noHBand="1" w:noVBand="1"/>
      </w:tblPr>
      <w:tblGrid>
        <w:gridCol w:w="416"/>
        <w:gridCol w:w="4737"/>
        <w:gridCol w:w="1490"/>
        <w:gridCol w:w="1490"/>
        <w:gridCol w:w="1519"/>
        <w:gridCol w:w="1185"/>
        <w:gridCol w:w="1143"/>
        <w:gridCol w:w="1143"/>
        <w:gridCol w:w="1143"/>
      </w:tblGrid>
      <w:tr w:rsidR="003762E3" w:rsidTr="003762E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5" w:type="dxa"/>
            <w:vMerge w:val="restart"/>
            <w:vAlign w:val="center"/>
          </w:tcPr>
          <w:p w:rsidR="003762E3" w:rsidRDefault="00F20E9A">
            <w:pPr>
              <w:jc w:val="center"/>
            </w:pPr>
            <w:r>
              <w:rPr>
                <w:rFonts w:ascii="Calibri" w:hAnsi="Calibri" w:cs="Calibri"/>
                <w:i/>
                <w:sz w:val="20"/>
                <w:szCs w:val="20"/>
              </w:rPr>
              <w:t>N°</w:t>
            </w:r>
          </w:p>
        </w:tc>
        <w:tc>
          <w:tcPr>
            <w:tcW w:w="13035" w:type="dxa"/>
            <w:vMerge w:val="restart"/>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Categoria</w:t>
            </w:r>
          </w:p>
        </w:tc>
        <w:tc>
          <w:tcPr>
            <w:tcW w:w="2265" w:type="dxa"/>
            <w:gridSpan w:val="3"/>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Trend Storico</w:t>
            </w:r>
          </w:p>
        </w:tc>
        <w:tc>
          <w:tcPr>
            <w:tcW w:w="2265" w:type="dxa"/>
            <w:gridSpan w:val="4"/>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Programmazione Pluriennale</w:t>
            </w:r>
          </w:p>
        </w:tc>
      </w:tr>
      <w:tr w:rsidR="003762E3" w:rsidTr="003762E3">
        <w:tc>
          <w:tcPr>
            <w:cnfStyle w:val="001000000000" w:firstRow="0" w:lastRow="0" w:firstColumn="1" w:lastColumn="0" w:oddVBand="0" w:evenVBand="0" w:oddHBand="0" w:evenHBand="0" w:firstRowFirstColumn="0" w:firstRowLastColumn="0" w:lastRowFirstColumn="0" w:lastRowLastColumn="0"/>
            <w:tcW w:w="285" w:type="dxa"/>
            <w:vMerge/>
            <w:vAlign w:val="center"/>
          </w:tcPr>
          <w:p w:rsidR="003762E3" w:rsidRDefault="003762E3"/>
        </w:tc>
        <w:tc>
          <w:tcPr>
            <w:tcW w:w="13035" w:type="dxa"/>
            <w:vMerge/>
            <w:vAlign w:val="center"/>
          </w:tcPr>
          <w:p w:rsidR="003762E3" w:rsidRDefault="003762E3">
            <w:pPr>
              <w:cnfStyle w:val="000000000000" w:firstRow="0" w:lastRow="0" w:firstColumn="0" w:lastColumn="0" w:oddVBand="0" w:evenVBand="0" w:oddHBand="0" w:evenHBand="0" w:firstRowFirstColumn="0" w:firstRowLastColumn="0" w:lastRowFirstColumn="0" w:lastRowLastColumn="0"/>
            </w:pP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2013 (Accertato)</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2014 (Accertato)</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2015 (Previsione)</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Cassa 2016</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2016</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2017</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2018</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dxa"/>
            <w:gridSpan w:val="2"/>
          </w:tcPr>
          <w:p w:rsidR="003762E3" w:rsidRDefault="00F20E9A">
            <w:pPr>
              <w:jc w:val="center"/>
            </w:pPr>
            <w:r>
              <w:rPr>
                <w:rFonts w:ascii="Calibri" w:hAnsi="Calibri" w:cs="Calibri"/>
                <w:sz w:val="20"/>
                <w:szCs w:val="20"/>
              </w:rPr>
              <w:t>TOTALE TITOLO 2 - TIPOLOGIA 2010400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r>
    </w:tbl>
    <w:p w:rsidR="003762E3" w:rsidRDefault="00F20E9A">
      <w:r>
        <w:br w:type="page"/>
      </w:r>
    </w:p>
    <w:p w:rsidR="003762E3" w:rsidRDefault="003762E3"/>
    <w:p w:rsidR="003762E3" w:rsidRDefault="00F20E9A">
      <w:r>
        <w:t>Titolo 2 - TRASFERIMENTI CORRENTI / Tipologia 2010500 - Tipologia 105: Trasferimenti correnti dall'Unione Europea e dal Resto del Mondo</w:t>
      </w:r>
    </w:p>
    <w:tbl>
      <w:tblPr>
        <w:tblStyle w:val="Grigliachiara-Colore5"/>
        <w:tblW w:w="5000" w:type="auto"/>
        <w:tblLook w:val="06A0" w:firstRow="1" w:lastRow="0" w:firstColumn="1" w:lastColumn="0" w:noHBand="1" w:noVBand="1"/>
      </w:tblPr>
      <w:tblGrid>
        <w:gridCol w:w="416"/>
        <w:gridCol w:w="4737"/>
        <w:gridCol w:w="1490"/>
        <w:gridCol w:w="1490"/>
        <w:gridCol w:w="1519"/>
        <w:gridCol w:w="1185"/>
        <w:gridCol w:w="1143"/>
        <w:gridCol w:w="1143"/>
        <w:gridCol w:w="1143"/>
      </w:tblGrid>
      <w:tr w:rsidR="003762E3" w:rsidTr="003762E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5" w:type="dxa"/>
            <w:vMerge w:val="restart"/>
            <w:vAlign w:val="center"/>
          </w:tcPr>
          <w:p w:rsidR="003762E3" w:rsidRDefault="00F20E9A">
            <w:pPr>
              <w:jc w:val="center"/>
            </w:pPr>
            <w:r>
              <w:rPr>
                <w:rFonts w:ascii="Calibri" w:hAnsi="Calibri" w:cs="Calibri"/>
                <w:i/>
                <w:sz w:val="20"/>
                <w:szCs w:val="20"/>
              </w:rPr>
              <w:t>N°</w:t>
            </w:r>
          </w:p>
        </w:tc>
        <w:tc>
          <w:tcPr>
            <w:tcW w:w="13035" w:type="dxa"/>
            <w:vMerge w:val="restart"/>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Categoria</w:t>
            </w:r>
          </w:p>
        </w:tc>
        <w:tc>
          <w:tcPr>
            <w:tcW w:w="2265" w:type="dxa"/>
            <w:gridSpan w:val="3"/>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Trend Storico</w:t>
            </w:r>
          </w:p>
        </w:tc>
        <w:tc>
          <w:tcPr>
            <w:tcW w:w="2265" w:type="dxa"/>
            <w:gridSpan w:val="4"/>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Programmazione Pluriennale</w:t>
            </w:r>
          </w:p>
        </w:tc>
      </w:tr>
      <w:tr w:rsidR="003762E3" w:rsidTr="003762E3">
        <w:tc>
          <w:tcPr>
            <w:cnfStyle w:val="001000000000" w:firstRow="0" w:lastRow="0" w:firstColumn="1" w:lastColumn="0" w:oddVBand="0" w:evenVBand="0" w:oddHBand="0" w:evenHBand="0" w:firstRowFirstColumn="0" w:firstRowLastColumn="0" w:lastRowFirstColumn="0" w:lastRowLastColumn="0"/>
            <w:tcW w:w="285" w:type="dxa"/>
            <w:vMerge/>
            <w:vAlign w:val="center"/>
          </w:tcPr>
          <w:p w:rsidR="003762E3" w:rsidRDefault="003762E3"/>
        </w:tc>
        <w:tc>
          <w:tcPr>
            <w:tcW w:w="13035" w:type="dxa"/>
            <w:vMerge/>
            <w:vAlign w:val="center"/>
          </w:tcPr>
          <w:p w:rsidR="003762E3" w:rsidRDefault="003762E3">
            <w:pPr>
              <w:cnfStyle w:val="000000000000" w:firstRow="0" w:lastRow="0" w:firstColumn="0" w:lastColumn="0" w:oddVBand="0" w:evenVBand="0" w:oddHBand="0" w:evenHBand="0" w:firstRowFirstColumn="0" w:firstRowLastColumn="0" w:lastRowFirstColumn="0" w:lastRowLastColumn="0"/>
            </w:pP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2013 (Accertato)</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2014 (Accertato)</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2015 (Previsione)</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Cassa 2016</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2016</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2017</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2018</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dxa"/>
            <w:gridSpan w:val="2"/>
          </w:tcPr>
          <w:p w:rsidR="003762E3" w:rsidRDefault="00F20E9A">
            <w:pPr>
              <w:jc w:val="center"/>
            </w:pPr>
            <w:r>
              <w:rPr>
                <w:rFonts w:ascii="Calibri" w:hAnsi="Calibri" w:cs="Calibri"/>
                <w:sz w:val="20"/>
                <w:szCs w:val="20"/>
              </w:rPr>
              <w:t>TOTALE TITOLO 2 - TIPOLOGIA 2010500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r>
    </w:tbl>
    <w:p w:rsidR="003762E3" w:rsidRDefault="00F20E9A">
      <w:r>
        <w:br w:type="page"/>
      </w:r>
    </w:p>
    <w:p w:rsidR="003762E3" w:rsidRDefault="003762E3"/>
    <w:p w:rsidR="003762E3" w:rsidRDefault="00F20E9A">
      <w:r>
        <w:t>Titolo 3 - ENTRATE EXTRATRIBUTARIE / Tipologia 3010000 - Tipologia 100: Vendita di beni e servizi e proventi derivanti dalla gestione dei beni</w:t>
      </w:r>
    </w:p>
    <w:tbl>
      <w:tblPr>
        <w:tblStyle w:val="Grigliachiara-Colore5"/>
        <w:tblW w:w="5000" w:type="auto"/>
        <w:tblLook w:val="06A0" w:firstRow="1" w:lastRow="0" w:firstColumn="1" w:lastColumn="0" w:noHBand="1" w:noVBand="1"/>
      </w:tblPr>
      <w:tblGrid>
        <w:gridCol w:w="416"/>
        <w:gridCol w:w="4155"/>
        <w:gridCol w:w="1410"/>
        <w:gridCol w:w="1410"/>
        <w:gridCol w:w="1441"/>
        <w:gridCol w:w="1075"/>
        <w:gridCol w:w="1453"/>
        <w:gridCol w:w="1453"/>
        <w:gridCol w:w="1453"/>
      </w:tblGrid>
      <w:tr w:rsidR="003762E3" w:rsidTr="003762E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5" w:type="dxa"/>
            <w:vMerge w:val="restart"/>
            <w:vAlign w:val="center"/>
          </w:tcPr>
          <w:p w:rsidR="003762E3" w:rsidRDefault="00F20E9A">
            <w:pPr>
              <w:jc w:val="center"/>
            </w:pPr>
            <w:r>
              <w:rPr>
                <w:rFonts w:ascii="Calibri" w:hAnsi="Calibri" w:cs="Calibri"/>
                <w:i/>
                <w:sz w:val="20"/>
                <w:szCs w:val="20"/>
              </w:rPr>
              <w:t>N°</w:t>
            </w:r>
          </w:p>
        </w:tc>
        <w:tc>
          <w:tcPr>
            <w:tcW w:w="13035" w:type="dxa"/>
            <w:vMerge w:val="restart"/>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Categoria</w:t>
            </w:r>
          </w:p>
        </w:tc>
        <w:tc>
          <w:tcPr>
            <w:tcW w:w="2265" w:type="dxa"/>
            <w:gridSpan w:val="3"/>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Trend Storico</w:t>
            </w:r>
          </w:p>
        </w:tc>
        <w:tc>
          <w:tcPr>
            <w:tcW w:w="2265" w:type="dxa"/>
            <w:gridSpan w:val="4"/>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Programmazione Pluriennale</w:t>
            </w:r>
          </w:p>
        </w:tc>
      </w:tr>
      <w:tr w:rsidR="003762E3" w:rsidTr="003762E3">
        <w:tc>
          <w:tcPr>
            <w:cnfStyle w:val="001000000000" w:firstRow="0" w:lastRow="0" w:firstColumn="1" w:lastColumn="0" w:oddVBand="0" w:evenVBand="0" w:oddHBand="0" w:evenHBand="0" w:firstRowFirstColumn="0" w:firstRowLastColumn="0" w:lastRowFirstColumn="0" w:lastRowLastColumn="0"/>
            <w:tcW w:w="285" w:type="dxa"/>
            <w:vMerge/>
            <w:vAlign w:val="center"/>
          </w:tcPr>
          <w:p w:rsidR="003762E3" w:rsidRDefault="003762E3"/>
        </w:tc>
        <w:tc>
          <w:tcPr>
            <w:tcW w:w="13035" w:type="dxa"/>
            <w:vMerge/>
            <w:vAlign w:val="center"/>
          </w:tcPr>
          <w:p w:rsidR="003762E3" w:rsidRDefault="003762E3">
            <w:pPr>
              <w:cnfStyle w:val="000000000000" w:firstRow="0" w:lastRow="0" w:firstColumn="0" w:lastColumn="0" w:oddVBand="0" w:evenVBand="0" w:oddHBand="0" w:evenHBand="0" w:firstRowFirstColumn="0" w:firstRowLastColumn="0" w:lastRowFirstColumn="0" w:lastRowLastColumn="0"/>
            </w:pP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2013 (Accertato)</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2014 (Accertato)</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2015 (Previsione)</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Cassa 2016</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2016</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2017</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2018</w:t>
            </w:r>
          </w:p>
        </w:tc>
      </w:tr>
      <w:tr w:rsidR="003762E3" w:rsidTr="003762E3">
        <w:tc>
          <w:tcPr>
            <w:cnfStyle w:val="001000000000" w:firstRow="0" w:lastRow="0" w:firstColumn="1" w:lastColumn="0" w:oddVBand="0" w:evenVBand="0" w:oddHBand="0" w:evenHBand="0" w:firstRowFirstColumn="0" w:firstRowLastColumn="0" w:lastRowFirstColumn="0" w:lastRowLastColumn="0"/>
            <w:tcW w:w="285" w:type="dxa"/>
            <w:vAlign w:val="center"/>
          </w:tcPr>
          <w:p w:rsidR="003762E3" w:rsidRDefault="00F20E9A">
            <w:pPr>
              <w:jc w:val="center"/>
            </w:pPr>
            <w:r>
              <w:rPr>
                <w:rFonts w:ascii="Calibri" w:hAnsi="Calibri" w:cs="Calibri"/>
                <w:sz w:val="18"/>
                <w:szCs w:val="18"/>
              </w:rPr>
              <w:t>1</w:t>
            </w:r>
          </w:p>
        </w:tc>
        <w:tc>
          <w:tcPr>
            <w:tcW w:w="13035" w:type="dxa"/>
            <w:vAlign w:val="center"/>
          </w:tcPr>
          <w:p w:rsidR="003762E3" w:rsidRPr="00C91BEA" w:rsidRDefault="00F20E9A">
            <w:pP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sz w:val="18"/>
                <w:szCs w:val="18"/>
                <w:lang w:val="it-IT"/>
              </w:rPr>
              <w:t>Entrate dalla vendita e dall'erogazione di servizi</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831.700,00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836.700,00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847.700,00</w:t>
            </w:r>
          </w:p>
        </w:tc>
      </w:tr>
      <w:tr w:rsidR="003762E3" w:rsidTr="003762E3">
        <w:tc>
          <w:tcPr>
            <w:cnfStyle w:val="001000000000" w:firstRow="0" w:lastRow="0" w:firstColumn="1" w:lastColumn="0" w:oddVBand="0" w:evenVBand="0" w:oddHBand="0" w:evenHBand="0" w:firstRowFirstColumn="0" w:firstRowLastColumn="0" w:lastRowFirstColumn="0" w:lastRowLastColumn="0"/>
            <w:tcW w:w="285" w:type="dxa"/>
            <w:vAlign w:val="center"/>
          </w:tcPr>
          <w:p w:rsidR="003762E3" w:rsidRDefault="00F20E9A">
            <w:pPr>
              <w:jc w:val="center"/>
            </w:pPr>
            <w:r>
              <w:rPr>
                <w:rFonts w:ascii="Calibri" w:hAnsi="Calibri" w:cs="Calibri"/>
                <w:sz w:val="18"/>
                <w:szCs w:val="18"/>
              </w:rPr>
              <w:t>2</w:t>
            </w:r>
          </w:p>
        </w:tc>
        <w:tc>
          <w:tcPr>
            <w:tcW w:w="13035" w:type="dxa"/>
            <w:vAlign w:val="center"/>
          </w:tcPr>
          <w:p w:rsidR="003762E3" w:rsidRPr="00C91BEA" w:rsidRDefault="00F20E9A">
            <w:pP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sz w:val="18"/>
                <w:szCs w:val="18"/>
                <w:lang w:val="it-IT"/>
              </w:rPr>
              <w:t>Proventi derivanti dalla gestione dei beni</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380.000,00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380.000,00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380.000,00</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dxa"/>
            <w:gridSpan w:val="2"/>
          </w:tcPr>
          <w:p w:rsidR="003762E3" w:rsidRDefault="00F20E9A">
            <w:pPr>
              <w:jc w:val="center"/>
            </w:pPr>
            <w:r>
              <w:rPr>
                <w:rFonts w:ascii="Calibri" w:hAnsi="Calibri" w:cs="Calibri"/>
                <w:sz w:val="20"/>
                <w:szCs w:val="20"/>
              </w:rPr>
              <w:t>TOTALE TITOLO 3 - TIPOLOGIA 3010000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1.211.700,00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1.216.700,00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1.227.700,00</w:t>
            </w:r>
          </w:p>
        </w:tc>
      </w:tr>
    </w:tbl>
    <w:p w:rsidR="003762E3" w:rsidRDefault="00F20E9A">
      <w:r>
        <w:br w:type="page"/>
      </w:r>
    </w:p>
    <w:p w:rsidR="003762E3" w:rsidRDefault="003762E3"/>
    <w:p w:rsidR="003762E3" w:rsidRDefault="00F20E9A">
      <w:pPr>
        <w:jc w:val="center"/>
      </w:pPr>
      <w:r>
        <w:rPr>
          <w:b/>
          <w:i/>
        </w:rPr>
        <w:lastRenderedPageBreak/>
        <w:t>Andamento Entrate Titolo 3 - ENTRATE EXTRATRIBUTARIE / Tipologia 3010000 - Tipologia 100: Vendita di beni e servizi e proventi derivanti dalla gestione dei beni 2013 – 2018</w:t>
      </w:r>
      <w:r>
        <w:rPr>
          <w:noProof/>
          <w:lang w:eastAsia="it-IT"/>
        </w:rPr>
        <w:drawing>
          <wp:inline distT="0" distB="0" distL="0" distR="0">
            <wp:extent cx="9000000" cy="5040000"/>
            <wp:effectExtent l="0" t="0" r="19050" b="19050"/>
            <wp:docPr id="16" name="chart"/>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rsidR="003762E3" w:rsidRDefault="003762E3"/>
    <w:p w:rsidR="003762E3" w:rsidRDefault="00F20E9A">
      <w:r>
        <w:t>Titolo 3 - ENTRATE EXTRATRIBUTARIE / Tipologia 3020000 - Tipologia 200: Proventi derivanti dall'attività di controllo e repressione delle irregolarità e degli illeciti</w:t>
      </w:r>
    </w:p>
    <w:tbl>
      <w:tblPr>
        <w:tblStyle w:val="Grigliachiara-Colore5"/>
        <w:tblW w:w="5000" w:type="auto"/>
        <w:tblLook w:val="06A0" w:firstRow="1" w:lastRow="0" w:firstColumn="1" w:lastColumn="0" w:noHBand="1" w:noVBand="1"/>
      </w:tblPr>
      <w:tblGrid>
        <w:gridCol w:w="417"/>
        <w:gridCol w:w="4255"/>
        <w:gridCol w:w="1438"/>
        <w:gridCol w:w="1438"/>
        <w:gridCol w:w="1469"/>
        <w:gridCol w:w="1115"/>
        <w:gridCol w:w="1378"/>
        <w:gridCol w:w="1378"/>
        <w:gridCol w:w="1378"/>
      </w:tblGrid>
      <w:tr w:rsidR="003762E3" w:rsidTr="003762E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5" w:type="dxa"/>
            <w:vMerge w:val="restart"/>
            <w:vAlign w:val="center"/>
          </w:tcPr>
          <w:p w:rsidR="003762E3" w:rsidRDefault="00F20E9A">
            <w:pPr>
              <w:jc w:val="center"/>
            </w:pPr>
            <w:r>
              <w:rPr>
                <w:rFonts w:ascii="Calibri" w:hAnsi="Calibri" w:cs="Calibri"/>
                <w:i/>
                <w:sz w:val="20"/>
                <w:szCs w:val="20"/>
              </w:rPr>
              <w:t>N°</w:t>
            </w:r>
          </w:p>
        </w:tc>
        <w:tc>
          <w:tcPr>
            <w:tcW w:w="13035" w:type="dxa"/>
            <w:vMerge w:val="restart"/>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Categoria</w:t>
            </w:r>
          </w:p>
        </w:tc>
        <w:tc>
          <w:tcPr>
            <w:tcW w:w="2265" w:type="dxa"/>
            <w:gridSpan w:val="3"/>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Trend Storico</w:t>
            </w:r>
          </w:p>
        </w:tc>
        <w:tc>
          <w:tcPr>
            <w:tcW w:w="2265" w:type="dxa"/>
            <w:gridSpan w:val="4"/>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Programmazione Pluriennale</w:t>
            </w:r>
          </w:p>
        </w:tc>
      </w:tr>
      <w:tr w:rsidR="003762E3" w:rsidTr="003762E3">
        <w:tc>
          <w:tcPr>
            <w:cnfStyle w:val="001000000000" w:firstRow="0" w:lastRow="0" w:firstColumn="1" w:lastColumn="0" w:oddVBand="0" w:evenVBand="0" w:oddHBand="0" w:evenHBand="0" w:firstRowFirstColumn="0" w:firstRowLastColumn="0" w:lastRowFirstColumn="0" w:lastRowLastColumn="0"/>
            <w:tcW w:w="285" w:type="dxa"/>
            <w:vMerge/>
            <w:vAlign w:val="center"/>
          </w:tcPr>
          <w:p w:rsidR="003762E3" w:rsidRDefault="003762E3"/>
        </w:tc>
        <w:tc>
          <w:tcPr>
            <w:tcW w:w="13035" w:type="dxa"/>
            <w:vMerge/>
            <w:vAlign w:val="center"/>
          </w:tcPr>
          <w:p w:rsidR="003762E3" w:rsidRDefault="003762E3">
            <w:pPr>
              <w:cnfStyle w:val="000000000000" w:firstRow="0" w:lastRow="0" w:firstColumn="0" w:lastColumn="0" w:oddVBand="0" w:evenVBand="0" w:oddHBand="0" w:evenHBand="0" w:firstRowFirstColumn="0" w:firstRowLastColumn="0" w:lastRowFirstColumn="0" w:lastRowLastColumn="0"/>
            </w:pP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2013 (Accertato)</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2014 (Accertato)</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2015 (Previsione)</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Cassa 2016</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2016</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2017</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2018</w:t>
            </w:r>
          </w:p>
        </w:tc>
      </w:tr>
      <w:tr w:rsidR="003762E3" w:rsidTr="003762E3">
        <w:tc>
          <w:tcPr>
            <w:cnfStyle w:val="001000000000" w:firstRow="0" w:lastRow="0" w:firstColumn="1" w:lastColumn="0" w:oddVBand="0" w:evenVBand="0" w:oddHBand="0" w:evenHBand="0" w:firstRowFirstColumn="0" w:firstRowLastColumn="0" w:lastRowFirstColumn="0" w:lastRowLastColumn="0"/>
            <w:tcW w:w="285" w:type="dxa"/>
            <w:vAlign w:val="center"/>
          </w:tcPr>
          <w:p w:rsidR="003762E3" w:rsidRDefault="00F20E9A">
            <w:pPr>
              <w:jc w:val="center"/>
            </w:pPr>
            <w:r>
              <w:rPr>
                <w:rFonts w:ascii="Calibri" w:hAnsi="Calibri" w:cs="Calibri"/>
                <w:sz w:val="18"/>
                <w:szCs w:val="18"/>
              </w:rPr>
              <w:t>1</w:t>
            </w:r>
          </w:p>
        </w:tc>
        <w:tc>
          <w:tcPr>
            <w:tcW w:w="13035" w:type="dxa"/>
            <w:vAlign w:val="center"/>
          </w:tcPr>
          <w:p w:rsidR="003762E3" w:rsidRPr="00C91BEA" w:rsidRDefault="00F20E9A">
            <w:pP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sz w:val="18"/>
                <w:szCs w:val="18"/>
                <w:lang w:val="it-IT"/>
              </w:rPr>
              <w:t>Entrate da famiglie derivanti dall'attività di controllo e repressione delle irregolarità e degli illeciti</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190.000,00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190.000,00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195.000,00</w:t>
            </w:r>
          </w:p>
        </w:tc>
      </w:tr>
      <w:tr w:rsidR="003762E3" w:rsidTr="003762E3">
        <w:tc>
          <w:tcPr>
            <w:cnfStyle w:val="001000000000" w:firstRow="0" w:lastRow="0" w:firstColumn="1" w:lastColumn="0" w:oddVBand="0" w:evenVBand="0" w:oddHBand="0" w:evenHBand="0" w:firstRowFirstColumn="0" w:firstRowLastColumn="0" w:lastRowFirstColumn="0" w:lastRowLastColumn="0"/>
            <w:tcW w:w="285" w:type="dxa"/>
            <w:vAlign w:val="center"/>
          </w:tcPr>
          <w:p w:rsidR="003762E3" w:rsidRDefault="00F20E9A">
            <w:pPr>
              <w:jc w:val="center"/>
            </w:pPr>
            <w:r>
              <w:rPr>
                <w:rFonts w:ascii="Calibri" w:hAnsi="Calibri" w:cs="Calibri"/>
                <w:sz w:val="18"/>
                <w:szCs w:val="18"/>
              </w:rPr>
              <w:t>2</w:t>
            </w:r>
          </w:p>
        </w:tc>
        <w:tc>
          <w:tcPr>
            <w:tcW w:w="13035" w:type="dxa"/>
            <w:vAlign w:val="center"/>
          </w:tcPr>
          <w:p w:rsidR="003762E3" w:rsidRPr="00C91BEA" w:rsidRDefault="00F20E9A">
            <w:pP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sz w:val="18"/>
                <w:szCs w:val="18"/>
                <w:lang w:val="it-IT"/>
              </w:rPr>
              <w:t>Entrate da Istituzioni Sociali Private derivanti dall'attività di controllo e repressione delle irregolarità e degli illeciti</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500,00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500,00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500,00</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dxa"/>
            <w:gridSpan w:val="2"/>
          </w:tcPr>
          <w:p w:rsidR="003762E3" w:rsidRDefault="00F20E9A">
            <w:pPr>
              <w:jc w:val="center"/>
            </w:pPr>
            <w:r>
              <w:rPr>
                <w:rFonts w:ascii="Calibri" w:hAnsi="Calibri" w:cs="Calibri"/>
                <w:sz w:val="20"/>
                <w:szCs w:val="20"/>
              </w:rPr>
              <w:t>TOTALE TITOLO 3 - TIPOLOGIA 3020000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190.500,00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190.500,00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195.500,00</w:t>
            </w:r>
          </w:p>
        </w:tc>
      </w:tr>
    </w:tbl>
    <w:p w:rsidR="003762E3" w:rsidRDefault="00F20E9A">
      <w:r>
        <w:br w:type="page"/>
      </w:r>
    </w:p>
    <w:p w:rsidR="003762E3" w:rsidRDefault="003762E3"/>
    <w:p w:rsidR="003762E3" w:rsidRDefault="00F20E9A">
      <w:pPr>
        <w:jc w:val="center"/>
      </w:pPr>
      <w:r>
        <w:rPr>
          <w:b/>
          <w:i/>
        </w:rPr>
        <w:lastRenderedPageBreak/>
        <w:t>Andamento Entrate Titolo 3 - ENTRATE EXTRATRIBUTARIE / Tipologia 3020000 - Tipologia 200: Proventi derivanti dall'attività di controllo e repressione delle irregolarità e degli illeciti 2013 – 2018</w:t>
      </w:r>
      <w:r>
        <w:rPr>
          <w:noProof/>
          <w:lang w:eastAsia="it-IT"/>
        </w:rPr>
        <w:drawing>
          <wp:inline distT="0" distB="0" distL="0" distR="0">
            <wp:extent cx="9000000" cy="5040000"/>
            <wp:effectExtent l="0" t="0" r="19050" b="19050"/>
            <wp:docPr id="17" name="chart"/>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rsidR="003762E3" w:rsidRDefault="003762E3"/>
    <w:p w:rsidR="003762E3" w:rsidRDefault="00F20E9A">
      <w:r>
        <w:t>Titolo 3 - ENTRATE EXTRATRIBUTARIE / Tipologia 3030000 - Tipologia 300: Interessi attivi</w:t>
      </w:r>
    </w:p>
    <w:tbl>
      <w:tblPr>
        <w:tblStyle w:val="Grigliachiara-Colore5"/>
        <w:tblW w:w="5000" w:type="auto"/>
        <w:tblLook w:val="06A0" w:firstRow="1" w:lastRow="0" w:firstColumn="1" w:lastColumn="0" w:noHBand="1" w:noVBand="1"/>
      </w:tblPr>
      <w:tblGrid>
        <w:gridCol w:w="416"/>
        <w:gridCol w:w="4464"/>
        <w:gridCol w:w="1463"/>
        <w:gridCol w:w="1463"/>
        <w:gridCol w:w="1493"/>
        <w:gridCol w:w="1148"/>
        <w:gridCol w:w="1273"/>
        <w:gridCol w:w="1273"/>
        <w:gridCol w:w="1273"/>
      </w:tblGrid>
      <w:tr w:rsidR="003762E3" w:rsidTr="003762E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5" w:type="dxa"/>
            <w:vMerge w:val="restart"/>
            <w:vAlign w:val="center"/>
          </w:tcPr>
          <w:p w:rsidR="003762E3" w:rsidRDefault="00F20E9A">
            <w:pPr>
              <w:jc w:val="center"/>
            </w:pPr>
            <w:r>
              <w:rPr>
                <w:rFonts w:ascii="Calibri" w:hAnsi="Calibri" w:cs="Calibri"/>
                <w:i/>
                <w:sz w:val="20"/>
                <w:szCs w:val="20"/>
              </w:rPr>
              <w:t>N°</w:t>
            </w:r>
          </w:p>
        </w:tc>
        <w:tc>
          <w:tcPr>
            <w:tcW w:w="13035" w:type="dxa"/>
            <w:vMerge w:val="restart"/>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Categoria</w:t>
            </w:r>
          </w:p>
        </w:tc>
        <w:tc>
          <w:tcPr>
            <w:tcW w:w="2265" w:type="dxa"/>
            <w:gridSpan w:val="3"/>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Trend Storico</w:t>
            </w:r>
          </w:p>
        </w:tc>
        <w:tc>
          <w:tcPr>
            <w:tcW w:w="2265" w:type="dxa"/>
            <w:gridSpan w:val="4"/>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Programmazione Pluriennale</w:t>
            </w:r>
          </w:p>
        </w:tc>
      </w:tr>
      <w:tr w:rsidR="003762E3" w:rsidTr="003762E3">
        <w:tc>
          <w:tcPr>
            <w:cnfStyle w:val="001000000000" w:firstRow="0" w:lastRow="0" w:firstColumn="1" w:lastColumn="0" w:oddVBand="0" w:evenVBand="0" w:oddHBand="0" w:evenHBand="0" w:firstRowFirstColumn="0" w:firstRowLastColumn="0" w:lastRowFirstColumn="0" w:lastRowLastColumn="0"/>
            <w:tcW w:w="285" w:type="dxa"/>
            <w:vMerge/>
            <w:vAlign w:val="center"/>
          </w:tcPr>
          <w:p w:rsidR="003762E3" w:rsidRDefault="003762E3"/>
        </w:tc>
        <w:tc>
          <w:tcPr>
            <w:tcW w:w="13035" w:type="dxa"/>
            <w:vMerge/>
            <w:vAlign w:val="center"/>
          </w:tcPr>
          <w:p w:rsidR="003762E3" w:rsidRDefault="003762E3">
            <w:pPr>
              <w:cnfStyle w:val="000000000000" w:firstRow="0" w:lastRow="0" w:firstColumn="0" w:lastColumn="0" w:oddVBand="0" w:evenVBand="0" w:oddHBand="0" w:evenHBand="0" w:firstRowFirstColumn="0" w:firstRowLastColumn="0" w:lastRowFirstColumn="0" w:lastRowLastColumn="0"/>
            </w:pP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2013 (Accertato)</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2014 (Accertato)</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2015 (Previsione)</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Cassa 2016</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2016</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2017</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2018</w:t>
            </w:r>
          </w:p>
        </w:tc>
      </w:tr>
      <w:tr w:rsidR="003762E3" w:rsidTr="003762E3">
        <w:tc>
          <w:tcPr>
            <w:cnfStyle w:val="001000000000" w:firstRow="0" w:lastRow="0" w:firstColumn="1" w:lastColumn="0" w:oddVBand="0" w:evenVBand="0" w:oddHBand="0" w:evenHBand="0" w:firstRowFirstColumn="0" w:firstRowLastColumn="0" w:lastRowFirstColumn="0" w:lastRowLastColumn="0"/>
            <w:tcW w:w="285" w:type="dxa"/>
            <w:vAlign w:val="center"/>
          </w:tcPr>
          <w:p w:rsidR="003762E3" w:rsidRDefault="00F20E9A">
            <w:pPr>
              <w:jc w:val="center"/>
            </w:pPr>
            <w:r>
              <w:rPr>
                <w:rFonts w:ascii="Calibri" w:hAnsi="Calibri" w:cs="Calibri"/>
                <w:sz w:val="18"/>
                <w:szCs w:val="18"/>
              </w:rPr>
              <w:t>1</w:t>
            </w:r>
          </w:p>
        </w:tc>
        <w:tc>
          <w:tcPr>
            <w:tcW w:w="13035" w:type="dxa"/>
            <w:vAlign w:val="center"/>
          </w:tcPr>
          <w:p w:rsidR="003762E3" w:rsidRDefault="00F20E9A">
            <w:pPr>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Altri interessi attivi</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7.000,00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7.000,00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7.000,00</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dxa"/>
            <w:gridSpan w:val="2"/>
          </w:tcPr>
          <w:p w:rsidR="003762E3" w:rsidRDefault="00F20E9A">
            <w:pPr>
              <w:jc w:val="center"/>
            </w:pPr>
            <w:r>
              <w:rPr>
                <w:rFonts w:ascii="Calibri" w:hAnsi="Calibri" w:cs="Calibri"/>
                <w:sz w:val="20"/>
                <w:szCs w:val="20"/>
              </w:rPr>
              <w:t>TOTALE TITOLO 3 - TIPOLOGIA 3030000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7.000,00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7.000,00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7.000,00</w:t>
            </w:r>
          </w:p>
        </w:tc>
      </w:tr>
    </w:tbl>
    <w:p w:rsidR="003762E3" w:rsidRDefault="00F20E9A">
      <w:r>
        <w:br w:type="page"/>
      </w:r>
    </w:p>
    <w:p w:rsidR="003762E3" w:rsidRDefault="003762E3"/>
    <w:p w:rsidR="003762E3" w:rsidRDefault="00F20E9A">
      <w:pPr>
        <w:jc w:val="center"/>
      </w:pPr>
      <w:r>
        <w:rPr>
          <w:b/>
          <w:i/>
        </w:rPr>
        <w:t>Andamento Entrate Titolo 3 - ENTRATE EXTRATRIBUTARIE / Tipologia 3030000 - Tipologia 300: Interessi attivi 2013 – 2018</w:t>
      </w:r>
      <w:r>
        <w:rPr>
          <w:noProof/>
          <w:lang w:eastAsia="it-IT"/>
        </w:rPr>
        <w:drawing>
          <wp:inline distT="0" distB="0" distL="0" distR="0">
            <wp:extent cx="9000000" cy="5040000"/>
            <wp:effectExtent l="0" t="0" r="19050" b="19050"/>
            <wp:docPr id="18" name="chart"/>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rsidR="003762E3" w:rsidRDefault="003762E3"/>
    <w:p w:rsidR="003762E3" w:rsidRDefault="00F20E9A">
      <w:r>
        <w:t>Titolo 3 - ENTRATE EXTRATRIBUTARIE / Tipologia 3040000 - Tipologia 400: Altre entrate da redditi da capitale</w:t>
      </w:r>
    </w:p>
    <w:tbl>
      <w:tblPr>
        <w:tblStyle w:val="Grigliachiara-Colore5"/>
        <w:tblW w:w="5000" w:type="auto"/>
        <w:tblLook w:val="06A0" w:firstRow="1" w:lastRow="0" w:firstColumn="1" w:lastColumn="0" w:noHBand="1" w:noVBand="1"/>
      </w:tblPr>
      <w:tblGrid>
        <w:gridCol w:w="416"/>
        <w:gridCol w:w="4737"/>
        <w:gridCol w:w="1490"/>
        <w:gridCol w:w="1490"/>
        <w:gridCol w:w="1519"/>
        <w:gridCol w:w="1185"/>
        <w:gridCol w:w="1143"/>
        <w:gridCol w:w="1143"/>
        <w:gridCol w:w="1143"/>
      </w:tblGrid>
      <w:tr w:rsidR="003762E3" w:rsidTr="003762E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5" w:type="dxa"/>
            <w:vMerge w:val="restart"/>
            <w:vAlign w:val="center"/>
          </w:tcPr>
          <w:p w:rsidR="003762E3" w:rsidRDefault="00F20E9A">
            <w:pPr>
              <w:jc w:val="center"/>
            </w:pPr>
            <w:r>
              <w:rPr>
                <w:rFonts w:ascii="Calibri" w:hAnsi="Calibri" w:cs="Calibri"/>
                <w:i/>
                <w:sz w:val="20"/>
                <w:szCs w:val="20"/>
              </w:rPr>
              <w:t>N°</w:t>
            </w:r>
          </w:p>
        </w:tc>
        <w:tc>
          <w:tcPr>
            <w:tcW w:w="13035" w:type="dxa"/>
            <w:vMerge w:val="restart"/>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Categoria</w:t>
            </w:r>
          </w:p>
        </w:tc>
        <w:tc>
          <w:tcPr>
            <w:tcW w:w="2265" w:type="dxa"/>
            <w:gridSpan w:val="3"/>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Trend Storico</w:t>
            </w:r>
          </w:p>
        </w:tc>
        <w:tc>
          <w:tcPr>
            <w:tcW w:w="2265" w:type="dxa"/>
            <w:gridSpan w:val="4"/>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Programmazione Pluriennale</w:t>
            </w:r>
          </w:p>
        </w:tc>
      </w:tr>
      <w:tr w:rsidR="003762E3" w:rsidTr="003762E3">
        <w:tc>
          <w:tcPr>
            <w:cnfStyle w:val="001000000000" w:firstRow="0" w:lastRow="0" w:firstColumn="1" w:lastColumn="0" w:oddVBand="0" w:evenVBand="0" w:oddHBand="0" w:evenHBand="0" w:firstRowFirstColumn="0" w:firstRowLastColumn="0" w:lastRowFirstColumn="0" w:lastRowLastColumn="0"/>
            <w:tcW w:w="285" w:type="dxa"/>
            <w:vMerge/>
            <w:vAlign w:val="center"/>
          </w:tcPr>
          <w:p w:rsidR="003762E3" w:rsidRDefault="003762E3"/>
        </w:tc>
        <w:tc>
          <w:tcPr>
            <w:tcW w:w="13035" w:type="dxa"/>
            <w:vMerge/>
            <w:vAlign w:val="center"/>
          </w:tcPr>
          <w:p w:rsidR="003762E3" w:rsidRDefault="003762E3">
            <w:pPr>
              <w:cnfStyle w:val="000000000000" w:firstRow="0" w:lastRow="0" w:firstColumn="0" w:lastColumn="0" w:oddVBand="0" w:evenVBand="0" w:oddHBand="0" w:evenHBand="0" w:firstRowFirstColumn="0" w:firstRowLastColumn="0" w:lastRowFirstColumn="0" w:lastRowLastColumn="0"/>
            </w:pP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2013 (Accertato)</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2014 (Accertato)</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2015 (Previsione)</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Cassa 2016</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2016</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2017</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2018</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dxa"/>
            <w:gridSpan w:val="2"/>
          </w:tcPr>
          <w:p w:rsidR="003762E3" w:rsidRDefault="00F20E9A">
            <w:pPr>
              <w:jc w:val="center"/>
            </w:pPr>
            <w:r>
              <w:rPr>
                <w:rFonts w:ascii="Calibri" w:hAnsi="Calibri" w:cs="Calibri"/>
                <w:sz w:val="20"/>
                <w:szCs w:val="20"/>
              </w:rPr>
              <w:t>TOTALE TITOLO 3 - TIPOLOGIA 3040000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r>
    </w:tbl>
    <w:p w:rsidR="003762E3" w:rsidRDefault="00F20E9A">
      <w:r>
        <w:br w:type="page"/>
      </w:r>
    </w:p>
    <w:p w:rsidR="003762E3" w:rsidRDefault="003762E3"/>
    <w:p w:rsidR="003762E3" w:rsidRDefault="00F20E9A">
      <w:r>
        <w:t>Titolo 3 - ENTRATE EXTRATRIBUTARIE / Tipologia 3050000 - Tipologia 500: Rimborsi e altre entrate correnti</w:t>
      </w:r>
    </w:p>
    <w:tbl>
      <w:tblPr>
        <w:tblStyle w:val="Grigliachiara-Colore5"/>
        <w:tblW w:w="5000" w:type="auto"/>
        <w:tblLook w:val="06A0" w:firstRow="1" w:lastRow="0" w:firstColumn="1" w:lastColumn="0" w:noHBand="1" w:noVBand="1"/>
      </w:tblPr>
      <w:tblGrid>
        <w:gridCol w:w="417"/>
        <w:gridCol w:w="4292"/>
        <w:gridCol w:w="1433"/>
        <w:gridCol w:w="1433"/>
        <w:gridCol w:w="1464"/>
        <w:gridCol w:w="1108"/>
        <w:gridCol w:w="1373"/>
        <w:gridCol w:w="1373"/>
        <w:gridCol w:w="1373"/>
      </w:tblGrid>
      <w:tr w:rsidR="003762E3" w:rsidTr="003762E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5" w:type="dxa"/>
            <w:vMerge w:val="restart"/>
            <w:vAlign w:val="center"/>
          </w:tcPr>
          <w:p w:rsidR="003762E3" w:rsidRDefault="00F20E9A">
            <w:pPr>
              <w:jc w:val="center"/>
            </w:pPr>
            <w:r>
              <w:rPr>
                <w:rFonts w:ascii="Calibri" w:hAnsi="Calibri" w:cs="Calibri"/>
                <w:i/>
                <w:sz w:val="20"/>
                <w:szCs w:val="20"/>
              </w:rPr>
              <w:t>N°</w:t>
            </w:r>
          </w:p>
        </w:tc>
        <w:tc>
          <w:tcPr>
            <w:tcW w:w="13035" w:type="dxa"/>
            <w:vMerge w:val="restart"/>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Categoria</w:t>
            </w:r>
          </w:p>
        </w:tc>
        <w:tc>
          <w:tcPr>
            <w:tcW w:w="2265" w:type="dxa"/>
            <w:gridSpan w:val="3"/>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Trend Storico</w:t>
            </w:r>
          </w:p>
        </w:tc>
        <w:tc>
          <w:tcPr>
            <w:tcW w:w="2265" w:type="dxa"/>
            <w:gridSpan w:val="4"/>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Programmazione Pluriennale</w:t>
            </w:r>
          </w:p>
        </w:tc>
      </w:tr>
      <w:tr w:rsidR="003762E3" w:rsidTr="003762E3">
        <w:tc>
          <w:tcPr>
            <w:cnfStyle w:val="001000000000" w:firstRow="0" w:lastRow="0" w:firstColumn="1" w:lastColumn="0" w:oddVBand="0" w:evenVBand="0" w:oddHBand="0" w:evenHBand="0" w:firstRowFirstColumn="0" w:firstRowLastColumn="0" w:lastRowFirstColumn="0" w:lastRowLastColumn="0"/>
            <w:tcW w:w="285" w:type="dxa"/>
            <w:vMerge/>
            <w:vAlign w:val="center"/>
          </w:tcPr>
          <w:p w:rsidR="003762E3" w:rsidRDefault="003762E3"/>
        </w:tc>
        <w:tc>
          <w:tcPr>
            <w:tcW w:w="13035" w:type="dxa"/>
            <w:vMerge/>
            <w:vAlign w:val="center"/>
          </w:tcPr>
          <w:p w:rsidR="003762E3" w:rsidRDefault="003762E3">
            <w:pPr>
              <w:cnfStyle w:val="000000000000" w:firstRow="0" w:lastRow="0" w:firstColumn="0" w:lastColumn="0" w:oddVBand="0" w:evenVBand="0" w:oddHBand="0" w:evenHBand="0" w:firstRowFirstColumn="0" w:firstRowLastColumn="0" w:lastRowFirstColumn="0" w:lastRowLastColumn="0"/>
            </w:pP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2013 (Accertato)</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2014 (Accertato)</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2015 (Previsione)</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Cassa 2016</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2016</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2017</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2018</w:t>
            </w:r>
          </w:p>
        </w:tc>
      </w:tr>
      <w:tr w:rsidR="003762E3" w:rsidTr="003762E3">
        <w:tc>
          <w:tcPr>
            <w:cnfStyle w:val="001000000000" w:firstRow="0" w:lastRow="0" w:firstColumn="1" w:lastColumn="0" w:oddVBand="0" w:evenVBand="0" w:oddHBand="0" w:evenHBand="0" w:firstRowFirstColumn="0" w:firstRowLastColumn="0" w:lastRowFirstColumn="0" w:lastRowLastColumn="0"/>
            <w:tcW w:w="285" w:type="dxa"/>
            <w:vAlign w:val="center"/>
          </w:tcPr>
          <w:p w:rsidR="003762E3" w:rsidRDefault="00F20E9A">
            <w:pPr>
              <w:jc w:val="center"/>
            </w:pPr>
            <w:r>
              <w:rPr>
                <w:rFonts w:ascii="Calibri" w:hAnsi="Calibri" w:cs="Calibri"/>
                <w:sz w:val="18"/>
                <w:szCs w:val="18"/>
              </w:rPr>
              <w:t>1</w:t>
            </w:r>
          </w:p>
        </w:tc>
        <w:tc>
          <w:tcPr>
            <w:tcW w:w="13035" w:type="dxa"/>
            <w:vAlign w:val="center"/>
          </w:tcPr>
          <w:p w:rsidR="003762E3" w:rsidRDefault="00F20E9A">
            <w:pPr>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Indennizzi di assicurazione</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20.000,00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20.000,00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20.000,00</w:t>
            </w:r>
          </w:p>
        </w:tc>
      </w:tr>
      <w:tr w:rsidR="003762E3" w:rsidTr="003762E3">
        <w:tc>
          <w:tcPr>
            <w:cnfStyle w:val="001000000000" w:firstRow="0" w:lastRow="0" w:firstColumn="1" w:lastColumn="0" w:oddVBand="0" w:evenVBand="0" w:oddHBand="0" w:evenHBand="0" w:firstRowFirstColumn="0" w:firstRowLastColumn="0" w:lastRowFirstColumn="0" w:lastRowLastColumn="0"/>
            <w:tcW w:w="285" w:type="dxa"/>
            <w:vAlign w:val="center"/>
          </w:tcPr>
          <w:p w:rsidR="003762E3" w:rsidRDefault="00F20E9A">
            <w:pPr>
              <w:jc w:val="center"/>
            </w:pPr>
            <w:r>
              <w:rPr>
                <w:rFonts w:ascii="Calibri" w:hAnsi="Calibri" w:cs="Calibri"/>
                <w:sz w:val="18"/>
                <w:szCs w:val="18"/>
              </w:rPr>
              <w:t>2</w:t>
            </w:r>
          </w:p>
        </w:tc>
        <w:tc>
          <w:tcPr>
            <w:tcW w:w="13035" w:type="dxa"/>
            <w:vAlign w:val="center"/>
          </w:tcPr>
          <w:p w:rsidR="003762E3" w:rsidRDefault="00F20E9A">
            <w:pPr>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Rimborsi in entrata</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395.000,00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206.000,00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221.000,00</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dxa"/>
            <w:gridSpan w:val="2"/>
          </w:tcPr>
          <w:p w:rsidR="003762E3" w:rsidRDefault="00F20E9A">
            <w:pPr>
              <w:jc w:val="center"/>
            </w:pPr>
            <w:r>
              <w:rPr>
                <w:rFonts w:ascii="Calibri" w:hAnsi="Calibri" w:cs="Calibri"/>
                <w:sz w:val="20"/>
                <w:szCs w:val="20"/>
              </w:rPr>
              <w:t>TOTALE TITOLO 3 - TIPOLOGIA 3050000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415.000,00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226.000,00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241.000,00</w:t>
            </w:r>
          </w:p>
        </w:tc>
      </w:tr>
    </w:tbl>
    <w:p w:rsidR="003762E3" w:rsidRDefault="00F20E9A">
      <w:r>
        <w:br w:type="page"/>
      </w:r>
    </w:p>
    <w:p w:rsidR="003762E3" w:rsidRDefault="003762E3"/>
    <w:p w:rsidR="003762E3" w:rsidRDefault="00F20E9A">
      <w:pPr>
        <w:jc w:val="center"/>
      </w:pPr>
      <w:r>
        <w:rPr>
          <w:b/>
          <w:i/>
        </w:rPr>
        <w:t>Andamento Entrate Titolo 3 - ENTRATE EXTRATRIBUTARIE / Tipologia 3050000 - Tipologia 500: Rimborsi e altre entrate correnti 2013 – 2018</w:t>
      </w:r>
      <w:r>
        <w:rPr>
          <w:noProof/>
          <w:lang w:eastAsia="it-IT"/>
        </w:rPr>
        <w:drawing>
          <wp:inline distT="0" distB="0" distL="0" distR="0">
            <wp:extent cx="9000000" cy="5040000"/>
            <wp:effectExtent l="0" t="0" r="19050" b="19050"/>
            <wp:docPr id="19" name="chart"/>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rsidR="003762E3" w:rsidRDefault="003762E3"/>
    <w:p w:rsidR="003762E3" w:rsidRDefault="00F20E9A">
      <w:r>
        <w:t>Titolo 4 - ENTRATE IN CONTO CAPITALE / Tipologia 4010000 - Tipologia 100: Tributi in conto capitale</w:t>
      </w:r>
    </w:p>
    <w:tbl>
      <w:tblPr>
        <w:tblStyle w:val="Grigliachiara-Colore5"/>
        <w:tblW w:w="5000" w:type="auto"/>
        <w:tblLook w:val="06A0" w:firstRow="1" w:lastRow="0" w:firstColumn="1" w:lastColumn="0" w:noHBand="1" w:noVBand="1"/>
      </w:tblPr>
      <w:tblGrid>
        <w:gridCol w:w="416"/>
        <w:gridCol w:w="4737"/>
        <w:gridCol w:w="1490"/>
        <w:gridCol w:w="1490"/>
        <w:gridCol w:w="1519"/>
        <w:gridCol w:w="1185"/>
        <w:gridCol w:w="1143"/>
        <w:gridCol w:w="1143"/>
        <w:gridCol w:w="1143"/>
      </w:tblGrid>
      <w:tr w:rsidR="003762E3" w:rsidTr="003762E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5" w:type="dxa"/>
            <w:vMerge w:val="restart"/>
            <w:vAlign w:val="center"/>
          </w:tcPr>
          <w:p w:rsidR="003762E3" w:rsidRDefault="00F20E9A">
            <w:pPr>
              <w:jc w:val="center"/>
            </w:pPr>
            <w:r>
              <w:rPr>
                <w:rFonts w:ascii="Calibri" w:hAnsi="Calibri" w:cs="Calibri"/>
                <w:i/>
                <w:sz w:val="20"/>
                <w:szCs w:val="20"/>
              </w:rPr>
              <w:t>N°</w:t>
            </w:r>
          </w:p>
        </w:tc>
        <w:tc>
          <w:tcPr>
            <w:tcW w:w="13035" w:type="dxa"/>
            <w:vMerge w:val="restart"/>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Categoria</w:t>
            </w:r>
          </w:p>
        </w:tc>
        <w:tc>
          <w:tcPr>
            <w:tcW w:w="2265" w:type="dxa"/>
            <w:gridSpan w:val="3"/>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Trend Storico</w:t>
            </w:r>
          </w:p>
        </w:tc>
        <w:tc>
          <w:tcPr>
            <w:tcW w:w="2265" w:type="dxa"/>
            <w:gridSpan w:val="4"/>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Programmazione Pluriennale</w:t>
            </w:r>
          </w:p>
        </w:tc>
      </w:tr>
      <w:tr w:rsidR="003762E3" w:rsidTr="003762E3">
        <w:tc>
          <w:tcPr>
            <w:cnfStyle w:val="001000000000" w:firstRow="0" w:lastRow="0" w:firstColumn="1" w:lastColumn="0" w:oddVBand="0" w:evenVBand="0" w:oddHBand="0" w:evenHBand="0" w:firstRowFirstColumn="0" w:firstRowLastColumn="0" w:lastRowFirstColumn="0" w:lastRowLastColumn="0"/>
            <w:tcW w:w="285" w:type="dxa"/>
            <w:vMerge/>
            <w:vAlign w:val="center"/>
          </w:tcPr>
          <w:p w:rsidR="003762E3" w:rsidRDefault="003762E3"/>
        </w:tc>
        <w:tc>
          <w:tcPr>
            <w:tcW w:w="13035" w:type="dxa"/>
            <w:vMerge/>
            <w:vAlign w:val="center"/>
          </w:tcPr>
          <w:p w:rsidR="003762E3" w:rsidRDefault="003762E3">
            <w:pPr>
              <w:cnfStyle w:val="000000000000" w:firstRow="0" w:lastRow="0" w:firstColumn="0" w:lastColumn="0" w:oddVBand="0" w:evenVBand="0" w:oddHBand="0" w:evenHBand="0" w:firstRowFirstColumn="0" w:firstRowLastColumn="0" w:lastRowFirstColumn="0" w:lastRowLastColumn="0"/>
            </w:pP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2013 (Accertato)</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2014 (Accertato)</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2015 (Previsione)</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Cassa 2016</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2016</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2017</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2018</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dxa"/>
            <w:gridSpan w:val="2"/>
          </w:tcPr>
          <w:p w:rsidR="003762E3" w:rsidRDefault="00F20E9A">
            <w:pPr>
              <w:jc w:val="center"/>
            </w:pPr>
            <w:r>
              <w:rPr>
                <w:rFonts w:ascii="Calibri" w:hAnsi="Calibri" w:cs="Calibri"/>
                <w:sz w:val="20"/>
                <w:szCs w:val="20"/>
              </w:rPr>
              <w:t>TOTALE TITOLO 4 - TIPOLOGIA 4010000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r>
    </w:tbl>
    <w:p w:rsidR="003762E3" w:rsidRDefault="00F20E9A">
      <w:r>
        <w:br w:type="page"/>
      </w:r>
    </w:p>
    <w:p w:rsidR="003762E3" w:rsidRDefault="003762E3"/>
    <w:p w:rsidR="003762E3" w:rsidRDefault="00F20E9A">
      <w:r>
        <w:t>Titolo 4 - ENTRATE IN CONTO CAPITALE / Tipologia 4020000 - Tipologia 200: Contributi agli investimenti</w:t>
      </w:r>
    </w:p>
    <w:tbl>
      <w:tblPr>
        <w:tblStyle w:val="Grigliachiara-Colore5"/>
        <w:tblW w:w="5000" w:type="auto"/>
        <w:tblLook w:val="06A0" w:firstRow="1" w:lastRow="0" w:firstColumn="1" w:lastColumn="0" w:noHBand="1" w:noVBand="1"/>
      </w:tblPr>
      <w:tblGrid>
        <w:gridCol w:w="417"/>
        <w:gridCol w:w="4729"/>
        <w:gridCol w:w="1463"/>
        <w:gridCol w:w="1463"/>
        <w:gridCol w:w="1493"/>
        <w:gridCol w:w="1149"/>
        <w:gridCol w:w="1340"/>
        <w:gridCol w:w="1106"/>
        <w:gridCol w:w="1106"/>
      </w:tblGrid>
      <w:tr w:rsidR="003762E3" w:rsidTr="003762E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5" w:type="dxa"/>
            <w:vMerge w:val="restart"/>
            <w:vAlign w:val="center"/>
          </w:tcPr>
          <w:p w:rsidR="003762E3" w:rsidRDefault="00F20E9A">
            <w:pPr>
              <w:jc w:val="center"/>
            </w:pPr>
            <w:r>
              <w:rPr>
                <w:rFonts w:ascii="Calibri" w:hAnsi="Calibri" w:cs="Calibri"/>
                <w:i/>
                <w:sz w:val="20"/>
                <w:szCs w:val="20"/>
              </w:rPr>
              <w:t>N°</w:t>
            </w:r>
          </w:p>
        </w:tc>
        <w:tc>
          <w:tcPr>
            <w:tcW w:w="13035" w:type="dxa"/>
            <w:vMerge w:val="restart"/>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Categoria</w:t>
            </w:r>
          </w:p>
        </w:tc>
        <w:tc>
          <w:tcPr>
            <w:tcW w:w="2265" w:type="dxa"/>
            <w:gridSpan w:val="3"/>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Trend Storico</w:t>
            </w:r>
          </w:p>
        </w:tc>
        <w:tc>
          <w:tcPr>
            <w:tcW w:w="2265" w:type="dxa"/>
            <w:gridSpan w:val="4"/>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Programmazione Pluriennale</w:t>
            </w:r>
          </w:p>
        </w:tc>
      </w:tr>
      <w:tr w:rsidR="003762E3" w:rsidTr="003762E3">
        <w:tc>
          <w:tcPr>
            <w:cnfStyle w:val="001000000000" w:firstRow="0" w:lastRow="0" w:firstColumn="1" w:lastColumn="0" w:oddVBand="0" w:evenVBand="0" w:oddHBand="0" w:evenHBand="0" w:firstRowFirstColumn="0" w:firstRowLastColumn="0" w:lastRowFirstColumn="0" w:lastRowLastColumn="0"/>
            <w:tcW w:w="285" w:type="dxa"/>
            <w:vMerge/>
            <w:vAlign w:val="center"/>
          </w:tcPr>
          <w:p w:rsidR="003762E3" w:rsidRDefault="003762E3"/>
        </w:tc>
        <w:tc>
          <w:tcPr>
            <w:tcW w:w="13035" w:type="dxa"/>
            <w:vMerge/>
            <w:vAlign w:val="center"/>
          </w:tcPr>
          <w:p w:rsidR="003762E3" w:rsidRDefault="003762E3">
            <w:pPr>
              <w:cnfStyle w:val="000000000000" w:firstRow="0" w:lastRow="0" w:firstColumn="0" w:lastColumn="0" w:oddVBand="0" w:evenVBand="0" w:oddHBand="0" w:evenHBand="0" w:firstRowFirstColumn="0" w:firstRowLastColumn="0" w:lastRowFirstColumn="0" w:lastRowLastColumn="0"/>
            </w:pP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2013 (Accertato)</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2014 (Accertato)</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2015 (Previsione)</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Cassa 2016</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2016</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2017</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2018</w:t>
            </w:r>
          </w:p>
        </w:tc>
      </w:tr>
      <w:tr w:rsidR="003762E3" w:rsidTr="003762E3">
        <w:tc>
          <w:tcPr>
            <w:cnfStyle w:val="001000000000" w:firstRow="0" w:lastRow="0" w:firstColumn="1" w:lastColumn="0" w:oddVBand="0" w:evenVBand="0" w:oddHBand="0" w:evenHBand="0" w:firstRowFirstColumn="0" w:firstRowLastColumn="0" w:lastRowFirstColumn="0" w:lastRowLastColumn="0"/>
            <w:tcW w:w="285" w:type="dxa"/>
            <w:vAlign w:val="center"/>
          </w:tcPr>
          <w:p w:rsidR="003762E3" w:rsidRDefault="00F20E9A">
            <w:pPr>
              <w:jc w:val="center"/>
            </w:pPr>
            <w:r>
              <w:rPr>
                <w:rFonts w:ascii="Calibri" w:hAnsi="Calibri" w:cs="Calibri"/>
                <w:sz w:val="18"/>
                <w:szCs w:val="18"/>
              </w:rPr>
              <w:t>1</w:t>
            </w:r>
          </w:p>
        </w:tc>
        <w:tc>
          <w:tcPr>
            <w:tcW w:w="13035" w:type="dxa"/>
            <w:vAlign w:val="center"/>
          </w:tcPr>
          <w:p w:rsidR="003762E3" w:rsidRPr="00C91BEA" w:rsidRDefault="00F20E9A">
            <w:pP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sz w:val="18"/>
                <w:szCs w:val="18"/>
                <w:lang w:val="it-IT"/>
              </w:rPr>
              <w:t>Contributi agli investimenti da amministrazioni pubbliche</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41.000,00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dxa"/>
            <w:gridSpan w:val="2"/>
          </w:tcPr>
          <w:p w:rsidR="003762E3" w:rsidRDefault="00F20E9A">
            <w:pPr>
              <w:jc w:val="center"/>
            </w:pPr>
            <w:r>
              <w:rPr>
                <w:rFonts w:ascii="Calibri" w:hAnsi="Calibri" w:cs="Calibri"/>
                <w:sz w:val="20"/>
                <w:szCs w:val="20"/>
              </w:rPr>
              <w:t>TOTALE TITOLO 4 - TIPOLOGIA 4020000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41.000,00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r>
    </w:tbl>
    <w:p w:rsidR="003762E3" w:rsidRDefault="00F20E9A">
      <w:r>
        <w:br w:type="page"/>
      </w:r>
    </w:p>
    <w:p w:rsidR="003762E3" w:rsidRDefault="003762E3"/>
    <w:p w:rsidR="003762E3" w:rsidRDefault="00F20E9A">
      <w:pPr>
        <w:jc w:val="center"/>
      </w:pPr>
      <w:r>
        <w:rPr>
          <w:b/>
          <w:i/>
        </w:rPr>
        <w:t>Andamento Entrate Titolo 4 - ENTRATE IN CONTO CAPITALE / Tipologia 4020000 - Tipologia 200: Contributi agli investimenti 2013 – 2018</w:t>
      </w:r>
      <w:r>
        <w:rPr>
          <w:noProof/>
          <w:lang w:eastAsia="it-IT"/>
        </w:rPr>
        <w:drawing>
          <wp:inline distT="0" distB="0" distL="0" distR="0">
            <wp:extent cx="9000000" cy="5040000"/>
            <wp:effectExtent l="0" t="0" r="19050" b="19050"/>
            <wp:docPr id="20" name="chart"/>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rsidR="003762E3" w:rsidRDefault="003762E3"/>
    <w:p w:rsidR="003762E3" w:rsidRDefault="00F20E9A">
      <w:r>
        <w:t>Titolo 4 - ENTRATE IN CONTO CAPITALE / Tipologia 4030000 - Tipologia 300: Altri trasferimenti in conto capitale</w:t>
      </w:r>
    </w:p>
    <w:tbl>
      <w:tblPr>
        <w:tblStyle w:val="Grigliachiara-Colore5"/>
        <w:tblW w:w="5000" w:type="auto"/>
        <w:tblLook w:val="06A0" w:firstRow="1" w:lastRow="0" w:firstColumn="1" w:lastColumn="0" w:noHBand="1" w:noVBand="1"/>
      </w:tblPr>
      <w:tblGrid>
        <w:gridCol w:w="416"/>
        <w:gridCol w:w="4737"/>
        <w:gridCol w:w="1490"/>
        <w:gridCol w:w="1490"/>
        <w:gridCol w:w="1519"/>
        <w:gridCol w:w="1185"/>
        <w:gridCol w:w="1143"/>
        <w:gridCol w:w="1143"/>
        <w:gridCol w:w="1143"/>
      </w:tblGrid>
      <w:tr w:rsidR="003762E3" w:rsidTr="003762E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5" w:type="dxa"/>
            <w:vMerge w:val="restart"/>
            <w:vAlign w:val="center"/>
          </w:tcPr>
          <w:p w:rsidR="003762E3" w:rsidRDefault="00F20E9A">
            <w:pPr>
              <w:jc w:val="center"/>
            </w:pPr>
            <w:r>
              <w:rPr>
                <w:rFonts w:ascii="Calibri" w:hAnsi="Calibri" w:cs="Calibri"/>
                <w:i/>
                <w:sz w:val="20"/>
                <w:szCs w:val="20"/>
              </w:rPr>
              <w:t>N°</w:t>
            </w:r>
          </w:p>
        </w:tc>
        <w:tc>
          <w:tcPr>
            <w:tcW w:w="13035" w:type="dxa"/>
            <w:vMerge w:val="restart"/>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Categoria</w:t>
            </w:r>
          </w:p>
        </w:tc>
        <w:tc>
          <w:tcPr>
            <w:tcW w:w="2265" w:type="dxa"/>
            <w:gridSpan w:val="3"/>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Trend Storico</w:t>
            </w:r>
          </w:p>
        </w:tc>
        <w:tc>
          <w:tcPr>
            <w:tcW w:w="2265" w:type="dxa"/>
            <w:gridSpan w:val="4"/>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Programmazione Pluriennale</w:t>
            </w:r>
          </w:p>
        </w:tc>
      </w:tr>
      <w:tr w:rsidR="003762E3" w:rsidTr="003762E3">
        <w:tc>
          <w:tcPr>
            <w:cnfStyle w:val="001000000000" w:firstRow="0" w:lastRow="0" w:firstColumn="1" w:lastColumn="0" w:oddVBand="0" w:evenVBand="0" w:oddHBand="0" w:evenHBand="0" w:firstRowFirstColumn="0" w:firstRowLastColumn="0" w:lastRowFirstColumn="0" w:lastRowLastColumn="0"/>
            <w:tcW w:w="285" w:type="dxa"/>
            <w:vMerge/>
            <w:vAlign w:val="center"/>
          </w:tcPr>
          <w:p w:rsidR="003762E3" w:rsidRDefault="003762E3"/>
        </w:tc>
        <w:tc>
          <w:tcPr>
            <w:tcW w:w="13035" w:type="dxa"/>
            <w:vMerge/>
            <w:vAlign w:val="center"/>
          </w:tcPr>
          <w:p w:rsidR="003762E3" w:rsidRDefault="003762E3">
            <w:pPr>
              <w:cnfStyle w:val="000000000000" w:firstRow="0" w:lastRow="0" w:firstColumn="0" w:lastColumn="0" w:oddVBand="0" w:evenVBand="0" w:oddHBand="0" w:evenHBand="0" w:firstRowFirstColumn="0" w:firstRowLastColumn="0" w:lastRowFirstColumn="0" w:lastRowLastColumn="0"/>
            </w:pP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2013 (Accertato)</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2014 (Accertato)</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2015 (Previsione)</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Cassa 2016</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2016</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2017</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2018</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dxa"/>
            <w:gridSpan w:val="2"/>
          </w:tcPr>
          <w:p w:rsidR="003762E3" w:rsidRDefault="00F20E9A">
            <w:pPr>
              <w:jc w:val="center"/>
            </w:pPr>
            <w:r>
              <w:rPr>
                <w:rFonts w:ascii="Calibri" w:hAnsi="Calibri" w:cs="Calibri"/>
                <w:sz w:val="20"/>
                <w:szCs w:val="20"/>
              </w:rPr>
              <w:t>TOTALE TITOLO 4 - TIPOLOGIA 4030000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r>
    </w:tbl>
    <w:p w:rsidR="003762E3" w:rsidRDefault="00F20E9A">
      <w:r>
        <w:br w:type="page"/>
      </w:r>
    </w:p>
    <w:p w:rsidR="003762E3" w:rsidRDefault="003762E3"/>
    <w:p w:rsidR="003762E3" w:rsidRDefault="00F20E9A">
      <w:r>
        <w:t>Titolo 4 - ENTRATE IN CONTO CAPITALE / Tipologia 4040000 - Tipologia 400: Entrate da alienazione di beni materiali e immateriali</w:t>
      </w:r>
    </w:p>
    <w:tbl>
      <w:tblPr>
        <w:tblStyle w:val="Grigliachiara-Colore5"/>
        <w:tblW w:w="5000" w:type="auto"/>
        <w:tblLook w:val="06A0" w:firstRow="1" w:lastRow="0" w:firstColumn="1" w:lastColumn="0" w:noHBand="1" w:noVBand="1"/>
      </w:tblPr>
      <w:tblGrid>
        <w:gridCol w:w="416"/>
        <w:gridCol w:w="4192"/>
        <w:gridCol w:w="1433"/>
        <w:gridCol w:w="1433"/>
        <w:gridCol w:w="1464"/>
        <w:gridCol w:w="1107"/>
        <w:gridCol w:w="1475"/>
        <w:gridCol w:w="1373"/>
        <w:gridCol w:w="1373"/>
      </w:tblGrid>
      <w:tr w:rsidR="003762E3" w:rsidTr="003762E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5" w:type="dxa"/>
            <w:vMerge w:val="restart"/>
            <w:vAlign w:val="center"/>
          </w:tcPr>
          <w:p w:rsidR="003762E3" w:rsidRDefault="00F20E9A">
            <w:pPr>
              <w:jc w:val="center"/>
            </w:pPr>
            <w:r>
              <w:rPr>
                <w:rFonts w:ascii="Calibri" w:hAnsi="Calibri" w:cs="Calibri"/>
                <w:i/>
                <w:sz w:val="20"/>
                <w:szCs w:val="20"/>
              </w:rPr>
              <w:t>N°</w:t>
            </w:r>
          </w:p>
        </w:tc>
        <w:tc>
          <w:tcPr>
            <w:tcW w:w="13035" w:type="dxa"/>
            <w:vMerge w:val="restart"/>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Categoria</w:t>
            </w:r>
          </w:p>
        </w:tc>
        <w:tc>
          <w:tcPr>
            <w:tcW w:w="2265" w:type="dxa"/>
            <w:gridSpan w:val="3"/>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Trend Storico</w:t>
            </w:r>
          </w:p>
        </w:tc>
        <w:tc>
          <w:tcPr>
            <w:tcW w:w="2265" w:type="dxa"/>
            <w:gridSpan w:val="4"/>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Programmazione Pluriennale</w:t>
            </w:r>
          </w:p>
        </w:tc>
      </w:tr>
      <w:tr w:rsidR="003762E3" w:rsidTr="003762E3">
        <w:tc>
          <w:tcPr>
            <w:cnfStyle w:val="001000000000" w:firstRow="0" w:lastRow="0" w:firstColumn="1" w:lastColumn="0" w:oddVBand="0" w:evenVBand="0" w:oddHBand="0" w:evenHBand="0" w:firstRowFirstColumn="0" w:firstRowLastColumn="0" w:lastRowFirstColumn="0" w:lastRowLastColumn="0"/>
            <w:tcW w:w="285" w:type="dxa"/>
            <w:vMerge/>
            <w:vAlign w:val="center"/>
          </w:tcPr>
          <w:p w:rsidR="003762E3" w:rsidRDefault="003762E3"/>
        </w:tc>
        <w:tc>
          <w:tcPr>
            <w:tcW w:w="13035" w:type="dxa"/>
            <w:vMerge/>
            <w:vAlign w:val="center"/>
          </w:tcPr>
          <w:p w:rsidR="003762E3" w:rsidRDefault="003762E3">
            <w:pPr>
              <w:cnfStyle w:val="000000000000" w:firstRow="0" w:lastRow="0" w:firstColumn="0" w:lastColumn="0" w:oddVBand="0" w:evenVBand="0" w:oddHBand="0" w:evenHBand="0" w:firstRowFirstColumn="0" w:firstRowLastColumn="0" w:lastRowFirstColumn="0" w:lastRowLastColumn="0"/>
            </w:pP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2013 (Accertato)</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2014 (Accertato)</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2015 (Previsione)</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Cassa 2016</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2016</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2017</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2018</w:t>
            </w:r>
          </w:p>
        </w:tc>
      </w:tr>
      <w:tr w:rsidR="003762E3" w:rsidTr="003762E3">
        <w:tc>
          <w:tcPr>
            <w:cnfStyle w:val="001000000000" w:firstRow="0" w:lastRow="0" w:firstColumn="1" w:lastColumn="0" w:oddVBand="0" w:evenVBand="0" w:oddHBand="0" w:evenHBand="0" w:firstRowFirstColumn="0" w:firstRowLastColumn="0" w:lastRowFirstColumn="0" w:lastRowLastColumn="0"/>
            <w:tcW w:w="285" w:type="dxa"/>
            <w:vAlign w:val="center"/>
          </w:tcPr>
          <w:p w:rsidR="003762E3" w:rsidRDefault="00F20E9A">
            <w:pPr>
              <w:jc w:val="center"/>
            </w:pPr>
            <w:r>
              <w:rPr>
                <w:rFonts w:ascii="Calibri" w:hAnsi="Calibri" w:cs="Calibri"/>
                <w:sz w:val="18"/>
                <w:szCs w:val="18"/>
              </w:rPr>
              <w:t>1</w:t>
            </w:r>
          </w:p>
        </w:tc>
        <w:tc>
          <w:tcPr>
            <w:tcW w:w="13035" w:type="dxa"/>
            <w:vAlign w:val="center"/>
          </w:tcPr>
          <w:p w:rsidR="003762E3" w:rsidRDefault="00F20E9A">
            <w:pPr>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Alienazione di beni materiali</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205.000,00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270.000,00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285.000,00</w:t>
            </w:r>
          </w:p>
        </w:tc>
      </w:tr>
      <w:tr w:rsidR="003762E3" w:rsidTr="003762E3">
        <w:tc>
          <w:tcPr>
            <w:cnfStyle w:val="001000000000" w:firstRow="0" w:lastRow="0" w:firstColumn="1" w:lastColumn="0" w:oddVBand="0" w:evenVBand="0" w:oddHBand="0" w:evenHBand="0" w:firstRowFirstColumn="0" w:firstRowLastColumn="0" w:lastRowFirstColumn="0" w:lastRowLastColumn="0"/>
            <w:tcW w:w="285" w:type="dxa"/>
            <w:vAlign w:val="center"/>
          </w:tcPr>
          <w:p w:rsidR="003762E3" w:rsidRDefault="00F20E9A">
            <w:pPr>
              <w:jc w:val="center"/>
            </w:pPr>
            <w:r>
              <w:rPr>
                <w:rFonts w:ascii="Calibri" w:hAnsi="Calibri" w:cs="Calibri"/>
                <w:sz w:val="18"/>
                <w:szCs w:val="18"/>
              </w:rPr>
              <w:t>2</w:t>
            </w:r>
          </w:p>
        </w:tc>
        <w:tc>
          <w:tcPr>
            <w:tcW w:w="13035" w:type="dxa"/>
            <w:vAlign w:val="center"/>
          </w:tcPr>
          <w:p w:rsidR="003762E3" w:rsidRPr="00C91BEA" w:rsidRDefault="00F20E9A">
            <w:pPr>
              <w:cnfStyle w:val="000000000000" w:firstRow="0" w:lastRow="0" w:firstColumn="0" w:lastColumn="0" w:oddVBand="0" w:evenVBand="0" w:oddHBand="0" w:evenHBand="0" w:firstRowFirstColumn="0" w:firstRowLastColumn="0" w:lastRowFirstColumn="0" w:lastRowLastColumn="0"/>
              <w:rPr>
                <w:lang w:val="it-IT"/>
              </w:rPr>
            </w:pPr>
            <w:r w:rsidRPr="00C91BEA">
              <w:rPr>
                <w:rFonts w:ascii="Calibri" w:hAnsi="Calibri" w:cs="Calibri"/>
                <w:sz w:val="18"/>
                <w:szCs w:val="18"/>
                <w:lang w:val="it-IT"/>
              </w:rPr>
              <w:t>Cessione di Terreni e di beni materiali non prodotti</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1.687.180,00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dxa"/>
            <w:gridSpan w:val="2"/>
          </w:tcPr>
          <w:p w:rsidR="003762E3" w:rsidRDefault="00F20E9A">
            <w:pPr>
              <w:jc w:val="center"/>
            </w:pPr>
            <w:r>
              <w:rPr>
                <w:rFonts w:ascii="Calibri" w:hAnsi="Calibri" w:cs="Calibri"/>
                <w:sz w:val="20"/>
                <w:szCs w:val="20"/>
              </w:rPr>
              <w:t>TOTALE TITOLO 4 - TIPOLOGIA 4040000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1.892.180,00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270.000,00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285.000,00</w:t>
            </w:r>
          </w:p>
        </w:tc>
      </w:tr>
    </w:tbl>
    <w:p w:rsidR="003762E3" w:rsidRDefault="00F20E9A">
      <w:r>
        <w:br w:type="page"/>
      </w:r>
    </w:p>
    <w:p w:rsidR="003762E3" w:rsidRDefault="003762E3"/>
    <w:p w:rsidR="003762E3" w:rsidRDefault="00F20E9A">
      <w:pPr>
        <w:jc w:val="center"/>
      </w:pPr>
      <w:r>
        <w:rPr>
          <w:b/>
          <w:i/>
        </w:rPr>
        <w:lastRenderedPageBreak/>
        <w:t>Andamento Entrate Titolo 4 - ENTRATE IN CONTO CAPITALE / Tipologia 4040000 - Tipologia 400: Entrate da alienazione di beni materiali e immateriali 2013 – 2018</w:t>
      </w:r>
      <w:r>
        <w:rPr>
          <w:noProof/>
          <w:lang w:eastAsia="it-IT"/>
        </w:rPr>
        <w:drawing>
          <wp:inline distT="0" distB="0" distL="0" distR="0">
            <wp:extent cx="9000000" cy="5040000"/>
            <wp:effectExtent l="0" t="0" r="19050" b="19050"/>
            <wp:docPr id="21" name="chart"/>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rsidR="003762E3" w:rsidRDefault="003762E3"/>
    <w:p w:rsidR="003762E3" w:rsidRDefault="00F20E9A">
      <w:r>
        <w:t>Titolo 4 - ENTRATE IN CONTO CAPITALE / Tipologia 4050000 - Tipologia 500: Altre entrate in conto capitale</w:t>
      </w:r>
    </w:p>
    <w:tbl>
      <w:tblPr>
        <w:tblStyle w:val="Grigliachiara-Colore5"/>
        <w:tblW w:w="5000" w:type="auto"/>
        <w:tblLook w:val="06A0" w:firstRow="1" w:lastRow="0" w:firstColumn="1" w:lastColumn="0" w:noHBand="1" w:noVBand="1"/>
      </w:tblPr>
      <w:tblGrid>
        <w:gridCol w:w="416"/>
        <w:gridCol w:w="4250"/>
        <w:gridCol w:w="1439"/>
        <w:gridCol w:w="1439"/>
        <w:gridCol w:w="1470"/>
        <w:gridCol w:w="1115"/>
        <w:gridCol w:w="1379"/>
        <w:gridCol w:w="1379"/>
        <w:gridCol w:w="1379"/>
      </w:tblGrid>
      <w:tr w:rsidR="003762E3" w:rsidTr="003762E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5" w:type="dxa"/>
            <w:vMerge w:val="restart"/>
            <w:vAlign w:val="center"/>
          </w:tcPr>
          <w:p w:rsidR="003762E3" w:rsidRDefault="00F20E9A">
            <w:pPr>
              <w:jc w:val="center"/>
            </w:pPr>
            <w:r>
              <w:rPr>
                <w:rFonts w:ascii="Calibri" w:hAnsi="Calibri" w:cs="Calibri"/>
                <w:i/>
                <w:sz w:val="20"/>
                <w:szCs w:val="20"/>
              </w:rPr>
              <w:t>N°</w:t>
            </w:r>
          </w:p>
        </w:tc>
        <w:tc>
          <w:tcPr>
            <w:tcW w:w="13035" w:type="dxa"/>
            <w:vMerge w:val="restart"/>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Categoria</w:t>
            </w:r>
          </w:p>
        </w:tc>
        <w:tc>
          <w:tcPr>
            <w:tcW w:w="2265" w:type="dxa"/>
            <w:gridSpan w:val="3"/>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Trend Storico</w:t>
            </w:r>
          </w:p>
        </w:tc>
        <w:tc>
          <w:tcPr>
            <w:tcW w:w="2265" w:type="dxa"/>
            <w:gridSpan w:val="4"/>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Programmazione Pluriennale</w:t>
            </w:r>
          </w:p>
        </w:tc>
      </w:tr>
      <w:tr w:rsidR="003762E3" w:rsidTr="003762E3">
        <w:tc>
          <w:tcPr>
            <w:cnfStyle w:val="001000000000" w:firstRow="0" w:lastRow="0" w:firstColumn="1" w:lastColumn="0" w:oddVBand="0" w:evenVBand="0" w:oddHBand="0" w:evenHBand="0" w:firstRowFirstColumn="0" w:firstRowLastColumn="0" w:lastRowFirstColumn="0" w:lastRowLastColumn="0"/>
            <w:tcW w:w="285" w:type="dxa"/>
            <w:vMerge/>
            <w:vAlign w:val="center"/>
          </w:tcPr>
          <w:p w:rsidR="003762E3" w:rsidRDefault="003762E3"/>
        </w:tc>
        <w:tc>
          <w:tcPr>
            <w:tcW w:w="13035" w:type="dxa"/>
            <w:vMerge/>
            <w:vAlign w:val="center"/>
          </w:tcPr>
          <w:p w:rsidR="003762E3" w:rsidRDefault="003762E3">
            <w:pPr>
              <w:cnfStyle w:val="000000000000" w:firstRow="0" w:lastRow="0" w:firstColumn="0" w:lastColumn="0" w:oddVBand="0" w:evenVBand="0" w:oddHBand="0" w:evenHBand="0" w:firstRowFirstColumn="0" w:firstRowLastColumn="0" w:lastRowFirstColumn="0" w:lastRowLastColumn="0"/>
            </w:pP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2013 (Accertato)</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2014 (Accertato)</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2015 (Previsione)</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Cassa 2016</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2016</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2017</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2018</w:t>
            </w:r>
          </w:p>
        </w:tc>
      </w:tr>
      <w:tr w:rsidR="003762E3" w:rsidTr="003762E3">
        <w:tc>
          <w:tcPr>
            <w:cnfStyle w:val="001000000000" w:firstRow="0" w:lastRow="0" w:firstColumn="1" w:lastColumn="0" w:oddVBand="0" w:evenVBand="0" w:oddHBand="0" w:evenHBand="0" w:firstRowFirstColumn="0" w:firstRowLastColumn="0" w:lastRowFirstColumn="0" w:lastRowLastColumn="0"/>
            <w:tcW w:w="285" w:type="dxa"/>
            <w:vAlign w:val="center"/>
          </w:tcPr>
          <w:p w:rsidR="003762E3" w:rsidRDefault="00F20E9A">
            <w:pPr>
              <w:jc w:val="center"/>
            </w:pPr>
            <w:r>
              <w:rPr>
                <w:rFonts w:ascii="Calibri" w:hAnsi="Calibri" w:cs="Calibri"/>
                <w:sz w:val="18"/>
                <w:szCs w:val="18"/>
              </w:rPr>
              <w:t>1</w:t>
            </w:r>
          </w:p>
        </w:tc>
        <w:tc>
          <w:tcPr>
            <w:tcW w:w="13035" w:type="dxa"/>
            <w:vAlign w:val="center"/>
          </w:tcPr>
          <w:p w:rsidR="003762E3" w:rsidRDefault="00F20E9A">
            <w:pPr>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Alienazione di beni materiali</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820.000,00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820.000,00</w:t>
            </w:r>
          </w:p>
        </w:tc>
        <w:tc>
          <w:tcPr>
            <w:tcW w:w="2265" w:type="dxa"/>
            <w:vAlign w:val="center"/>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rFonts w:ascii="Calibri" w:hAnsi="Calibri" w:cs="Calibri"/>
                <w:sz w:val="18"/>
                <w:szCs w:val="18"/>
              </w:rPr>
              <w:t>820.000,00</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dxa"/>
            <w:gridSpan w:val="2"/>
          </w:tcPr>
          <w:p w:rsidR="003762E3" w:rsidRDefault="00F20E9A">
            <w:pPr>
              <w:jc w:val="center"/>
            </w:pPr>
            <w:r>
              <w:rPr>
                <w:rFonts w:ascii="Calibri" w:hAnsi="Calibri" w:cs="Calibri"/>
                <w:sz w:val="20"/>
                <w:szCs w:val="20"/>
              </w:rPr>
              <w:t>TOTALE TITOLO 4 - TIPOLOGIA 4050000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820.000,00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820.000,00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820.000,00</w:t>
            </w:r>
          </w:p>
        </w:tc>
      </w:tr>
    </w:tbl>
    <w:p w:rsidR="003762E3" w:rsidRDefault="00F20E9A">
      <w:r>
        <w:br w:type="page"/>
      </w:r>
    </w:p>
    <w:p w:rsidR="003762E3" w:rsidRDefault="003762E3"/>
    <w:p w:rsidR="003762E3" w:rsidRDefault="00F20E9A">
      <w:pPr>
        <w:jc w:val="center"/>
      </w:pPr>
      <w:r>
        <w:rPr>
          <w:b/>
          <w:i/>
        </w:rPr>
        <w:t>Andamento Entrate Titolo 4 - ENTRATE IN CONTO CAPITALE / Tipologia 4050000 - Tipologia 500: Altre entrate in conto capitale 2013 – 2018</w:t>
      </w:r>
      <w:r>
        <w:rPr>
          <w:noProof/>
          <w:lang w:eastAsia="it-IT"/>
        </w:rPr>
        <w:drawing>
          <wp:inline distT="0" distB="0" distL="0" distR="0">
            <wp:extent cx="9000000" cy="5040000"/>
            <wp:effectExtent l="0" t="0" r="19050" b="19050"/>
            <wp:docPr id="22" name="chart"/>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rsidR="003762E3" w:rsidRDefault="003762E3"/>
    <w:p w:rsidR="003762E3" w:rsidRDefault="00F20E9A">
      <w:r>
        <w:t>Titolo 5 - ENTRATE DA RIDUZIONE DI ATTIVITA' FINANZIARIE / Tipologia 5010000 - Tipologia 100: Alienazione di attività finanziarie</w:t>
      </w:r>
    </w:p>
    <w:tbl>
      <w:tblPr>
        <w:tblStyle w:val="Grigliachiara-Colore5"/>
        <w:tblW w:w="5000" w:type="auto"/>
        <w:tblLook w:val="06A0" w:firstRow="1" w:lastRow="0" w:firstColumn="1" w:lastColumn="0" w:noHBand="1" w:noVBand="1"/>
      </w:tblPr>
      <w:tblGrid>
        <w:gridCol w:w="416"/>
        <w:gridCol w:w="4737"/>
        <w:gridCol w:w="1490"/>
        <w:gridCol w:w="1490"/>
        <w:gridCol w:w="1519"/>
        <w:gridCol w:w="1185"/>
        <w:gridCol w:w="1143"/>
        <w:gridCol w:w="1143"/>
        <w:gridCol w:w="1143"/>
      </w:tblGrid>
      <w:tr w:rsidR="003762E3" w:rsidTr="003762E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5" w:type="dxa"/>
            <w:vMerge w:val="restart"/>
            <w:vAlign w:val="center"/>
          </w:tcPr>
          <w:p w:rsidR="003762E3" w:rsidRDefault="00F20E9A">
            <w:pPr>
              <w:jc w:val="center"/>
            </w:pPr>
            <w:r>
              <w:rPr>
                <w:rFonts w:ascii="Calibri" w:hAnsi="Calibri" w:cs="Calibri"/>
                <w:i/>
                <w:sz w:val="20"/>
                <w:szCs w:val="20"/>
              </w:rPr>
              <w:t>N°</w:t>
            </w:r>
          </w:p>
        </w:tc>
        <w:tc>
          <w:tcPr>
            <w:tcW w:w="13035" w:type="dxa"/>
            <w:vMerge w:val="restart"/>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Categoria</w:t>
            </w:r>
          </w:p>
        </w:tc>
        <w:tc>
          <w:tcPr>
            <w:tcW w:w="2265" w:type="dxa"/>
            <w:gridSpan w:val="3"/>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Trend Storico</w:t>
            </w:r>
          </w:p>
        </w:tc>
        <w:tc>
          <w:tcPr>
            <w:tcW w:w="2265" w:type="dxa"/>
            <w:gridSpan w:val="4"/>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Programmazione Pluriennale</w:t>
            </w:r>
          </w:p>
        </w:tc>
      </w:tr>
      <w:tr w:rsidR="003762E3" w:rsidTr="003762E3">
        <w:tc>
          <w:tcPr>
            <w:cnfStyle w:val="001000000000" w:firstRow="0" w:lastRow="0" w:firstColumn="1" w:lastColumn="0" w:oddVBand="0" w:evenVBand="0" w:oddHBand="0" w:evenHBand="0" w:firstRowFirstColumn="0" w:firstRowLastColumn="0" w:lastRowFirstColumn="0" w:lastRowLastColumn="0"/>
            <w:tcW w:w="285" w:type="dxa"/>
            <w:vMerge/>
            <w:vAlign w:val="center"/>
          </w:tcPr>
          <w:p w:rsidR="003762E3" w:rsidRDefault="003762E3"/>
        </w:tc>
        <w:tc>
          <w:tcPr>
            <w:tcW w:w="13035" w:type="dxa"/>
            <w:vMerge/>
            <w:vAlign w:val="center"/>
          </w:tcPr>
          <w:p w:rsidR="003762E3" w:rsidRDefault="003762E3">
            <w:pPr>
              <w:cnfStyle w:val="000000000000" w:firstRow="0" w:lastRow="0" w:firstColumn="0" w:lastColumn="0" w:oddVBand="0" w:evenVBand="0" w:oddHBand="0" w:evenHBand="0" w:firstRowFirstColumn="0" w:firstRowLastColumn="0" w:lastRowFirstColumn="0" w:lastRowLastColumn="0"/>
            </w:pP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2013 (Accertato)</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2014 (Accertato)</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2015 (Previsione)</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Cassa 2016</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2016</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2017</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2018</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dxa"/>
            <w:gridSpan w:val="2"/>
          </w:tcPr>
          <w:p w:rsidR="003762E3" w:rsidRDefault="00F20E9A">
            <w:pPr>
              <w:jc w:val="center"/>
            </w:pPr>
            <w:r>
              <w:rPr>
                <w:rFonts w:ascii="Calibri" w:hAnsi="Calibri" w:cs="Calibri"/>
                <w:sz w:val="20"/>
                <w:szCs w:val="20"/>
              </w:rPr>
              <w:t>TOTALE TITOLO 5 - TIPOLOGIA 5010000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r>
    </w:tbl>
    <w:p w:rsidR="003762E3" w:rsidRDefault="00F20E9A">
      <w:r>
        <w:br w:type="page"/>
      </w:r>
    </w:p>
    <w:p w:rsidR="003762E3" w:rsidRDefault="003762E3"/>
    <w:p w:rsidR="003762E3" w:rsidRDefault="00F20E9A">
      <w:r>
        <w:t>Titolo 5 - ENTRATE DA RIDUZIONE DI ATTIVITA' FINANZIARIE / Tipologia 5020000 - Tipologia 200: Riscossione di crediti di breve termine</w:t>
      </w:r>
    </w:p>
    <w:tbl>
      <w:tblPr>
        <w:tblStyle w:val="Grigliachiara-Colore5"/>
        <w:tblW w:w="5000" w:type="auto"/>
        <w:tblLook w:val="06A0" w:firstRow="1" w:lastRow="0" w:firstColumn="1" w:lastColumn="0" w:noHBand="1" w:noVBand="1"/>
      </w:tblPr>
      <w:tblGrid>
        <w:gridCol w:w="416"/>
        <w:gridCol w:w="4737"/>
        <w:gridCol w:w="1490"/>
        <w:gridCol w:w="1490"/>
        <w:gridCol w:w="1519"/>
        <w:gridCol w:w="1185"/>
        <w:gridCol w:w="1143"/>
        <w:gridCol w:w="1143"/>
        <w:gridCol w:w="1143"/>
      </w:tblGrid>
      <w:tr w:rsidR="003762E3" w:rsidTr="003762E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5" w:type="dxa"/>
            <w:vMerge w:val="restart"/>
            <w:vAlign w:val="center"/>
          </w:tcPr>
          <w:p w:rsidR="003762E3" w:rsidRDefault="00F20E9A">
            <w:pPr>
              <w:jc w:val="center"/>
            </w:pPr>
            <w:r>
              <w:rPr>
                <w:rFonts w:ascii="Calibri" w:hAnsi="Calibri" w:cs="Calibri"/>
                <w:i/>
                <w:sz w:val="20"/>
                <w:szCs w:val="20"/>
              </w:rPr>
              <w:t>N°</w:t>
            </w:r>
          </w:p>
        </w:tc>
        <w:tc>
          <w:tcPr>
            <w:tcW w:w="13035" w:type="dxa"/>
            <w:vMerge w:val="restart"/>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Categoria</w:t>
            </w:r>
          </w:p>
        </w:tc>
        <w:tc>
          <w:tcPr>
            <w:tcW w:w="2265" w:type="dxa"/>
            <w:gridSpan w:val="3"/>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Trend Storico</w:t>
            </w:r>
          </w:p>
        </w:tc>
        <w:tc>
          <w:tcPr>
            <w:tcW w:w="2265" w:type="dxa"/>
            <w:gridSpan w:val="4"/>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Programmazione Pluriennale</w:t>
            </w:r>
          </w:p>
        </w:tc>
      </w:tr>
      <w:tr w:rsidR="003762E3" w:rsidTr="003762E3">
        <w:tc>
          <w:tcPr>
            <w:cnfStyle w:val="001000000000" w:firstRow="0" w:lastRow="0" w:firstColumn="1" w:lastColumn="0" w:oddVBand="0" w:evenVBand="0" w:oddHBand="0" w:evenHBand="0" w:firstRowFirstColumn="0" w:firstRowLastColumn="0" w:lastRowFirstColumn="0" w:lastRowLastColumn="0"/>
            <w:tcW w:w="285" w:type="dxa"/>
            <w:vMerge/>
            <w:vAlign w:val="center"/>
          </w:tcPr>
          <w:p w:rsidR="003762E3" w:rsidRDefault="003762E3"/>
        </w:tc>
        <w:tc>
          <w:tcPr>
            <w:tcW w:w="13035" w:type="dxa"/>
            <w:vMerge/>
            <w:vAlign w:val="center"/>
          </w:tcPr>
          <w:p w:rsidR="003762E3" w:rsidRDefault="003762E3">
            <w:pPr>
              <w:cnfStyle w:val="000000000000" w:firstRow="0" w:lastRow="0" w:firstColumn="0" w:lastColumn="0" w:oddVBand="0" w:evenVBand="0" w:oddHBand="0" w:evenHBand="0" w:firstRowFirstColumn="0" w:firstRowLastColumn="0" w:lastRowFirstColumn="0" w:lastRowLastColumn="0"/>
            </w:pP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2013 (Accertato)</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2014 (Accertato)</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2015 (Previsione)</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Cassa 2016</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2016</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2017</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2018</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dxa"/>
            <w:gridSpan w:val="2"/>
          </w:tcPr>
          <w:p w:rsidR="003762E3" w:rsidRDefault="00F20E9A">
            <w:pPr>
              <w:jc w:val="center"/>
            </w:pPr>
            <w:r>
              <w:rPr>
                <w:rFonts w:ascii="Calibri" w:hAnsi="Calibri" w:cs="Calibri"/>
                <w:sz w:val="20"/>
                <w:szCs w:val="20"/>
              </w:rPr>
              <w:t>TOTALE TITOLO 5 - TIPOLOGIA 5020000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r>
    </w:tbl>
    <w:p w:rsidR="003762E3" w:rsidRDefault="00F20E9A">
      <w:r>
        <w:br w:type="page"/>
      </w:r>
    </w:p>
    <w:p w:rsidR="003762E3" w:rsidRDefault="003762E3"/>
    <w:p w:rsidR="003762E3" w:rsidRDefault="00F20E9A">
      <w:r>
        <w:t>Titolo 5 - ENTRATE DA RIDUZIONE DI ATTIVITA' FINANZIARIE / Tipologia 5030000 - Tipologia 300: Riscossione crediti di medio-lungo termine</w:t>
      </w:r>
    </w:p>
    <w:tbl>
      <w:tblPr>
        <w:tblStyle w:val="Grigliachiara-Colore5"/>
        <w:tblW w:w="5000" w:type="auto"/>
        <w:tblLook w:val="06A0" w:firstRow="1" w:lastRow="0" w:firstColumn="1" w:lastColumn="0" w:noHBand="1" w:noVBand="1"/>
      </w:tblPr>
      <w:tblGrid>
        <w:gridCol w:w="416"/>
        <w:gridCol w:w="4737"/>
        <w:gridCol w:w="1490"/>
        <w:gridCol w:w="1490"/>
        <w:gridCol w:w="1519"/>
        <w:gridCol w:w="1185"/>
        <w:gridCol w:w="1143"/>
        <w:gridCol w:w="1143"/>
        <w:gridCol w:w="1143"/>
      </w:tblGrid>
      <w:tr w:rsidR="003762E3" w:rsidTr="003762E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5" w:type="dxa"/>
            <w:vMerge w:val="restart"/>
            <w:vAlign w:val="center"/>
          </w:tcPr>
          <w:p w:rsidR="003762E3" w:rsidRDefault="00F20E9A">
            <w:pPr>
              <w:jc w:val="center"/>
            </w:pPr>
            <w:r>
              <w:rPr>
                <w:rFonts w:ascii="Calibri" w:hAnsi="Calibri" w:cs="Calibri"/>
                <w:i/>
                <w:sz w:val="20"/>
                <w:szCs w:val="20"/>
              </w:rPr>
              <w:t>N°</w:t>
            </w:r>
          </w:p>
        </w:tc>
        <w:tc>
          <w:tcPr>
            <w:tcW w:w="13035" w:type="dxa"/>
            <w:vMerge w:val="restart"/>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Categoria</w:t>
            </w:r>
          </w:p>
        </w:tc>
        <w:tc>
          <w:tcPr>
            <w:tcW w:w="2265" w:type="dxa"/>
            <w:gridSpan w:val="3"/>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Trend Storico</w:t>
            </w:r>
          </w:p>
        </w:tc>
        <w:tc>
          <w:tcPr>
            <w:tcW w:w="2265" w:type="dxa"/>
            <w:gridSpan w:val="4"/>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Programmazione Pluriennale</w:t>
            </w:r>
          </w:p>
        </w:tc>
      </w:tr>
      <w:tr w:rsidR="003762E3" w:rsidTr="003762E3">
        <w:tc>
          <w:tcPr>
            <w:cnfStyle w:val="001000000000" w:firstRow="0" w:lastRow="0" w:firstColumn="1" w:lastColumn="0" w:oddVBand="0" w:evenVBand="0" w:oddHBand="0" w:evenHBand="0" w:firstRowFirstColumn="0" w:firstRowLastColumn="0" w:lastRowFirstColumn="0" w:lastRowLastColumn="0"/>
            <w:tcW w:w="285" w:type="dxa"/>
            <w:vMerge/>
            <w:vAlign w:val="center"/>
          </w:tcPr>
          <w:p w:rsidR="003762E3" w:rsidRDefault="003762E3"/>
        </w:tc>
        <w:tc>
          <w:tcPr>
            <w:tcW w:w="13035" w:type="dxa"/>
            <w:vMerge/>
            <w:vAlign w:val="center"/>
          </w:tcPr>
          <w:p w:rsidR="003762E3" w:rsidRDefault="003762E3">
            <w:pPr>
              <w:cnfStyle w:val="000000000000" w:firstRow="0" w:lastRow="0" w:firstColumn="0" w:lastColumn="0" w:oddVBand="0" w:evenVBand="0" w:oddHBand="0" w:evenHBand="0" w:firstRowFirstColumn="0" w:firstRowLastColumn="0" w:lastRowFirstColumn="0" w:lastRowLastColumn="0"/>
            </w:pP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2013 (Accertato)</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2014 (Accertato)</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2015 (Previsione)</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Cassa 2016</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2016</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2017</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2018</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dxa"/>
            <w:gridSpan w:val="2"/>
          </w:tcPr>
          <w:p w:rsidR="003762E3" w:rsidRDefault="00F20E9A">
            <w:pPr>
              <w:jc w:val="center"/>
            </w:pPr>
            <w:r>
              <w:rPr>
                <w:rFonts w:ascii="Calibri" w:hAnsi="Calibri" w:cs="Calibri"/>
                <w:sz w:val="20"/>
                <w:szCs w:val="20"/>
              </w:rPr>
              <w:t>TOTALE TITOLO 5 - TIPOLOGIA 5030000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r>
    </w:tbl>
    <w:p w:rsidR="003762E3" w:rsidRDefault="00F20E9A">
      <w:r>
        <w:br w:type="page"/>
      </w:r>
    </w:p>
    <w:p w:rsidR="003762E3" w:rsidRDefault="003762E3"/>
    <w:p w:rsidR="003762E3" w:rsidRDefault="00F20E9A">
      <w:r>
        <w:t>Titolo 5 - ENTRATE DA RIDUZIONE DI ATTIVITA' FINANZIARIE / Tipologia 5040000 - Tipologia 400: Altre entrate per riduzione di attività finanziarie</w:t>
      </w:r>
    </w:p>
    <w:tbl>
      <w:tblPr>
        <w:tblStyle w:val="Grigliachiara-Colore5"/>
        <w:tblW w:w="5000" w:type="auto"/>
        <w:tblLook w:val="06A0" w:firstRow="1" w:lastRow="0" w:firstColumn="1" w:lastColumn="0" w:noHBand="1" w:noVBand="1"/>
      </w:tblPr>
      <w:tblGrid>
        <w:gridCol w:w="416"/>
        <w:gridCol w:w="4737"/>
        <w:gridCol w:w="1490"/>
        <w:gridCol w:w="1490"/>
        <w:gridCol w:w="1519"/>
        <w:gridCol w:w="1185"/>
        <w:gridCol w:w="1143"/>
        <w:gridCol w:w="1143"/>
        <w:gridCol w:w="1143"/>
      </w:tblGrid>
      <w:tr w:rsidR="003762E3" w:rsidTr="003762E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5" w:type="dxa"/>
            <w:vMerge w:val="restart"/>
            <w:vAlign w:val="center"/>
          </w:tcPr>
          <w:p w:rsidR="003762E3" w:rsidRDefault="00F20E9A">
            <w:pPr>
              <w:jc w:val="center"/>
            </w:pPr>
            <w:r>
              <w:rPr>
                <w:rFonts w:ascii="Calibri" w:hAnsi="Calibri" w:cs="Calibri"/>
                <w:i/>
                <w:sz w:val="20"/>
                <w:szCs w:val="20"/>
              </w:rPr>
              <w:t>N°</w:t>
            </w:r>
          </w:p>
        </w:tc>
        <w:tc>
          <w:tcPr>
            <w:tcW w:w="13035" w:type="dxa"/>
            <w:vMerge w:val="restart"/>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Categoria</w:t>
            </w:r>
          </w:p>
        </w:tc>
        <w:tc>
          <w:tcPr>
            <w:tcW w:w="2265" w:type="dxa"/>
            <w:gridSpan w:val="3"/>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Trend Storico</w:t>
            </w:r>
          </w:p>
        </w:tc>
        <w:tc>
          <w:tcPr>
            <w:tcW w:w="2265" w:type="dxa"/>
            <w:gridSpan w:val="4"/>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Programmazione Pluriennale</w:t>
            </w:r>
          </w:p>
        </w:tc>
      </w:tr>
      <w:tr w:rsidR="003762E3" w:rsidTr="003762E3">
        <w:tc>
          <w:tcPr>
            <w:cnfStyle w:val="001000000000" w:firstRow="0" w:lastRow="0" w:firstColumn="1" w:lastColumn="0" w:oddVBand="0" w:evenVBand="0" w:oddHBand="0" w:evenHBand="0" w:firstRowFirstColumn="0" w:firstRowLastColumn="0" w:lastRowFirstColumn="0" w:lastRowLastColumn="0"/>
            <w:tcW w:w="285" w:type="dxa"/>
            <w:vMerge/>
            <w:vAlign w:val="center"/>
          </w:tcPr>
          <w:p w:rsidR="003762E3" w:rsidRDefault="003762E3"/>
        </w:tc>
        <w:tc>
          <w:tcPr>
            <w:tcW w:w="13035" w:type="dxa"/>
            <w:vMerge/>
            <w:vAlign w:val="center"/>
          </w:tcPr>
          <w:p w:rsidR="003762E3" w:rsidRDefault="003762E3">
            <w:pPr>
              <w:cnfStyle w:val="000000000000" w:firstRow="0" w:lastRow="0" w:firstColumn="0" w:lastColumn="0" w:oddVBand="0" w:evenVBand="0" w:oddHBand="0" w:evenHBand="0" w:firstRowFirstColumn="0" w:firstRowLastColumn="0" w:lastRowFirstColumn="0" w:lastRowLastColumn="0"/>
            </w:pP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2013 (Accertato)</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2014 (Accertato)</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2015 (Previsione)</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Cassa 2016</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2016</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2017</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2018</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dxa"/>
            <w:gridSpan w:val="2"/>
          </w:tcPr>
          <w:p w:rsidR="003762E3" w:rsidRDefault="00F20E9A">
            <w:pPr>
              <w:jc w:val="center"/>
            </w:pPr>
            <w:r>
              <w:rPr>
                <w:rFonts w:ascii="Calibri" w:hAnsi="Calibri" w:cs="Calibri"/>
                <w:sz w:val="20"/>
                <w:szCs w:val="20"/>
              </w:rPr>
              <w:t>TOTALE TITOLO 5 - TIPOLOGIA 5040000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r>
    </w:tbl>
    <w:p w:rsidR="003762E3" w:rsidRDefault="00F20E9A">
      <w:r>
        <w:br w:type="page"/>
      </w:r>
    </w:p>
    <w:p w:rsidR="003762E3" w:rsidRDefault="003762E3"/>
    <w:p w:rsidR="003762E3" w:rsidRDefault="00F20E9A">
      <w:r>
        <w:t>Titolo 6 - ACCENSIONE PRESTITI / Tipologia 6010000 - Tipologia 100: Emissione di titoli obbligazionari</w:t>
      </w:r>
    </w:p>
    <w:tbl>
      <w:tblPr>
        <w:tblStyle w:val="Grigliachiara-Colore5"/>
        <w:tblW w:w="5000" w:type="auto"/>
        <w:tblLook w:val="06A0" w:firstRow="1" w:lastRow="0" w:firstColumn="1" w:lastColumn="0" w:noHBand="1" w:noVBand="1"/>
      </w:tblPr>
      <w:tblGrid>
        <w:gridCol w:w="416"/>
        <w:gridCol w:w="4737"/>
        <w:gridCol w:w="1490"/>
        <w:gridCol w:w="1490"/>
        <w:gridCol w:w="1519"/>
        <w:gridCol w:w="1185"/>
        <w:gridCol w:w="1143"/>
        <w:gridCol w:w="1143"/>
        <w:gridCol w:w="1143"/>
      </w:tblGrid>
      <w:tr w:rsidR="003762E3" w:rsidTr="003762E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5" w:type="dxa"/>
            <w:vMerge w:val="restart"/>
            <w:vAlign w:val="center"/>
          </w:tcPr>
          <w:p w:rsidR="003762E3" w:rsidRDefault="00F20E9A">
            <w:pPr>
              <w:jc w:val="center"/>
            </w:pPr>
            <w:r>
              <w:rPr>
                <w:rFonts w:ascii="Calibri" w:hAnsi="Calibri" w:cs="Calibri"/>
                <w:i/>
                <w:sz w:val="20"/>
                <w:szCs w:val="20"/>
              </w:rPr>
              <w:t>N°</w:t>
            </w:r>
          </w:p>
        </w:tc>
        <w:tc>
          <w:tcPr>
            <w:tcW w:w="13035" w:type="dxa"/>
            <w:vMerge w:val="restart"/>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Categoria</w:t>
            </w:r>
          </w:p>
        </w:tc>
        <w:tc>
          <w:tcPr>
            <w:tcW w:w="2265" w:type="dxa"/>
            <w:gridSpan w:val="3"/>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Trend Storico</w:t>
            </w:r>
          </w:p>
        </w:tc>
        <w:tc>
          <w:tcPr>
            <w:tcW w:w="2265" w:type="dxa"/>
            <w:gridSpan w:val="4"/>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Programmazione Pluriennale</w:t>
            </w:r>
          </w:p>
        </w:tc>
      </w:tr>
      <w:tr w:rsidR="003762E3" w:rsidTr="003762E3">
        <w:tc>
          <w:tcPr>
            <w:cnfStyle w:val="001000000000" w:firstRow="0" w:lastRow="0" w:firstColumn="1" w:lastColumn="0" w:oddVBand="0" w:evenVBand="0" w:oddHBand="0" w:evenHBand="0" w:firstRowFirstColumn="0" w:firstRowLastColumn="0" w:lastRowFirstColumn="0" w:lastRowLastColumn="0"/>
            <w:tcW w:w="285" w:type="dxa"/>
            <w:vMerge/>
            <w:vAlign w:val="center"/>
          </w:tcPr>
          <w:p w:rsidR="003762E3" w:rsidRDefault="003762E3"/>
        </w:tc>
        <w:tc>
          <w:tcPr>
            <w:tcW w:w="13035" w:type="dxa"/>
            <w:vMerge/>
            <w:vAlign w:val="center"/>
          </w:tcPr>
          <w:p w:rsidR="003762E3" w:rsidRDefault="003762E3">
            <w:pPr>
              <w:cnfStyle w:val="000000000000" w:firstRow="0" w:lastRow="0" w:firstColumn="0" w:lastColumn="0" w:oddVBand="0" w:evenVBand="0" w:oddHBand="0" w:evenHBand="0" w:firstRowFirstColumn="0" w:firstRowLastColumn="0" w:lastRowFirstColumn="0" w:lastRowLastColumn="0"/>
            </w:pP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2013 (Accertato)</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2014 (Accertato)</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2015 (Previsione)</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Cassa 2016</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2016</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2017</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2018</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dxa"/>
            <w:gridSpan w:val="2"/>
          </w:tcPr>
          <w:p w:rsidR="003762E3" w:rsidRDefault="00F20E9A">
            <w:pPr>
              <w:jc w:val="center"/>
            </w:pPr>
            <w:r>
              <w:rPr>
                <w:rFonts w:ascii="Calibri" w:hAnsi="Calibri" w:cs="Calibri"/>
                <w:sz w:val="20"/>
                <w:szCs w:val="20"/>
              </w:rPr>
              <w:t>TOTALE TITOLO 6 - TIPOLOGIA 6010000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r>
    </w:tbl>
    <w:p w:rsidR="003762E3" w:rsidRDefault="00F20E9A">
      <w:r>
        <w:br w:type="page"/>
      </w:r>
    </w:p>
    <w:p w:rsidR="003762E3" w:rsidRDefault="003762E3"/>
    <w:p w:rsidR="003762E3" w:rsidRDefault="00F20E9A">
      <w:r>
        <w:t>Titolo 6 - ACCENSIONE PRESTITI / Tipologia 6020000 - Tipologia 200: Accensione Prestiti a breve termine</w:t>
      </w:r>
    </w:p>
    <w:tbl>
      <w:tblPr>
        <w:tblStyle w:val="Grigliachiara-Colore5"/>
        <w:tblW w:w="5000" w:type="auto"/>
        <w:tblLook w:val="06A0" w:firstRow="1" w:lastRow="0" w:firstColumn="1" w:lastColumn="0" w:noHBand="1" w:noVBand="1"/>
      </w:tblPr>
      <w:tblGrid>
        <w:gridCol w:w="416"/>
        <w:gridCol w:w="4737"/>
        <w:gridCol w:w="1490"/>
        <w:gridCol w:w="1490"/>
        <w:gridCol w:w="1519"/>
        <w:gridCol w:w="1185"/>
        <w:gridCol w:w="1143"/>
        <w:gridCol w:w="1143"/>
        <w:gridCol w:w="1143"/>
      </w:tblGrid>
      <w:tr w:rsidR="003762E3" w:rsidTr="003762E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5" w:type="dxa"/>
            <w:vMerge w:val="restart"/>
            <w:vAlign w:val="center"/>
          </w:tcPr>
          <w:p w:rsidR="003762E3" w:rsidRDefault="00F20E9A">
            <w:pPr>
              <w:jc w:val="center"/>
            </w:pPr>
            <w:r>
              <w:rPr>
                <w:rFonts w:ascii="Calibri" w:hAnsi="Calibri" w:cs="Calibri"/>
                <w:i/>
                <w:sz w:val="20"/>
                <w:szCs w:val="20"/>
              </w:rPr>
              <w:t>N°</w:t>
            </w:r>
          </w:p>
        </w:tc>
        <w:tc>
          <w:tcPr>
            <w:tcW w:w="13035" w:type="dxa"/>
            <w:vMerge w:val="restart"/>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Categoria</w:t>
            </w:r>
          </w:p>
        </w:tc>
        <w:tc>
          <w:tcPr>
            <w:tcW w:w="2265" w:type="dxa"/>
            <w:gridSpan w:val="3"/>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Trend Storico</w:t>
            </w:r>
          </w:p>
        </w:tc>
        <w:tc>
          <w:tcPr>
            <w:tcW w:w="2265" w:type="dxa"/>
            <w:gridSpan w:val="4"/>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Programmazione Pluriennale</w:t>
            </w:r>
          </w:p>
        </w:tc>
      </w:tr>
      <w:tr w:rsidR="003762E3" w:rsidTr="003762E3">
        <w:tc>
          <w:tcPr>
            <w:cnfStyle w:val="001000000000" w:firstRow="0" w:lastRow="0" w:firstColumn="1" w:lastColumn="0" w:oddVBand="0" w:evenVBand="0" w:oddHBand="0" w:evenHBand="0" w:firstRowFirstColumn="0" w:firstRowLastColumn="0" w:lastRowFirstColumn="0" w:lastRowLastColumn="0"/>
            <w:tcW w:w="285" w:type="dxa"/>
            <w:vMerge/>
            <w:vAlign w:val="center"/>
          </w:tcPr>
          <w:p w:rsidR="003762E3" w:rsidRDefault="003762E3"/>
        </w:tc>
        <w:tc>
          <w:tcPr>
            <w:tcW w:w="13035" w:type="dxa"/>
            <w:vMerge/>
            <w:vAlign w:val="center"/>
          </w:tcPr>
          <w:p w:rsidR="003762E3" w:rsidRDefault="003762E3">
            <w:pPr>
              <w:cnfStyle w:val="000000000000" w:firstRow="0" w:lastRow="0" w:firstColumn="0" w:lastColumn="0" w:oddVBand="0" w:evenVBand="0" w:oddHBand="0" w:evenHBand="0" w:firstRowFirstColumn="0" w:firstRowLastColumn="0" w:lastRowFirstColumn="0" w:lastRowLastColumn="0"/>
            </w:pP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2013 (Accertato)</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2014 (Accertato)</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2015 (Previsione)</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Cassa 2016</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2016</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2017</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2018</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dxa"/>
            <w:gridSpan w:val="2"/>
          </w:tcPr>
          <w:p w:rsidR="003762E3" w:rsidRDefault="00F20E9A">
            <w:pPr>
              <w:jc w:val="center"/>
            </w:pPr>
            <w:r>
              <w:rPr>
                <w:rFonts w:ascii="Calibri" w:hAnsi="Calibri" w:cs="Calibri"/>
                <w:sz w:val="20"/>
                <w:szCs w:val="20"/>
              </w:rPr>
              <w:t>TOTALE TITOLO 6 - TIPOLOGIA 6020000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r>
    </w:tbl>
    <w:p w:rsidR="003762E3" w:rsidRDefault="00F20E9A">
      <w:r>
        <w:br w:type="page"/>
      </w:r>
    </w:p>
    <w:p w:rsidR="003762E3" w:rsidRDefault="003762E3"/>
    <w:p w:rsidR="003762E3" w:rsidRDefault="00F20E9A">
      <w:r>
        <w:t>Titolo 6 - ACCENSIONE PRESTITI / Tipologia 6030000 - Tipologia 300: Accensione Mutui e altri finanziamenti a medio lungo termine</w:t>
      </w:r>
    </w:p>
    <w:tbl>
      <w:tblPr>
        <w:tblStyle w:val="Grigliachiara-Colore5"/>
        <w:tblW w:w="5000" w:type="auto"/>
        <w:tblLook w:val="06A0" w:firstRow="1" w:lastRow="0" w:firstColumn="1" w:lastColumn="0" w:noHBand="1" w:noVBand="1"/>
      </w:tblPr>
      <w:tblGrid>
        <w:gridCol w:w="416"/>
        <w:gridCol w:w="4737"/>
        <w:gridCol w:w="1490"/>
        <w:gridCol w:w="1490"/>
        <w:gridCol w:w="1519"/>
        <w:gridCol w:w="1185"/>
        <w:gridCol w:w="1143"/>
        <w:gridCol w:w="1143"/>
        <w:gridCol w:w="1143"/>
      </w:tblGrid>
      <w:tr w:rsidR="003762E3" w:rsidTr="003762E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5" w:type="dxa"/>
            <w:vMerge w:val="restart"/>
            <w:vAlign w:val="center"/>
          </w:tcPr>
          <w:p w:rsidR="003762E3" w:rsidRDefault="00F20E9A">
            <w:pPr>
              <w:jc w:val="center"/>
            </w:pPr>
            <w:r>
              <w:rPr>
                <w:rFonts w:ascii="Calibri" w:hAnsi="Calibri" w:cs="Calibri"/>
                <w:i/>
                <w:sz w:val="20"/>
                <w:szCs w:val="20"/>
              </w:rPr>
              <w:t>N°</w:t>
            </w:r>
          </w:p>
        </w:tc>
        <w:tc>
          <w:tcPr>
            <w:tcW w:w="13035" w:type="dxa"/>
            <w:vMerge w:val="restart"/>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Categoria</w:t>
            </w:r>
          </w:p>
        </w:tc>
        <w:tc>
          <w:tcPr>
            <w:tcW w:w="2265" w:type="dxa"/>
            <w:gridSpan w:val="3"/>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Trend Storico</w:t>
            </w:r>
          </w:p>
        </w:tc>
        <w:tc>
          <w:tcPr>
            <w:tcW w:w="2265" w:type="dxa"/>
            <w:gridSpan w:val="4"/>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Programmazione Pluriennale</w:t>
            </w:r>
          </w:p>
        </w:tc>
      </w:tr>
      <w:tr w:rsidR="003762E3" w:rsidTr="003762E3">
        <w:tc>
          <w:tcPr>
            <w:cnfStyle w:val="001000000000" w:firstRow="0" w:lastRow="0" w:firstColumn="1" w:lastColumn="0" w:oddVBand="0" w:evenVBand="0" w:oddHBand="0" w:evenHBand="0" w:firstRowFirstColumn="0" w:firstRowLastColumn="0" w:lastRowFirstColumn="0" w:lastRowLastColumn="0"/>
            <w:tcW w:w="285" w:type="dxa"/>
            <w:vMerge/>
            <w:vAlign w:val="center"/>
          </w:tcPr>
          <w:p w:rsidR="003762E3" w:rsidRDefault="003762E3"/>
        </w:tc>
        <w:tc>
          <w:tcPr>
            <w:tcW w:w="13035" w:type="dxa"/>
            <w:vMerge/>
            <w:vAlign w:val="center"/>
          </w:tcPr>
          <w:p w:rsidR="003762E3" w:rsidRDefault="003762E3">
            <w:pPr>
              <w:cnfStyle w:val="000000000000" w:firstRow="0" w:lastRow="0" w:firstColumn="0" w:lastColumn="0" w:oddVBand="0" w:evenVBand="0" w:oddHBand="0" w:evenHBand="0" w:firstRowFirstColumn="0" w:firstRowLastColumn="0" w:lastRowFirstColumn="0" w:lastRowLastColumn="0"/>
            </w:pP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2013 (Accertato)</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2014 (Accertato)</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2015 (Previsione)</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Cassa 2016</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2016</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2017</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2018</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dxa"/>
            <w:gridSpan w:val="2"/>
          </w:tcPr>
          <w:p w:rsidR="003762E3" w:rsidRDefault="00F20E9A">
            <w:pPr>
              <w:jc w:val="center"/>
            </w:pPr>
            <w:r>
              <w:rPr>
                <w:rFonts w:ascii="Calibri" w:hAnsi="Calibri" w:cs="Calibri"/>
                <w:sz w:val="20"/>
                <w:szCs w:val="20"/>
              </w:rPr>
              <w:t>TOTALE TITOLO 6 - TIPOLOGIA 6030000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r>
    </w:tbl>
    <w:p w:rsidR="003762E3" w:rsidRDefault="00F20E9A">
      <w:r>
        <w:br w:type="page"/>
      </w:r>
    </w:p>
    <w:p w:rsidR="003762E3" w:rsidRDefault="003762E3"/>
    <w:p w:rsidR="003762E3" w:rsidRDefault="00F20E9A">
      <w:r>
        <w:t>Titolo 6 - ACCENSIONE PRESTITI / Tipologia 6040000 - Tipologia 400: Altre forme di indebitamento</w:t>
      </w:r>
    </w:p>
    <w:tbl>
      <w:tblPr>
        <w:tblStyle w:val="Grigliachiara-Colore5"/>
        <w:tblW w:w="5000" w:type="auto"/>
        <w:tblLook w:val="06A0" w:firstRow="1" w:lastRow="0" w:firstColumn="1" w:lastColumn="0" w:noHBand="1" w:noVBand="1"/>
      </w:tblPr>
      <w:tblGrid>
        <w:gridCol w:w="416"/>
        <w:gridCol w:w="4737"/>
        <w:gridCol w:w="1490"/>
        <w:gridCol w:w="1490"/>
        <w:gridCol w:w="1519"/>
        <w:gridCol w:w="1185"/>
        <w:gridCol w:w="1143"/>
        <w:gridCol w:w="1143"/>
        <w:gridCol w:w="1143"/>
      </w:tblGrid>
      <w:tr w:rsidR="003762E3" w:rsidTr="003762E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5" w:type="dxa"/>
            <w:vMerge w:val="restart"/>
            <w:vAlign w:val="center"/>
          </w:tcPr>
          <w:p w:rsidR="003762E3" w:rsidRDefault="00F20E9A">
            <w:pPr>
              <w:jc w:val="center"/>
            </w:pPr>
            <w:r>
              <w:rPr>
                <w:rFonts w:ascii="Calibri" w:hAnsi="Calibri" w:cs="Calibri"/>
                <w:i/>
                <w:sz w:val="20"/>
                <w:szCs w:val="20"/>
              </w:rPr>
              <w:t>N°</w:t>
            </w:r>
          </w:p>
        </w:tc>
        <w:tc>
          <w:tcPr>
            <w:tcW w:w="13035" w:type="dxa"/>
            <w:vMerge w:val="restart"/>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Categoria</w:t>
            </w:r>
          </w:p>
        </w:tc>
        <w:tc>
          <w:tcPr>
            <w:tcW w:w="2265" w:type="dxa"/>
            <w:gridSpan w:val="3"/>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Trend Storico</w:t>
            </w:r>
          </w:p>
        </w:tc>
        <w:tc>
          <w:tcPr>
            <w:tcW w:w="2265" w:type="dxa"/>
            <w:gridSpan w:val="4"/>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Programmazione Pluriennale</w:t>
            </w:r>
          </w:p>
        </w:tc>
      </w:tr>
      <w:tr w:rsidR="003762E3" w:rsidTr="003762E3">
        <w:tc>
          <w:tcPr>
            <w:cnfStyle w:val="001000000000" w:firstRow="0" w:lastRow="0" w:firstColumn="1" w:lastColumn="0" w:oddVBand="0" w:evenVBand="0" w:oddHBand="0" w:evenHBand="0" w:firstRowFirstColumn="0" w:firstRowLastColumn="0" w:lastRowFirstColumn="0" w:lastRowLastColumn="0"/>
            <w:tcW w:w="285" w:type="dxa"/>
            <w:vMerge/>
            <w:vAlign w:val="center"/>
          </w:tcPr>
          <w:p w:rsidR="003762E3" w:rsidRDefault="003762E3"/>
        </w:tc>
        <w:tc>
          <w:tcPr>
            <w:tcW w:w="13035" w:type="dxa"/>
            <w:vMerge/>
            <w:vAlign w:val="center"/>
          </w:tcPr>
          <w:p w:rsidR="003762E3" w:rsidRDefault="003762E3">
            <w:pPr>
              <w:cnfStyle w:val="000000000000" w:firstRow="0" w:lastRow="0" w:firstColumn="0" w:lastColumn="0" w:oddVBand="0" w:evenVBand="0" w:oddHBand="0" w:evenHBand="0" w:firstRowFirstColumn="0" w:firstRowLastColumn="0" w:lastRowFirstColumn="0" w:lastRowLastColumn="0"/>
            </w:pP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2013 (Accertato)</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2014 (Accertato)</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2015 (Previsione)</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Cassa 2016</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2016</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2017</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2018</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dxa"/>
            <w:gridSpan w:val="2"/>
          </w:tcPr>
          <w:p w:rsidR="003762E3" w:rsidRDefault="00F20E9A">
            <w:pPr>
              <w:jc w:val="center"/>
            </w:pPr>
            <w:r>
              <w:rPr>
                <w:rFonts w:ascii="Calibri" w:hAnsi="Calibri" w:cs="Calibri"/>
                <w:sz w:val="20"/>
                <w:szCs w:val="20"/>
              </w:rPr>
              <w:t>TOTALE TITOLO 6 - TIPOLOGIA 6040000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r>
    </w:tbl>
    <w:p w:rsidR="003762E3" w:rsidRDefault="00F20E9A">
      <w:r>
        <w:br w:type="page"/>
      </w:r>
    </w:p>
    <w:p w:rsidR="003762E3" w:rsidRDefault="003762E3"/>
    <w:p w:rsidR="003762E3" w:rsidRDefault="00F20E9A">
      <w:r>
        <w:t>Titolo 7 - ANTICIPAZIONI DA ISTITUTO TESORIERE/CASSIERE / Tipologia 7010000 - Tipologia 100: Anticipazioni da istituto tesoriere/cassiere</w:t>
      </w:r>
    </w:p>
    <w:tbl>
      <w:tblPr>
        <w:tblStyle w:val="Grigliachiara-Colore5"/>
        <w:tblW w:w="5000" w:type="auto"/>
        <w:tblLook w:val="06A0" w:firstRow="1" w:lastRow="0" w:firstColumn="1" w:lastColumn="0" w:noHBand="1" w:noVBand="1"/>
      </w:tblPr>
      <w:tblGrid>
        <w:gridCol w:w="416"/>
        <w:gridCol w:w="4737"/>
        <w:gridCol w:w="1490"/>
        <w:gridCol w:w="1490"/>
        <w:gridCol w:w="1519"/>
        <w:gridCol w:w="1185"/>
        <w:gridCol w:w="1143"/>
        <w:gridCol w:w="1143"/>
        <w:gridCol w:w="1143"/>
      </w:tblGrid>
      <w:tr w:rsidR="003762E3" w:rsidTr="003762E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5" w:type="dxa"/>
            <w:vMerge w:val="restart"/>
            <w:vAlign w:val="center"/>
          </w:tcPr>
          <w:p w:rsidR="003762E3" w:rsidRDefault="00F20E9A">
            <w:pPr>
              <w:jc w:val="center"/>
            </w:pPr>
            <w:r>
              <w:rPr>
                <w:rFonts w:ascii="Calibri" w:hAnsi="Calibri" w:cs="Calibri"/>
                <w:i/>
                <w:sz w:val="20"/>
                <w:szCs w:val="20"/>
              </w:rPr>
              <w:t>N°</w:t>
            </w:r>
          </w:p>
        </w:tc>
        <w:tc>
          <w:tcPr>
            <w:tcW w:w="13035" w:type="dxa"/>
            <w:vMerge w:val="restart"/>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Categoria</w:t>
            </w:r>
          </w:p>
        </w:tc>
        <w:tc>
          <w:tcPr>
            <w:tcW w:w="2265" w:type="dxa"/>
            <w:gridSpan w:val="3"/>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Trend Storico</w:t>
            </w:r>
          </w:p>
        </w:tc>
        <w:tc>
          <w:tcPr>
            <w:tcW w:w="2265" w:type="dxa"/>
            <w:gridSpan w:val="4"/>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Programmazione Pluriennale</w:t>
            </w:r>
          </w:p>
        </w:tc>
      </w:tr>
      <w:tr w:rsidR="003762E3" w:rsidTr="003762E3">
        <w:tc>
          <w:tcPr>
            <w:cnfStyle w:val="001000000000" w:firstRow="0" w:lastRow="0" w:firstColumn="1" w:lastColumn="0" w:oddVBand="0" w:evenVBand="0" w:oddHBand="0" w:evenHBand="0" w:firstRowFirstColumn="0" w:firstRowLastColumn="0" w:lastRowFirstColumn="0" w:lastRowLastColumn="0"/>
            <w:tcW w:w="285" w:type="dxa"/>
            <w:vMerge/>
            <w:vAlign w:val="center"/>
          </w:tcPr>
          <w:p w:rsidR="003762E3" w:rsidRDefault="003762E3"/>
        </w:tc>
        <w:tc>
          <w:tcPr>
            <w:tcW w:w="13035" w:type="dxa"/>
            <w:vMerge/>
            <w:vAlign w:val="center"/>
          </w:tcPr>
          <w:p w:rsidR="003762E3" w:rsidRDefault="003762E3">
            <w:pPr>
              <w:cnfStyle w:val="000000000000" w:firstRow="0" w:lastRow="0" w:firstColumn="0" w:lastColumn="0" w:oddVBand="0" w:evenVBand="0" w:oddHBand="0" w:evenHBand="0" w:firstRowFirstColumn="0" w:firstRowLastColumn="0" w:lastRowFirstColumn="0" w:lastRowLastColumn="0"/>
            </w:pP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2013 (Accertato)</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2014 (Accertato)</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2015 (Previsione)</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Cassa 2016</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2016</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2017</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2018</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dxa"/>
            <w:gridSpan w:val="2"/>
          </w:tcPr>
          <w:p w:rsidR="003762E3" w:rsidRDefault="00F20E9A">
            <w:pPr>
              <w:jc w:val="center"/>
            </w:pPr>
            <w:r>
              <w:rPr>
                <w:rFonts w:ascii="Calibri" w:hAnsi="Calibri" w:cs="Calibri"/>
                <w:sz w:val="20"/>
                <w:szCs w:val="20"/>
              </w:rPr>
              <w:t>TOTALE TITOLO 7 - TIPOLOGIA 7010000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r>
    </w:tbl>
    <w:p w:rsidR="003762E3" w:rsidRDefault="00F20E9A">
      <w:r>
        <w:br w:type="page"/>
      </w:r>
    </w:p>
    <w:p w:rsidR="003762E3" w:rsidRDefault="003762E3"/>
    <w:p w:rsidR="003762E3" w:rsidRDefault="00F20E9A">
      <w:r>
        <w:t>Titolo 9 - ENTRATE PER CONTO TERZI E PARTITE DI GIRO / Tipologia 9010000 - Tipologia 100: Entrate per partite di giro</w:t>
      </w:r>
    </w:p>
    <w:tbl>
      <w:tblPr>
        <w:tblStyle w:val="Grigliachiara-Colore5"/>
        <w:tblW w:w="5000" w:type="auto"/>
        <w:tblLook w:val="06A0" w:firstRow="1" w:lastRow="0" w:firstColumn="1" w:lastColumn="0" w:noHBand="1" w:noVBand="1"/>
      </w:tblPr>
      <w:tblGrid>
        <w:gridCol w:w="416"/>
        <w:gridCol w:w="4737"/>
        <w:gridCol w:w="1490"/>
        <w:gridCol w:w="1490"/>
        <w:gridCol w:w="1519"/>
        <w:gridCol w:w="1185"/>
        <w:gridCol w:w="1143"/>
        <w:gridCol w:w="1143"/>
        <w:gridCol w:w="1143"/>
      </w:tblGrid>
      <w:tr w:rsidR="003762E3" w:rsidTr="003762E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5" w:type="dxa"/>
            <w:vMerge w:val="restart"/>
            <w:vAlign w:val="center"/>
          </w:tcPr>
          <w:p w:rsidR="003762E3" w:rsidRDefault="00F20E9A">
            <w:pPr>
              <w:jc w:val="center"/>
            </w:pPr>
            <w:r>
              <w:rPr>
                <w:rFonts w:ascii="Calibri" w:hAnsi="Calibri" w:cs="Calibri"/>
                <w:i/>
                <w:sz w:val="20"/>
                <w:szCs w:val="20"/>
              </w:rPr>
              <w:t>N°</w:t>
            </w:r>
          </w:p>
        </w:tc>
        <w:tc>
          <w:tcPr>
            <w:tcW w:w="13035" w:type="dxa"/>
            <w:vMerge w:val="restart"/>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Categoria</w:t>
            </w:r>
          </w:p>
        </w:tc>
        <w:tc>
          <w:tcPr>
            <w:tcW w:w="2265" w:type="dxa"/>
            <w:gridSpan w:val="3"/>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Trend Storico</w:t>
            </w:r>
          </w:p>
        </w:tc>
        <w:tc>
          <w:tcPr>
            <w:tcW w:w="2265" w:type="dxa"/>
            <w:gridSpan w:val="4"/>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Programmazione Pluriennale</w:t>
            </w:r>
          </w:p>
        </w:tc>
      </w:tr>
      <w:tr w:rsidR="003762E3" w:rsidTr="003762E3">
        <w:tc>
          <w:tcPr>
            <w:cnfStyle w:val="001000000000" w:firstRow="0" w:lastRow="0" w:firstColumn="1" w:lastColumn="0" w:oddVBand="0" w:evenVBand="0" w:oddHBand="0" w:evenHBand="0" w:firstRowFirstColumn="0" w:firstRowLastColumn="0" w:lastRowFirstColumn="0" w:lastRowLastColumn="0"/>
            <w:tcW w:w="285" w:type="dxa"/>
            <w:vMerge/>
            <w:vAlign w:val="center"/>
          </w:tcPr>
          <w:p w:rsidR="003762E3" w:rsidRDefault="003762E3"/>
        </w:tc>
        <w:tc>
          <w:tcPr>
            <w:tcW w:w="13035" w:type="dxa"/>
            <w:vMerge/>
            <w:vAlign w:val="center"/>
          </w:tcPr>
          <w:p w:rsidR="003762E3" w:rsidRDefault="003762E3">
            <w:pPr>
              <w:cnfStyle w:val="000000000000" w:firstRow="0" w:lastRow="0" w:firstColumn="0" w:lastColumn="0" w:oddVBand="0" w:evenVBand="0" w:oddHBand="0" w:evenHBand="0" w:firstRowFirstColumn="0" w:firstRowLastColumn="0" w:lastRowFirstColumn="0" w:lastRowLastColumn="0"/>
            </w:pP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2013 (Accertato)</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2014 (Accertato)</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2015 (Previsione)</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Cassa 2016</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2016</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2017</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2018</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dxa"/>
            <w:gridSpan w:val="2"/>
          </w:tcPr>
          <w:p w:rsidR="003762E3" w:rsidRDefault="00F20E9A">
            <w:pPr>
              <w:jc w:val="center"/>
            </w:pPr>
            <w:r>
              <w:rPr>
                <w:rFonts w:ascii="Calibri" w:hAnsi="Calibri" w:cs="Calibri"/>
                <w:sz w:val="20"/>
                <w:szCs w:val="20"/>
              </w:rPr>
              <w:t>TOTALE TITOLO 9 - TIPOLOGIA 9010000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r>
    </w:tbl>
    <w:p w:rsidR="003762E3" w:rsidRDefault="00F20E9A">
      <w:r>
        <w:br w:type="page"/>
      </w:r>
    </w:p>
    <w:p w:rsidR="003762E3" w:rsidRDefault="003762E3"/>
    <w:p w:rsidR="003762E3" w:rsidRDefault="00F20E9A">
      <w:r>
        <w:t>Titolo 9 - ENTRATE PER CONTO TERZI E PARTITE DI GIRO / Tipologia 9020000 - Tipologia 200: Entrate per conto terzi</w:t>
      </w:r>
    </w:p>
    <w:tbl>
      <w:tblPr>
        <w:tblStyle w:val="Grigliachiara-Colore5"/>
        <w:tblW w:w="5000" w:type="auto"/>
        <w:tblLook w:val="06A0" w:firstRow="1" w:lastRow="0" w:firstColumn="1" w:lastColumn="0" w:noHBand="1" w:noVBand="1"/>
      </w:tblPr>
      <w:tblGrid>
        <w:gridCol w:w="416"/>
        <w:gridCol w:w="4737"/>
        <w:gridCol w:w="1490"/>
        <w:gridCol w:w="1490"/>
        <w:gridCol w:w="1519"/>
        <w:gridCol w:w="1185"/>
        <w:gridCol w:w="1143"/>
        <w:gridCol w:w="1143"/>
        <w:gridCol w:w="1143"/>
      </w:tblGrid>
      <w:tr w:rsidR="003762E3" w:rsidTr="003762E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5" w:type="dxa"/>
            <w:vMerge w:val="restart"/>
            <w:vAlign w:val="center"/>
          </w:tcPr>
          <w:p w:rsidR="003762E3" w:rsidRDefault="00F20E9A">
            <w:pPr>
              <w:jc w:val="center"/>
            </w:pPr>
            <w:r>
              <w:rPr>
                <w:rFonts w:ascii="Calibri" w:hAnsi="Calibri" w:cs="Calibri"/>
                <w:i/>
                <w:sz w:val="20"/>
                <w:szCs w:val="20"/>
              </w:rPr>
              <w:t>N°</w:t>
            </w:r>
          </w:p>
        </w:tc>
        <w:tc>
          <w:tcPr>
            <w:tcW w:w="13035" w:type="dxa"/>
            <w:vMerge w:val="restart"/>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Categoria</w:t>
            </w:r>
          </w:p>
        </w:tc>
        <w:tc>
          <w:tcPr>
            <w:tcW w:w="2265" w:type="dxa"/>
            <w:gridSpan w:val="3"/>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Trend Storico</w:t>
            </w:r>
          </w:p>
        </w:tc>
        <w:tc>
          <w:tcPr>
            <w:tcW w:w="2265" w:type="dxa"/>
            <w:gridSpan w:val="4"/>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20"/>
                <w:szCs w:val="20"/>
              </w:rPr>
              <w:t>Programmazione Pluriennale</w:t>
            </w:r>
          </w:p>
        </w:tc>
      </w:tr>
      <w:tr w:rsidR="003762E3" w:rsidTr="003762E3">
        <w:tc>
          <w:tcPr>
            <w:cnfStyle w:val="001000000000" w:firstRow="0" w:lastRow="0" w:firstColumn="1" w:lastColumn="0" w:oddVBand="0" w:evenVBand="0" w:oddHBand="0" w:evenHBand="0" w:firstRowFirstColumn="0" w:firstRowLastColumn="0" w:lastRowFirstColumn="0" w:lastRowLastColumn="0"/>
            <w:tcW w:w="285" w:type="dxa"/>
            <w:vMerge/>
            <w:vAlign w:val="center"/>
          </w:tcPr>
          <w:p w:rsidR="003762E3" w:rsidRDefault="003762E3"/>
        </w:tc>
        <w:tc>
          <w:tcPr>
            <w:tcW w:w="13035" w:type="dxa"/>
            <w:vMerge/>
            <w:vAlign w:val="center"/>
          </w:tcPr>
          <w:p w:rsidR="003762E3" w:rsidRDefault="003762E3">
            <w:pPr>
              <w:cnfStyle w:val="000000000000" w:firstRow="0" w:lastRow="0" w:firstColumn="0" w:lastColumn="0" w:oddVBand="0" w:evenVBand="0" w:oddHBand="0" w:evenHBand="0" w:firstRowFirstColumn="0" w:firstRowLastColumn="0" w:lastRowFirstColumn="0" w:lastRowLastColumn="0"/>
            </w:pP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2013 (Accertato)</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2014 (Accertato)</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2015 (Previsione)</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Cassa 2016</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2016</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2017</w:t>
            </w:r>
          </w:p>
        </w:tc>
        <w:tc>
          <w:tcPr>
            <w:tcW w:w="2265" w:type="dxa"/>
            <w:vAlign w:val="center"/>
          </w:tcPr>
          <w:p w:rsidR="003762E3" w:rsidRDefault="00F20E9A">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i/>
                <w:sz w:val="20"/>
                <w:szCs w:val="20"/>
              </w:rPr>
              <w:t>2018</w:t>
            </w:r>
          </w:p>
        </w:tc>
      </w:tr>
      <w:tr w:rsidR="003762E3" w:rsidTr="003762E3">
        <w:tc>
          <w:tcPr>
            <w:cnfStyle w:val="001000000000" w:firstRow="0" w:lastRow="0" w:firstColumn="1" w:lastColumn="0" w:oddVBand="0" w:evenVBand="0" w:oddHBand="0" w:evenHBand="0" w:firstRowFirstColumn="0" w:firstRowLastColumn="0" w:lastRowFirstColumn="0" w:lastRowLastColumn="0"/>
            <w:tcW w:w="2310" w:type="dxa"/>
            <w:gridSpan w:val="2"/>
          </w:tcPr>
          <w:p w:rsidR="003762E3" w:rsidRDefault="00F20E9A">
            <w:pPr>
              <w:jc w:val="center"/>
            </w:pPr>
            <w:r>
              <w:rPr>
                <w:rFonts w:ascii="Calibri" w:hAnsi="Calibri" w:cs="Calibri"/>
                <w:sz w:val="20"/>
                <w:szCs w:val="20"/>
              </w:rPr>
              <w:t>TOTALE TITOLO 9 - TIPOLOGIA 9020000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c>
          <w:tcPr>
            <w:tcW w:w="2310" w:type="dxa"/>
          </w:tcPr>
          <w:p w:rsidR="003762E3" w:rsidRDefault="00F20E9A">
            <w:pPr>
              <w:jc w:val="right"/>
              <w:cnfStyle w:val="000000000000" w:firstRow="0" w:lastRow="0" w:firstColumn="0" w:lastColumn="0" w:oddVBand="0" w:evenVBand="0" w:oddHBand="0" w:evenHBand="0" w:firstRowFirstColumn="0" w:firstRowLastColumn="0" w:lastRowFirstColumn="0" w:lastRowLastColumn="0"/>
            </w:pPr>
            <w:r>
              <w:rPr>
                <w:b/>
                <w:sz w:val="18"/>
                <w:szCs w:val="18"/>
              </w:rPr>
              <w:t>0,00</w:t>
            </w:r>
          </w:p>
        </w:tc>
      </w:tr>
    </w:tbl>
    <w:p w:rsidR="003762E3" w:rsidRDefault="003762E3"/>
    <w:p w:rsidR="00A14A70" w:rsidRPr="009A4BD5" w:rsidRDefault="00A14A70" w:rsidP="009A4BD5">
      <w:pPr>
        <w:spacing w:line="360" w:lineRule="auto"/>
        <w:rPr>
          <w:color w:val="262626" w:themeColor="text1" w:themeTint="D9"/>
        </w:rPr>
        <w:sectPr w:rsidR="00A14A70" w:rsidRPr="009A4BD5" w:rsidSect="004B100F">
          <w:headerReference w:type="default" r:id="rId51"/>
          <w:footerReference w:type="default" r:id="rId52"/>
          <w:pgSz w:w="16838" w:h="11906" w:orient="landscape"/>
          <w:pgMar w:top="1134" w:right="1418" w:bottom="1134" w:left="1134" w:header="709" w:footer="709" w:gutter="0"/>
          <w:cols w:space="708"/>
          <w:docGrid w:linePitch="360"/>
        </w:sectPr>
      </w:pPr>
    </w:p>
    <w:p w:rsidR="006C4DE7" w:rsidRDefault="00133951" w:rsidP="00E224FD">
      <w:pPr>
        <w:pStyle w:val="Titolo3"/>
      </w:pPr>
      <w:bookmarkStart w:id="26" w:name="_Toc394322439"/>
      <w:r>
        <w:lastRenderedPageBreak/>
        <w:t xml:space="preserve"> </w:t>
      </w:r>
      <w:bookmarkStart w:id="27" w:name="_Toc443564760"/>
      <w:r w:rsidR="006C4DE7" w:rsidRPr="00E224FD">
        <w:t>Gli equilibri di bilancio</w:t>
      </w:r>
      <w:bookmarkEnd w:id="26"/>
      <w:r w:rsidR="006C4DE7" w:rsidRPr="009F6BC4">
        <w:t xml:space="preserve"> </w:t>
      </w:r>
      <w:r>
        <w:t>2015/2017</w:t>
      </w:r>
      <w:bookmarkEnd w:id="27"/>
    </w:p>
    <w:p w:rsidR="006C4DE7" w:rsidRDefault="006C4DE7" w:rsidP="006C4DE7"/>
    <w:p w:rsidR="006218A5" w:rsidRDefault="006218A5" w:rsidP="003E4421">
      <w:pPr>
        <w:spacing w:line="360" w:lineRule="auto"/>
      </w:pPr>
      <w:r>
        <w:t>Come argomentato nei paragrafi precedenti, tra i vincoli ineludibili di qualunque azione amministrativa vi è il mantenimento di una situazione finanziaria equilibrata, in assenza della quale non sarebbe immaginabile il perseguimento di qualunque strategia ‘evolutiva’, ma più gravemente si incorrerebbe in gravi sanzioni.</w:t>
      </w:r>
    </w:p>
    <w:p w:rsidR="006218A5" w:rsidRPr="005A132C" w:rsidRDefault="006218A5" w:rsidP="003E4421">
      <w:pPr>
        <w:spacing w:line="360" w:lineRule="auto"/>
      </w:pPr>
      <w:r>
        <w:t>Presentare il bilancio articolato in sezioni risponde all’esigenza di dimostrare la correttezza dell’attuale gestione, quale base ineludibile per il perseguimento di qualunque progettualità e nel contempo aiuta la comprensione della struttura del bilancio dell’ente.</w:t>
      </w:r>
    </w:p>
    <w:p w:rsidR="006218A5" w:rsidRDefault="006218A5" w:rsidP="006C4DE7"/>
    <w:tbl>
      <w:tblPr>
        <w:tblStyle w:val="Grigliachiara-Colore5"/>
        <w:tblW w:w="0" w:type="auto"/>
        <w:tblLook w:val="04A0" w:firstRow="1" w:lastRow="0" w:firstColumn="1" w:lastColumn="0" w:noHBand="0" w:noVBand="1"/>
        <w:tblCaption w:val="Equilibri di bilancio"/>
      </w:tblPr>
      <w:tblGrid>
        <w:gridCol w:w="3478"/>
        <w:gridCol w:w="1601"/>
        <w:gridCol w:w="1775"/>
        <w:gridCol w:w="1382"/>
        <w:gridCol w:w="1382"/>
      </w:tblGrid>
      <w:tr w:rsidR="00680947" w:rsidRPr="00377769" w:rsidTr="00F23AF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85" w:type="dxa"/>
            <w:gridSpan w:val="2"/>
            <w:vAlign w:val="center"/>
          </w:tcPr>
          <w:p w:rsidR="00680947" w:rsidRPr="00377769" w:rsidRDefault="00680947" w:rsidP="00F23AF8">
            <w:pPr>
              <w:jc w:val="center"/>
              <w:rPr>
                <w:rFonts w:ascii="Calibri" w:hAnsi="Calibri"/>
                <w:sz w:val="20"/>
                <w:szCs w:val="20"/>
              </w:rPr>
            </w:pPr>
            <w:r w:rsidRPr="00377769">
              <w:rPr>
                <w:rFonts w:ascii="Calibri" w:hAnsi="Calibri"/>
                <w:sz w:val="20"/>
                <w:szCs w:val="20"/>
              </w:rPr>
              <w:t>EQUILIBRIO ECONOMICO - FINANZIARIO</w:t>
            </w:r>
          </w:p>
        </w:tc>
        <w:tc>
          <w:tcPr>
            <w:tcW w:w="1805" w:type="dxa"/>
            <w:vAlign w:val="center"/>
          </w:tcPr>
          <w:p w:rsidR="00680947" w:rsidRPr="00C91BEA" w:rsidRDefault="00680947" w:rsidP="00F23AF8">
            <w:pPr>
              <w:jc w:val="center"/>
              <w:cnfStyle w:val="100000000000" w:firstRow="1" w:lastRow="0" w:firstColumn="0" w:lastColumn="0" w:oddVBand="0" w:evenVBand="0" w:oddHBand="0" w:evenHBand="0" w:firstRowFirstColumn="0" w:firstRowLastColumn="0" w:lastRowFirstColumn="0" w:lastRowLastColumn="0"/>
              <w:rPr>
                <w:rFonts w:ascii="Calibri" w:hAnsi="Calibri"/>
                <w:sz w:val="20"/>
                <w:szCs w:val="20"/>
                <w:lang w:val="it-IT"/>
              </w:rPr>
            </w:pPr>
            <w:r w:rsidRPr="00C91BEA">
              <w:rPr>
                <w:rFonts w:ascii="Calibri" w:hAnsi="Calibri"/>
                <w:sz w:val="20"/>
                <w:szCs w:val="20"/>
                <w:lang w:val="it-IT"/>
              </w:rPr>
              <w:t>COMPETENZA ANNO DI RIFERIMENTO DEL BILANCIO 2016</w:t>
            </w:r>
          </w:p>
        </w:tc>
        <w:tc>
          <w:tcPr>
            <w:tcW w:w="1382" w:type="dxa"/>
            <w:vAlign w:val="center"/>
          </w:tcPr>
          <w:p w:rsidR="00680947" w:rsidRPr="00377769" w:rsidRDefault="00680947" w:rsidP="00F23AF8">
            <w:pPr>
              <w:jc w:val="center"/>
              <w:cnfStyle w:val="100000000000" w:firstRow="1" w:lastRow="0" w:firstColumn="0" w:lastColumn="0" w:oddVBand="0" w:evenVBand="0" w:oddHBand="0" w:evenHBand="0" w:firstRowFirstColumn="0" w:firstRowLastColumn="0" w:lastRowFirstColumn="0" w:lastRowLastColumn="0"/>
              <w:rPr>
                <w:rFonts w:ascii="Calibri" w:hAnsi="Calibri"/>
                <w:sz w:val="20"/>
                <w:szCs w:val="20"/>
              </w:rPr>
            </w:pPr>
            <w:r w:rsidRPr="00377769">
              <w:rPr>
                <w:rFonts w:ascii="Calibri" w:hAnsi="Calibri"/>
                <w:sz w:val="20"/>
                <w:szCs w:val="20"/>
              </w:rPr>
              <w:t xml:space="preserve">COMPETENZA ANNO </w:t>
            </w:r>
            <w:r>
              <w:rPr>
                <w:rFonts w:ascii="Calibri" w:hAnsi="Calibri"/>
                <w:sz w:val="20"/>
                <w:szCs w:val="20"/>
              </w:rPr>
              <w:t>2017</w:t>
            </w:r>
          </w:p>
        </w:tc>
        <w:tc>
          <w:tcPr>
            <w:tcW w:w="1382" w:type="dxa"/>
            <w:vAlign w:val="center"/>
          </w:tcPr>
          <w:p w:rsidR="00680947" w:rsidRPr="00377769" w:rsidRDefault="00680947" w:rsidP="00F23AF8">
            <w:pPr>
              <w:jc w:val="center"/>
              <w:cnfStyle w:val="100000000000" w:firstRow="1" w:lastRow="0" w:firstColumn="0" w:lastColumn="0" w:oddVBand="0" w:evenVBand="0" w:oddHBand="0" w:evenHBand="0" w:firstRowFirstColumn="0" w:firstRowLastColumn="0" w:lastRowFirstColumn="0" w:lastRowLastColumn="0"/>
              <w:rPr>
                <w:rFonts w:ascii="Calibri" w:hAnsi="Calibri"/>
                <w:sz w:val="20"/>
                <w:szCs w:val="20"/>
              </w:rPr>
            </w:pPr>
            <w:r w:rsidRPr="00377769">
              <w:rPr>
                <w:rFonts w:ascii="Calibri" w:hAnsi="Calibri"/>
                <w:sz w:val="20"/>
                <w:szCs w:val="20"/>
              </w:rPr>
              <w:t xml:space="preserve">COMPETENZA ANNO </w:t>
            </w:r>
            <w:r>
              <w:rPr>
                <w:rFonts w:ascii="Calibri" w:hAnsi="Calibri"/>
                <w:sz w:val="20"/>
                <w:szCs w:val="20"/>
              </w:rPr>
              <w:t>2018</w:t>
            </w:r>
          </w:p>
        </w:tc>
      </w:tr>
      <w:tr w:rsidR="00680947" w:rsidRPr="00377769" w:rsidTr="00F23A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52" w:type="dxa"/>
            <w:tcBorders>
              <w:right w:val="nil"/>
            </w:tcBorders>
            <w:vAlign w:val="center"/>
          </w:tcPr>
          <w:p w:rsidR="00680947" w:rsidRPr="00C91BEA" w:rsidRDefault="00680947" w:rsidP="00F23AF8">
            <w:pPr>
              <w:jc w:val="left"/>
              <w:rPr>
                <w:rFonts w:ascii="Calibri" w:hAnsi="Calibri"/>
                <w:b w:val="0"/>
                <w:bCs w:val="0"/>
                <w:sz w:val="18"/>
                <w:szCs w:val="18"/>
                <w:lang w:val="it-IT"/>
              </w:rPr>
            </w:pPr>
            <w:r w:rsidRPr="00C91BEA">
              <w:rPr>
                <w:rFonts w:ascii="Calibri" w:hAnsi="Calibri"/>
                <w:b w:val="0"/>
                <w:sz w:val="18"/>
                <w:szCs w:val="18"/>
                <w:lang w:val="it-IT"/>
              </w:rPr>
              <w:t>Fondo di cassa all’inizio dell’esercizio</w:t>
            </w:r>
          </w:p>
        </w:tc>
        <w:tc>
          <w:tcPr>
            <w:tcW w:w="1633" w:type="dxa"/>
            <w:tcBorders>
              <w:left w:val="nil"/>
              <w:bottom w:val="nil"/>
            </w:tcBorders>
            <w:vAlign w:val="center"/>
          </w:tcPr>
          <w:p w:rsidR="00680947" w:rsidRPr="00377769" w:rsidRDefault="00680947" w:rsidP="00F23AF8">
            <w:pPr>
              <w:jc w:val="right"/>
              <w:cnfStyle w:val="000000100000" w:firstRow="0" w:lastRow="0" w:firstColumn="0" w:lastColumn="0" w:oddVBand="0" w:evenVBand="0" w:oddHBand="1" w:evenHBand="0" w:firstRowFirstColumn="0" w:firstRowLastColumn="0" w:lastRowFirstColumn="0" w:lastRowLastColumn="0"/>
              <w:rPr>
                <w:rFonts w:ascii="Calibri" w:hAnsi="Calibri"/>
                <w:sz w:val="18"/>
                <w:szCs w:val="18"/>
              </w:rPr>
            </w:pPr>
            <w:r>
              <w:rPr>
                <w:sz w:val="18"/>
                <w:szCs w:val="18"/>
              </w:rPr>
              <w:t>6.441.099,81</w:t>
            </w:r>
          </w:p>
        </w:tc>
        <w:tc>
          <w:tcPr>
            <w:tcW w:w="1805" w:type="dxa"/>
            <w:vAlign w:val="center"/>
          </w:tcPr>
          <w:p w:rsidR="00680947" w:rsidRPr="00377769" w:rsidRDefault="00680947" w:rsidP="00F23AF8">
            <w:pPr>
              <w:jc w:val="right"/>
              <w:cnfStyle w:val="000000100000" w:firstRow="0" w:lastRow="0" w:firstColumn="0" w:lastColumn="0" w:oddVBand="0" w:evenVBand="0" w:oddHBand="1" w:evenHBand="0" w:firstRowFirstColumn="0" w:firstRowLastColumn="0" w:lastRowFirstColumn="0" w:lastRowLastColumn="0"/>
              <w:rPr>
                <w:rFonts w:ascii="Calibri" w:hAnsi="Calibri"/>
                <w:sz w:val="18"/>
                <w:szCs w:val="18"/>
              </w:rPr>
            </w:pPr>
          </w:p>
        </w:tc>
        <w:tc>
          <w:tcPr>
            <w:tcW w:w="1382" w:type="dxa"/>
            <w:vAlign w:val="center"/>
          </w:tcPr>
          <w:p w:rsidR="00680947" w:rsidRPr="00377769" w:rsidRDefault="00680947" w:rsidP="00F23AF8">
            <w:pPr>
              <w:jc w:val="right"/>
              <w:cnfStyle w:val="000000100000" w:firstRow="0" w:lastRow="0" w:firstColumn="0" w:lastColumn="0" w:oddVBand="0" w:evenVBand="0" w:oddHBand="1" w:evenHBand="0" w:firstRowFirstColumn="0" w:firstRowLastColumn="0" w:lastRowFirstColumn="0" w:lastRowLastColumn="0"/>
              <w:rPr>
                <w:rFonts w:ascii="Calibri" w:hAnsi="Calibri"/>
                <w:sz w:val="18"/>
                <w:szCs w:val="18"/>
              </w:rPr>
            </w:pPr>
          </w:p>
        </w:tc>
        <w:tc>
          <w:tcPr>
            <w:tcW w:w="1382" w:type="dxa"/>
            <w:vAlign w:val="center"/>
          </w:tcPr>
          <w:p w:rsidR="00680947" w:rsidRPr="00377769" w:rsidRDefault="00680947" w:rsidP="00F23AF8">
            <w:pPr>
              <w:jc w:val="right"/>
              <w:cnfStyle w:val="000000100000" w:firstRow="0" w:lastRow="0" w:firstColumn="0" w:lastColumn="0" w:oddVBand="0" w:evenVBand="0" w:oddHBand="1" w:evenHBand="0" w:firstRowFirstColumn="0" w:firstRowLastColumn="0" w:lastRowFirstColumn="0" w:lastRowLastColumn="0"/>
              <w:rPr>
                <w:rFonts w:ascii="Calibri" w:hAnsi="Calibri"/>
                <w:sz w:val="18"/>
                <w:szCs w:val="18"/>
              </w:rPr>
            </w:pPr>
          </w:p>
        </w:tc>
      </w:tr>
      <w:tr w:rsidR="00680947" w:rsidRPr="00377769" w:rsidTr="00F23AF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85" w:type="dxa"/>
            <w:gridSpan w:val="2"/>
            <w:vAlign w:val="center"/>
          </w:tcPr>
          <w:p w:rsidR="00680947" w:rsidRPr="00C91BEA" w:rsidRDefault="00680947" w:rsidP="00F23AF8">
            <w:pPr>
              <w:jc w:val="left"/>
              <w:rPr>
                <w:rFonts w:ascii="Calibri" w:hAnsi="Calibri"/>
                <w:sz w:val="18"/>
                <w:szCs w:val="18"/>
                <w:lang w:val="it-IT"/>
              </w:rPr>
            </w:pPr>
            <w:r w:rsidRPr="00C91BEA">
              <w:rPr>
                <w:rFonts w:ascii="Calibri" w:hAnsi="Calibri"/>
                <w:b w:val="0"/>
                <w:bCs w:val="0"/>
                <w:sz w:val="18"/>
                <w:szCs w:val="18"/>
                <w:lang w:val="it-IT"/>
              </w:rPr>
              <w:t>A)</w:t>
            </w:r>
            <w:r w:rsidRPr="00C91BEA">
              <w:rPr>
                <w:rFonts w:ascii="Calibri" w:hAnsi="Calibri"/>
                <w:b w:val="0"/>
                <w:sz w:val="18"/>
                <w:szCs w:val="18"/>
                <w:lang w:val="it-IT"/>
              </w:rPr>
              <w:t xml:space="preserve"> Fondo pluriennale vincolato per spese correnti</w:t>
            </w:r>
          </w:p>
        </w:tc>
        <w:tc>
          <w:tcPr>
            <w:tcW w:w="1805" w:type="dxa"/>
            <w:vAlign w:val="center"/>
          </w:tcPr>
          <w:p w:rsidR="00680947" w:rsidRPr="00377769" w:rsidRDefault="00680947" w:rsidP="00F23AF8">
            <w:pPr>
              <w:jc w:val="right"/>
              <w:cnfStyle w:val="000000010000" w:firstRow="0" w:lastRow="0" w:firstColumn="0" w:lastColumn="0" w:oddVBand="0" w:evenVBand="0" w:oddHBand="0" w:evenHBand="1" w:firstRowFirstColumn="0" w:firstRowLastColumn="0" w:lastRowFirstColumn="0" w:lastRowLastColumn="0"/>
              <w:rPr>
                <w:rFonts w:ascii="Calibri" w:hAnsi="Calibri"/>
                <w:sz w:val="18"/>
                <w:szCs w:val="18"/>
              </w:rPr>
            </w:pPr>
            <w:r>
              <w:rPr>
                <w:sz w:val="18"/>
                <w:szCs w:val="18"/>
              </w:rPr>
              <w:t>802.093,02</w:t>
            </w:r>
          </w:p>
        </w:tc>
        <w:tc>
          <w:tcPr>
            <w:tcW w:w="1382" w:type="dxa"/>
            <w:vAlign w:val="center"/>
          </w:tcPr>
          <w:p w:rsidR="00680947" w:rsidRPr="00377769" w:rsidRDefault="00680947" w:rsidP="00F23AF8">
            <w:pPr>
              <w:jc w:val="right"/>
              <w:cnfStyle w:val="000000010000" w:firstRow="0" w:lastRow="0" w:firstColumn="0" w:lastColumn="0" w:oddVBand="0" w:evenVBand="0" w:oddHBand="0" w:evenHBand="1" w:firstRowFirstColumn="0" w:firstRowLastColumn="0" w:lastRowFirstColumn="0" w:lastRowLastColumn="0"/>
              <w:rPr>
                <w:rFonts w:ascii="Calibri" w:hAnsi="Calibri"/>
                <w:sz w:val="18"/>
                <w:szCs w:val="18"/>
              </w:rPr>
            </w:pPr>
            <w:r>
              <w:rPr>
                <w:sz w:val="18"/>
                <w:szCs w:val="18"/>
              </w:rPr>
              <w:t>0,00</w:t>
            </w:r>
          </w:p>
        </w:tc>
        <w:tc>
          <w:tcPr>
            <w:tcW w:w="1382" w:type="dxa"/>
            <w:vAlign w:val="center"/>
          </w:tcPr>
          <w:p w:rsidR="00680947" w:rsidRPr="00377769" w:rsidRDefault="00680947" w:rsidP="00F23AF8">
            <w:pPr>
              <w:jc w:val="right"/>
              <w:cnfStyle w:val="000000010000" w:firstRow="0" w:lastRow="0" w:firstColumn="0" w:lastColumn="0" w:oddVBand="0" w:evenVBand="0" w:oddHBand="0" w:evenHBand="1" w:firstRowFirstColumn="0" w:firstRowLastColumn="0" w:lastRowFirstColumn="0" w:lastRowLastColumn="0"/>
              <w:rPr>
                <w:rFonts w:ascii="Calibri" w:hAnsi="Calibri"/>
                <w:sz w:val="18"/>
                <w:szCs w:val="18"/>
              </w:rPr>
            </w:pPr>
            <w:r>
              <w:rPr>
                <w:sz w:val="18"/>
                <w:szCs w:val="18"/>
              </w:rPr>
              <w:t>0,00</w:t>
            </w:r>
          </w:p>
        </w:tc>
      </w:tr>
      <w:tr w:rsidR="00680947" w:rsidRPr="00377769" w:rsidTr="00F23A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85" w:type="dxa"/>
            <w:gridSpan w:val="2"/>
            <w:vAlign w:val="center"/>
          </w:tcPr>
          <w:p w:rsidR="00680947" w:rsidRPr="00C91BEA" w:rsidRDefault="00680947" w:rsidP="00F23AF8">
            <w:pPr>
              <w:jc w:val="left"/>
              <w:rPr>
                <w:rFonts w:ascii="Calibri" w:hAnsi="Calibri"/>
                <w:sz w:val="18"/>
                <w:szCs w:val="18"/>
                <w:lang w:val="it-IT"/>
              </w:rPr>
            </w:pPr>
            <w:r w:rsidRPr="00C91BEA">
              <w:rPr>
                <w:rFonts w:ascii="Calibri" w:hAnsi="Calibri" w:cs="Arial Narrow"/>
                <w:b w:val="0"/>
                <w:spacing w:val="-8"/>
                <w:sz w:val="18"/>
                <w:szCs w:val="18"/>
                <w:lang w:val="it-IT"/>
              </w:rPr>
              <w:t>AA) Recupero disavanzo di amministrazione esercizio precedente</w:t>
            </w:r>
          </w:p>
        </w:tc>
        <w:tc>
          <w:tcPr>
            <w:tcW w:w="1805" w:type="dxa"/>
            <w:vAlign w:val="center"/>
          </w:tcPr>
          <w:p w:rsidR="00680947" w:rsidRPr="00377769" w:rsidRDefault="00680947" w:rsidP="00F23AF8">
            <w:pPr>
              <w:jc w:val="right"/>
              <w:cnfStyle w:val="000000100000" w:firstRow="0" w:lastRow="0" w:firstColumn="0" w:lastColumn="0" w:oddVBand="0" w:evenVBand="0" w:oddHBand="1" w:evenHBand="0" w:firstRowFirstColumn="0" w:firstRowLastColumn="0" w:lastRowFirstColumn="0" w:lastRowLastColumn="0"/>
              <w:rPr>
                <w:rFonts w:ascii="Calibri" w:hAnsi="Calibri"/>
                <w:sz w:val="18"/>
                <w:szCs w:val="18"/>
              </w:rPr>
            </w:pPr>
            <w:r>
              <w:rPr>
                <w:sz w:val="18"/>
                <w:szCs w:val="18"/>
              </w:rPr>
              <w:t>0,00</w:t>
            </w:r>
          </w:p>
        </w:tc>
        <w:tc>
          <w:tcPr>
            <w:tcW w:w="1382" w:type="dxa"/>
            <w:vAlign w:val="center"/>
          </w:tcPr>
          <w:p w:rsidR="00680947" w:rsidRPr="00377769" w:rsidRDefault="00680947" w:rsidP="00F23AF8">
            <w:pPr>
              <w:jc w:val="right"/>
              <w:cnfStyle w:val="000000100000" w:firstRow="0" w:lastRow="0" w:firstColumn="0" w:lastColumn="0" w:oddVBand="0" w:evenVBand="0" w:oddHBand="1" w:evenHBand="0" w:firstRowFirstColumn="0" w:firstRowLastColumn="0" w:lastRowFirstColumn="0" w:lastRowLastColumn="0"/>
              <w:rPr>
                <w:rFonts w:ascii="Calibri" w:hAnsi="Calibri"/>
                <w:sz w:val="18"/>
                <w:szCs w:val="18"/>
              </w:rPr>
            </w:pPr>
            <w:r>
              <w:rPr>
                <w:sz w:val="18"/>
                <w:szCs w:val="18"/>
              </w:rPr>
              <w:t>0,00</w:t>
            </w:r>
          </w:p>
        </w:tc>
        <w:tc>
          <w:tcPr>
            <w:tcW w:w="1382" w:type="dxa"/>
            <w:vAlign w:val="center"/>
          </w:tcPr>
          <w:p w:rsidR="00680947" w:rsidRPr="00377769" w:rsidRDefault="00680947" w:rsidP="00F23AF8">
            <w:pPr>
              <w:jc w:val="right"/>
              <w:cnfStyle w:val="000000100000" w:firstRow="0" w:lastRow="0" w:firstColumn="0" w:lastColumn="0" w:oddVBand="0" w:evenVBand="0" w:oddHBand="1" w:evenHBand="0" w:firstRowFirstColumn="0" w:firstRowLastColumn="0" w:lastRowFirstColumn="0" w:lastRowLastColumn="0"/>
              <w:rPr>
                <w:rFonts w:ascii="Calibri" w:hAnsi="Calibri"/>
                <w:sz w:val="18"/>
                <w:szCs w:val="18"/>
              </w:rPr>
            </w:pPr>
            <w:r>
              <w:rPr>
                <w:sz w:val="18"/>
                <w:szCs w:val="18"/>
              </w:rPr>
              <w:t>0,00</w:t>
            </w:r>
          </w:p>
        </w:tc>
      </w:tr>
      <w:tr w:rsidR="00680947" w:rsidRPr="00377769" w:rsidTr="00F23AF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85" w:type="dxa"/>
            <w:gridSpan w:val="2"/>
            <w:vAlign w:val="center"/>
          </w:tcPr>
          <w:p w:rsidR="00680947" w:rsidRPr="00377769" w:rsidRDefault="00680947" w:rsidP="00675E15">
            <w:pPr>
              <w:jc w:val="left"/>
              <w:rPr>
                <w:rFonts w:ascii="Calibri" w:hAnsi="Calibri"/>
                <w:sz w:val="18"/>
                <w:szCs w:val="18"/>
              </w:rPr>
            </w:pPr>
            <w:r w:rsidRPr="00377769">
              <w:rPr>
                <w:rFonts w:ascii="Calibri" w:hAnsi="Calibri" w:cs="Arial Narrow"/>
                <w:b w:val="0"/>
                <w:spacing w:val="-8"/>
                <w:sz w:val="18"/>
                <w:szCs w:val="18"/>
              </w:rPr>
              <w:t>B) En</w:t>
            </w:r>
            <w:r w:rsidR="00675E15">
              <w:rPr>
                <w:rFonts w:ascii="Calibri" w:hAnsi="Calibri" w:cs="Arial Narrow"/>
                <w:b w:val="0"/>
                <w:spacing w:val="-8"/>
                <w:sz w:val="18"/>
                <w:szCs w:val="18"/>
              </w:rPr>
              <w:t>trate Titoli 1.00 - 2.00 - 3.00</w:t>
            </w:r>
          </w:p>
        </w:tc>
        <w:tc>
          <w:tcPr>
            <w:tcW w:w="1805" w:type="dxa"/>
            <w:vAlign w:val="center"/>
          </w:tcPr>
          <w:p w:rsidR="00680947" w:rsidRPr="00377769" w:rsidRDefault="00680947" w:rsidP="00F23AF8">
            <w:pPr>
              <w:jc w:val="right"/>
              <w:cnfStyle w:val="000000010000" w:firstRow="0" w:lastRow="0" w:firstColumn="0" w:lastColumn="0" w:oddVBand="0" w:evenVBand="0" w:oddHBand="0" w:evenHBand="1" w:firstRowFirstColumn="0" w:firstRowLastColumn="0" w:lastRowFirstColumn="0" w:lastRowLastColumn="0"/>
              <w:rPr>
                <w:rFonts w:ascii="Calibri" w:hAnsi="Calibri"/>
                <w:sz w:val="18"/>
                <w:szCs w:val="18"/>
              </w:rPr>
            </w:pPr>
            <w:r>
              <w:rPr>
                <w:sz w:val="18"/>
                <w:szCs w:val="18"/>
              </w:rPr>
              <w:t>9.876.459,60</w:t>
            </w:r>
          </w:p>
        </w:tc>
        <w:tc>
          <w:tcPr>
            <w:tcW w:w="1382" w:type="dxa"/>
            <w:vAlign w:val="center"/>
          </w:tcPr>
          <w:p w:rsidR="00680947" w:rsidRPr="00377769" w:rsidRDefault="00680947" w:rsidP="00F23AF8">
            <w:pPr>
              <w:jc w:val="right"/>
              <w:cnfStyle w:val="000000010000" w:firstRow="0" w:lastRow="0" w:firstColumn="0" w:lastColumn="0" w:oddVBand="0" w:evenVBand="0" w:oddHBand="0" w:evenHBand="1" w:firstRowFirstColumn="0" w:firstRowLastColumn="0" w:lastRowFirstColumn="0" w:lastRowLastColumn="0"/>
              <w:rPr>
                <w:rFonts w:ascii="Calibri" w:hAnsi="Calibri"/>
                <w:sz w:val="18"/>
                <w:szCs w:val="18"/>
              </w:rPr>
            </w:pPr>
            <w:r>
              <w:rPr>
                <w:sz w:val="18"/>
                <w:szCs w:val="18"/>
              </w:rPr>
              <w:t>9.599.435,38</w:t>
            </w:r>
          </w:p>
        </w:tc>
        <w:tc>
          <w:tcPr>
            <w:tcW w:w="1382" w:type="dxa"/>
            <w:vAlign w:val="center"/>
          </w:tcPr>
          <w:p w:rsidR="00680947" w:rsidRPr="00377769" w:rsidRDefault="00680947" w:rsidP="00F23AF8">
            <w:pPr>
              <w:jc w:val="right"/>
              <w:cnfStyle w:val="000000010000" w:firstRow="0" w:lastRow="0" w:firstColumn="0" w:lastColumn="0" w:oddVBand="0" w:evenVBand="0" w:oddHBand="0" w:evenHBand="1" w:firstRowFirstColumn="0" w:firstRowLastColumn="0" w:lastRowFirstColumn="0" w:lastRowLastColumn="0"/>
              <w:rPr>
                <w:rFonts w:ascii="Calibri" w:hAnsi="Calibri"/>
                <w:sz w:val="18"/>
                <w:szCs w:val="18"/>
              </w:rPr>
            </w:pPr>
            <w:r>
              <w:rPr>
                <w:sz w:val="18"/>
                <w:szCs w:val="18"/>
              </w:rPr>
              <w:t>9.640.435,38</w:t>
            </w:r>
          </w:p>
        </w:tc>
      </w:tr>
      <w:tr w:rsidR="00675E15" w:rsidRPr="00377769" w:rsidTr="00F23A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85" w:type="dxa"/>
            <w:gridSpan w:val="2"/>
            <w:vAlign w:val="center"/>
          </w:tcPr>
          <w:p w:rsidR="00675E15" w:rsidRPr="00C91BEA" w:rsidRDefault="00675E15" w:rsidP="002660A6">
            <w:pPr>
              <w:pStyle w:val="Paragrafoelenco"/>
              <w:numPr>
                <w:ilvl w:val="0"/>
                <w:numId w:val="4"/>
              </w:numPr>
              <w:jc w:val="left"/>
              <w:rPr>
                <w:rFonts w:ascii="Calibri" w:hAnsi="Calibri" w:cs="Arial Narrow"/>
                <w:spacing w:val="-8"/>
                <w:sz w:val="18"/>
                <w:szCs w:val="18"/>
                <w:lang w:val="it-IT"/>
              </w:rPr>
            </w:pPr>
            <w:r w:rsidRPr="00C91BEA">
              <w:rPr>
                <w:rFonts w:ascii="Calibri" w:hAnsi="Calibri" w:cs="Arial Narrow"/>
                <w:sz w:val="18"/>
                <w:szCs w:val="18"/>
                <w:lang w:val="it-IT"/>
              </w:rPr>
              <w:t>Di cui per estinzione anticipata di prestiti</w:t>
            </w:r>
          </w:p>
        </w:tc>
        <w:tc>
          <w:tcPr>
            <w:tcW w:w="1805" w:type="dxa"/>
            <w:vAlign w:val="center"/>
          </w:tcPr>
          <w:p w:rsidR="00675E15" w:rsidRPr="00377769" w:rsidRDefault="00675E15" w:rsidP="00F23AF8">
            <w:pPr>
              <w:jc w:val="right"/>
              <w:cnfStyle w:val="000000100000" w:firstRow="0" w:lastRow="0" w:firstColumn="0" w:lastColumn="0" w:oddVBand="0" w:evenVBand="0" w:oddHBand="1" w:evenHBand="0" w:firstRowFirstColumn="0" w:firstRowLastColumn="0" w:lastRowFirstColumn="0" w:lastRowLastColumn="0"/>
              <w:rPr>
                <w:rFonts w:ascii="Calibri" w:hAnsi="Calibri"/>
                <w:sz w:val="18"/>
                <w:szCs w:val="18"/>
              </w:rPr>
            </w:pPr>
            <w:r>
              <w:rPr>
                <w:sz w:val="18"/>
                <w:szCs w:val="18"/>
              </w:rPr>
              <w:t>0,00</w:t>
            </w:r>
          </w:p>
        </w:tc>
        <w:tc>
          <w:tcPr>
            <w:tcW w:w="1382" w:type="dxa"/>
            <w:vAlign w:val="center"/>
          </w:tcPr>
          <w:p w:rsidR="00675E15" w:rsidRPr="00377769" w:rsidRDefault="00675E15" w:rsidP="00F23AF8">
            <w:pPr>
              <w:jc w:val="right"/>
              <w:cnfStyle w:val="000000100000" w:firstRow="0" w:lastRow="0" w:firstColumn="0" w:lastColumn="0" w:oddVBand="0" w:evenVBand="0" w:oddHBand="1" w:evenHBand="0" w:firstRowFirstColumn="0" w:firstRowLastColumn="0" w:lastRowFirstColumn="0" w:lastRowLastColumn="0"/>
              <w:rPr>
                <w:rFonts w:ascii="Calibri" w:hAnsi="Calibri"/>
                <w:sz w:val="18"/>
                <w:szCs w:val="18"/>
              </w:rPr>
            </w:pPr>
            <w:r>
              <w:rPr>
                <w:sz w:val="18"/>
                <w:szCs w:val="18"/>
              </w:rPr>
              <w:t>0,00</w:t>
            </w:r>
          </w:p>
        </w:tc>
        <w:tc>
          <w:tcPr>
            <w:tcW w:w="1382" w:type="dxa"/>
            <w:vAlign w:val="center"/>
          </w:tcPr>
          <w:p w:rsidR="00675E15" w:rsidRPr="00377769" w:rsidRDefault="00675E15" w:rsidP="00F23AF8">
            <w:pPr>
              <w:jc w:val="right"/>
              <w:cnfStyle w:val="000000100000" w:firstRow="0" w:lastRow="0" w:firstColumn="0" w:lastColumn="0" w:oddVBand="0" w:evenVBand="0" w:oddHBand="1" w:evenHBand="0" w:firstRowFirstColumn="0" w:firstRowLastColumn="0" w:lastRowFirstColumn="0" w:lastRowLastColumn="0"/>
              <w:rPr>
                <w:rFonts w:ascii="Calibri" w:hAnsi="Calibri"/>
                <w:sz w:val="18"/>
                <w:szCs w:val="18"/>
              </w:rPr>
            </w:pPr>
            <w:r>
              <w:rPr>
                <w:sz w:val="18"/>
                <w:szCs w:val="18"/>
              </w:rPr>
              <w:t>0,00</w:t>
            </w:r>
          </w:p>
        </w:tc>
      </w:tr>
      <w:tr w:rsidR="00680947" w:rsidRPr="00377769" w:rsidTr="00F23AF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85" w:type="dxa"/>
            <w:gridSpan w:val="2"/>
            <w:vAlign w:val="center"/>
          </w:tcPr>
          <w:p w:rsidR="00680947" w:rsidRPr="00C91BEA" w:rsidRDefault="00680947" w:rsidP="00F23AF8">
            <w:pPr>
              <w:jc w:val="left"/>
              <w:rPr>
                <w:rFonts w:ascii="Calibri" w:hAnsi="Calibri"/>
                <w:sz w:val="18"/>
                <w:szCs w:val="18"/>
                <w:lang w:val="it-IT"/>
              </w:rPr>
            </w:pPr>
            <w:r w:rsidRPr="00C91BEA">
              <w:rPr>
                <w:rFonts w:ascii="Calibri" w:hAnsi="Calibri" w:cs="Arial Narrow"/>
                <w:b w:val="0"/>
                <w:spacing w:val="-8"/>
                <w:sz w:val="18"/>
                <w:szCs w:val="18"/>
                <w:lang w:val="it-IT"/>
              </w:rPr>
              <w:t>C) Entrate Titolo 4.02.06 - Contributi agli investimenti direttamente destinati al rimborso dei prestiti da amministrazioni pubbliche</w:t>
            </w:r>
          </w:p>
        </w:tc>
        <w:tc>
          <w:tcPr>
            <w:tcW w:w="1805" w:type="dxa"/>
            <w:vAlign w:val="center"/>
          </w:tcPr>
          <w:p w:rsidR="00680947" w:rsidRPr="00377769" w:rsidRDefault="00680947" w:rsidP="00F23AF8">
            <w:pPr>
              <w:jc w:val="right"/>
              <w:cnfStyle w:val="000000010000" w:firstRow="0" w:lastRow="0" w:firstColumn="0" w:lastColumn="0" w:oddVBand="0" w:evenVBand="0" w:oddHBand="0" w:evenHBand="1" w:firstRowFirstColumn="0" w:firstRowLastColumn="0" w:lastRowFirstColumn="0" w:lastRowLastColumn="0"/>
              <w:rPr>
                <w:rFonts w:ascii="Calibri" w:hAnsi="Calibri"/>
                <w:sz w:val="18"/>
                <w:szCs w:val="18"/>
              </w:rPr>
            </w:pPr>
            <w:r>
              <w:rPr>
                <w:sz w:val="18"/>
                <w:szCs w:val="18"/>
              </w:rPr>
              <w:t>0,00</w:t>
            </w:r>
          </w:p>
        </w:tc>
        <w:tc>
          <w:tcPr>
            <w:tcW w:w="1382" w:type="dxa"/>
            <w:vAlign w:val="center"/>
          </w:tcPr>
          <w:p w:rsidR="00680947" w:rsidRPr="00377769" w:rsidRDefault="00680947" w:rsidP="00F23AF8">
            <w:pPr>
              <w:jc w:val="right"/>
              <w:cnfStyle w:val="000000010000" w:firstRow="0" w:lastRow="0" w:firstColumn="0" w:lastColumn="0" w:oddVBand="0" w:evenVBand="0" w:oddHBand="0" w:evenHBand="1" w:firstRowFirstColumn="0" w:firstRowLastColumn="0" w:lastRowFirstColumn="0" w:lastRowLastColumn="0"/>
              <w:rPr>
                <w:rFonts w:ascii="Calibri" w:hAnsi="Calibri"/>
                <w:sz w:val="18"/>
                <w:szCs w:val="18"/>
              </w:rPr>
            </w:pPr>
            <w:r>
              <w:rPr>
                <w:sz w:val="18"/>
                <w:szCs w:val="18"/>
              </w:rPr>
              <w:t>0,00</w:t>
            </w:r>
          </w:p>
        </w:tc>
        <w:tc>
          <w:tcPr>
            <w:tcW w:w="1382" w:type="dxa"/>
            <w:vAlign w:val="center"/>
          </w:tcPr>
          <w:p w:rsidR="00680947" w:rsidRPr="00377769" w:rsidRDefault="00680947" w:rsidP="00F23AF8">
            <w:pPr>
              <w:jc w:val="right"/>
              <w:cnfStyle w:val="000000010000" w:firstRow="0" w:lastRow="0" w:firstColumn="0" w:lastColumn="0" w:oddVBand="0" w:evenVBand="0" w:oddHBand="0" w:evenHBand="1" w:firstRowFirstColumn="0" w:firstRowLastColumn="0" w:lastRowFirstColumn="0" w:lastRowLastColumn="0"/>
              <w:rPr>
                <w:rFonts w:ascii="Calibri" w:hAnsi="Calibri"/>
                <w:sz w:val="18"/>
                <w:szCs w:val="18"/>
              </w:rPr>
            </w:pPr>
            <w:r>
              <w:rPr>
                <w:sz w:val="18"/>
                <w:szCs w:val="18"/>
              </w:rPr>
              <w:t>0,00</w:t>
            </w:r>
          </w:p>
        </w:tc>
      </w:tr>
      <w:tr w:rsidR="00680947" w:rsidRPr="00377769" w:rsidTr="00F23A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85" w:type="dxa"/>
            <w:gridSpan w:val="2"/>
            <w:vAlign w:val="center"/>
          </w:tcPr>
          <w:p w:rsidR="00680947" w:rsidRPr="00C91BEA" w:rsidRDefault="00680947" w:rsidP="00F23AF8">
            <w:pPr>
              <w:jc w:val="left"/>
              <w:rPr>
                <w:rFonts w:ascii="Calibri" w:hAnsi="Calibri"/>
                <w:sz w:val="18"/>
                <w:szCs w:val="18"/>
                <w:lang w:val="it-IT"/>
              </w:rPr>
            </w:pPr>
            <w:r w:rsidRPr="00C91BEA">
              <w:rPr>
                <w:rFonts w:ascii="Calibri" w:hAnsi="Calibri" w:cs="Arial Narrow"/>
                <w:b w:val="0"/>
                <w:spacing w:val="-8"/>
                <w:sz w:val="18"/>
                <w:szCs w:val="18"/>
                <w:lang w:val="it-IT"/>
              </w:rPr>
              <w:t>D) Spese Titolo 1.00 - Spese correnti di cui</w:t>
            </w:r>
          </w:p>
        </w:tc>
        <w:tc>
          <w:tcPr>
            <w:tcW w:w="1805" w:type="dxa"/>
            <w:vAlign w:val="center"/>
          </w:tcPr>
          <w:p w:rsidR="00680947" w:rsidRPr="00377769" w:rsidRDefault="00680947" w:rsidP="00F23AF8">
            <w:pPr>
              <w:jc w:val="right"/>
              <w:cnfStyle w:val="000000100000" w:firstRow="0" w:lastRow="0" w:firstColumn="0" w:lastColumn="0" w:oddVBand="0" w:evenVBand="0" w:oddHBand="1" w:evenHBand="0" w:firstRowFirstColumn="0" w:firstRowLastColumn="0" w:lastRowFirstColumn="0" w:lastRowLastColumn="0"/>
              <w:rPr>
                <w:rFonts w:ascii="Calibri" w:hAnsi="Calibri"/>
                <w:sz w:val="18"/>
                <w:szCs w:val="18"/>
              </w:rPr>
            </w:pPr>
            <w:r>
              <w:rPr>
                <w:sz w:val="18"/>
                <w:szCs w:val="18"/>
              </w:rPr>
              <w:t>10.375.711,27</w:t>
            </w:r>
          </w:p>
        </w:tc>
        <w:tc>
          <w:tcPr>
            <w:tcW w:w="1382" w:type="dxa"/>
            <w:vAlign w:val="center"/>
          </w:tcPr>
          <w:p w:rsidR="00680947" w:rsidRPr="00377769" w:rsidRDefault="00680947" w:rsidP="00F23AF8">
            <w:pPr>
              <w:jc w:val="right"/>
              <w:cnfStyle w:val="000000100000" w:firstRow="0" w:lastRow="0" w:firstColumn="0" w:lastColumn="0" w:oddVBand="0" w:evenVBand="0" w:oddHBand="1" w:evenHBand="0" w:firstRowFirstColumn="0" w:firstRowLastColumn="0" w:lastRowFirstColumn="0" w:lastRowLastColumn="0"/>
              <w:rPr>
                <w:rFonts w:ascii="Calibri" w:hAnsi="Calibri"/>
                <w:sz w:val="18"/>
                <w:szCs w:val="18"/>
              </w:rPr>
            </w:pPr>
            <w:r>
              <w:rPr>
                <w:sz w:val="18"/>
                <w:szCs w:val="18"/>
              </w:rPr>
              <w:t>9.305.124,01</w:t>
            </w:r>
          </w:p>
        </w:tc>
        <w:tc>
          <w:tcPr>
            <w:tcW w:w="1382" w:type="dxa"/>
            <w:vAlign w:val="center"/>
          </w:tcPr>
          <w:p w:rsidR="00680947" w:rsidRPr="00377769" w:rsidRDefault="00680947" w:rsidP="00F23AF8">
            <w:pPr>
              <w:jc w:val="right"/>
              <w:cnfStyle w:val="000000100000" w:firstRow="0" w:lastRow="0" w:firstColumn="0" w:lastColumn="0" w:oddVBand="0" w:evenVBand="0" w:oddHBand="1" w:evenHBand="0" w:firstRowFirstColumn="0" w:firstRowLastColumn="0" w:lastRowFirstColumn="0" w:lastRowLastColumn="0"/>
              <w:rPr>
                <w:rFonts w:ascii="Calibri" w:hAnsi="Calibri"/>
                <w:sz w:val="18"/>
                <w:szCs w:val="18"/>
              </w:rPr>
            </w:pPr>
            <w:r>
              <w:rPr>
                <w:sz w:val="18"/>
                <w:szCs w:val="18"/>
              </w:rPr>
              <w:t>9.354.143,43</w:t>
            </w:r>
          </w:p>
        </w:tc>
      </w:tr>
      <w:tr w:rsidR="00680947" w:rsidRPr="00377769" w:rsidTr="00F23AF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85" w:type="dxa"/>
            <w:gridSpan w:val="2"/>
            <w:vAlign w:val="center"/>
          </w:tcPr>
          <w:p w:rsidR="00680947" w:rsidRPr="00D51AA5" w:rsidRDefault="00680947" w:rsidP="002660A6">
            <w:pPr>
              <w:pStyle w:val="Paragrafoelenco"/>
              <w:numPr>
                <w:ilvl w:val="0"/>
                <w:numId w:val="4"/>
              </w:numPr>
              <w:jc w:val="left"/>
              <w:rPr>
                <w:rFonts w:ascii="Calibri" w:hAnsi="Calibri"/>
                <w:sz w:val="18"/>
                <w:szCs w:val="18"/>
              </w:rPr>
            </w:pPr>
            <w:r w:rsidRPr="00D51AA5">
              <w:rPr>
                <w:rFonts w:ascii="Calibri" w:hAnsi="Calibri" w:cs="Arial Narrow"/>
                <w:sz w:val="18"/>
                <w:szCs w:val="18"/>
              </w:rPr>
              <w:t>Fondo pluriennale vincolato</w:t>
            </w:r>
          </w:p>
        </w:tc>
        <w:tc>
          <w:tcPr>
            <w:tcW w:w="1805" w:type="dxa"/>
            <w:vAlign w:val="center"/>
          </w:tcPr>
          <w:p w:rsidR="00680947" w:rsidRPr="00377769" w:rsidRDefault="00680947" w:rsidP="00F23AF8">
            <w:pPr>
              <w:jc w:val="right"/>
              <w:cnfStyle w:val="000000010000" w:firstRow="0" w:lastRow="0" w:firstColumn="0" w:lastColumn="0" w:oddVBand="0" w:evenVBand="0" w:oddHBand="0" w:evenHBand="1" w:firstRowFirstColumn="0" w:firstRowLastColumn="0" w:lastRowFirstColumn="0" w:lastRowLastColumn="0"/>
              <w:rPr>
                <w:rFonts w:ascii="Calibri" w:hAnsi="Calibri"/>
                <w:sz w:val="18"/>
                <w:szCs w:val="18"/>
              </w:rPr>
            </w:pPr>
            <w:r>
              <w:rPr>
                <w:sz w:val="18"/>
                <w:szCs w:val="18"/>
              </w:rPr>
              <w:t>0,00</w:t>
            </w:r>
          </w:p>
        </w:tc>
        <w:tc>
          <w:tcPr>
            <w:tcW w:w="1382" w:type="dxa"/>
            <w:vAlign w:val="center"/>
          </w:tcPr>
          <w:p w:rsidR="00680947" w:rsidRPr="00377769" w:rsidRDefault="00680947" w:rsidP="00F23AF8">
            <w:pPr>
              <w:jc w:val="right"/>
              <w:cnfStyle w:val="000000010000" w:firstRow="0" w:lastRow="0" w:firstColumn="0" w:lastColumn="0" w:oddVBand="0" w:evenVBand="0" w:oddHBand="0" w:evenHBand="1" w:firstRowFirstColumn="0" w:firstRowLastColumn="0" w:lastRowFirstColumn="0" w:lastRowLastColumn="0"/>
              <w:rPr>
                <w:rFonts w:ascii="Calibri" w:hAnsi="Calibri"/>
                <w:sz w:val="18"/>
                <w:szCs w:val="18"/>
              </w:rPr>
            </w:pPr>
            <w:r>
              <w:rPr>
                <w:sz w:val="18"/>
                <w:szCs w:val="18"/>
              </w:rPr>
              <w:t>0,00</w:t>
            </w:r>
          </w:p>
        </w:tc>
        <w:tc>
          <w:tcPr>
            <w:tcW w:w="1382" w:type="dxa"/>
            <w:vAlign w:val="center"/>
          </w:tcPr>
          <w:p w:rsidR="00680947" w:rsidRPr="00377769" w:rsidRDefault="00680947" w:rsidP="00F23AF8">
            <w:pPr>
              <w:jc w:val="right"/>
              <w:cnfStyle w:val="000000010000" w:firstRow="0" w:lastRow="0" w:firstColumn="0" w:lastColumn="0" w:oddVBand="0" w:evenVBand="0" w:oddHBand="0" w:evenHBand="1" w:firstRowFirstColumn="0" w:firstRowLastColumn="0" w:lastRowFirstColumn="0" w:lastRowLastColumn="0"/>
              <w:rPr>
                <w:rFonts w:ascii="Calibri" w:hAnsi="Calibri"/>
                <w:sz w:val="18"/>
                <w:szCs w:val="18"/>
              </w:rPr>
            </w:pPr>
            <w:r>
              <w:rPr>
                <w:sz w:val="18"/>
                <w:szCs w:val="18"/>
              </w:rPr>
              <w:t>0,00</w:t>
            </w:r>
          </w:p>
        </w:tc>
      </w:tr>
      <w:tr w:rsidR="00680947" w:rsidRPr="00377769" w:rsidTr="00F23A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85" w:type="dxa"/>
            <w:gridSpan w:val="2"/>
            <w:vAlign w:val="center"/>
          </w:tcPr>
          <w:p w:rsidR="00680947" w:rsidRPr="00D51AA5" w:rsidRDefault="00680947" w:rsidP="002660A6">
            <w:pPr>
              <w:pStyle w:val="Paragrafoelenco"/>
              <w:numPr>
                <w:ilvl w:val="0"/>
                <w:numId w:val="4"/>
              </w:numPr>
              <w:jc w:val="left"/>
              <w:rPr>
                <w:rFonts w:ascii="Calibri" w:hAnsi="Calibri"/>
                <w:sz w:val="18"/>
                <w:szCs w:val="18"/>
              </w:rPr>
            </w:pPr>
            <w:r w:rsidRPr="00D51AA5">
              <w:rPr>
                <w:rFonts w:ascii="Calibri" w:hAnsi="Calibri" w:cs="Arial Narrow"/>
                <w:sz w:val="18"/>
                <w:szCs w:val="18"/>
              </w:rPr>
              <w:t>Fondo crediti dubbia esigibilità</w:t>
            </w:r>
          </w:p>
        </w:tc>
        <w:tc>
          <w:tcPr>
            <w:tcW w:w="1805" w:type="dxa"/>
            <w:vAlign w:val="center"/>
          </w:tcPr>
          <w:p w:rsidR="00680947" w:rsidRPr="00377769" w:rsidRDefault="00680947" w:rsidP="00F23AF8">
            <w:pPr>
              <w:jc w:val="right"/>
              <w:cnfStyle w:val="000000100000" w:firstRow="0" w:lastRow="0" w:firstColumn="0" w:lastColumn="0" w:oddVBand="0" w:evenVBand="0" w:oddHBand="1" w:evenHBand="0" w:firstRowFirstColumn="0" w:firstRowLastColumn="0" w:lastRowFirstColumn="0" w:lastRowLastColumn="0"/>
              <w:rPr>
                <w:rFonts w:ascii="Calibri" w:hAnsi="Calibri"/>
                <w:sz w:val="18"/>
                <w:szCs w:val="18"/>
              </w:rPr>
            </w:pPr>
            <w:r>
              <w:rPr>
                <w:sz w:val="18"/>
                <w:szCs w:val="18"/>
              </w:rPr>
              <w:t>0,00</w:t>
            </w:r>
          </w:p>
        </w:tc>
        <w:tc>
          <w:tcPr>
            <w:tcW w:w="1382" w:type="dxa"/>
            <w:vAlign w:val="center"/>
          </w:tcPr>
          <w:p w:rsidR="00680947" w:rsidRPr="00377769" w:rsidRDefault="00680947" w:rsidP="00F23AF8">
            <w:pPr>
              <w:jc w:val="right"/>
              <w:cnfStyle w:val="000000100000" w:firstRow="0" w:lastRow="0" w:firstColumn="0" w:lastColumn="0" w:oddVBand="0" w:evenVBand="0" w:oddHBand="1" w:evenHBand="0" w:firstRowFirstColumn="0" w:firstRowLastColumn="0" w:lastRowFirstColumn="0" w:lastRowLastColumn="0"/>
              <w:rPr>
                <w:rFonts w:ascii="Calibri" w:hAnsi="Calibri"/>
                <w:sz w:val="18"/>
                <w:szCs w:val="18"/>
              </w:rPr>
            </w:pPr>
            <w:r>
              <w:rPr>
                <w:sz w:val="18"/>
                <w:szCs w:val="18"/>
              </w:rPr>
              <w:t>0,00</w:t>
            </w:r>
          </w:p>
        </w:tc>
        <w:tc>
          <w:tcPr>
            <w:tcW w:w="1382" w:type="dxa"/>
            <w:vAlign w:val="center"/>
          </w:tcPr>
          <w:p w:rsidR="00680947" w:rsidRPr="00377769" w:rsidRDefault="00680947" w:rsidP="00F23AF8">
            <w:pPr>
              <w:jc w:val="right"/>
              <w:cnfStyle w:val="000000100000" w:firstRow="0" w:lastRow="0" w:firstColumn="0" w:lastColumn="0" w:oddVBand="0" w:evenVBand="0" w:oddHBand="1" w:evenHBand="0" w:firstRowFirstColumn="0" w:firstRowLastColumn="0" w:lastRowFirstColumn="0" w:lastRowLastColumn="0"/>
              <w:rPr>
                <w:rFonts w:ascii="Calibri" w:hAnsi="Calibri"/>
                <w:sz w:val="18"/>
                <w:szCs w:val="18"/>
              </w:rPr>
            </w:pPr>
            <w:r>
              <w:rPr>
                <w:sz w:val="18"/>
                <w:szCs w:val="18"/>
              </w:rPr>
              <w:t>0,00</w:t>
            </w:r>
          </w:p>
        </w:tc>
      </w:tr>
      <w:tr w:rsidR="00680947" w:rsidRPr="00377769" w:rsidTr="00F23AF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85" w:type="dxa"/>
            <w:gridSpan w:val="2"/>
            <w:vAlign w:val="center"/>
          </w:tcPr>
          <w:p w:rsidR="00680947" w:rsidRPr="00C91BEA" w:rsidRDefault="00680947" w:rsidP="00F23AF8">
            <w:pPr>
              <w:jc w:val="left"/>
              <w:rPr>
                <w:rFonts w:ascii="Calibri" w:hAnsi="Calibri"/>
                <w:sz w:val="18"/>
                <w:szCs w:val="18"/>
                <w:lang w:val="it-IT"/>
              </w:rPr>
            </w:pPr>
            <w:r w:rsidRPr="00C91BEA">
              <w:rPr>
                <w:rFonts w:ascii="Calibri" w:hAnsi="Calibri" w:cs="Arial Narrow"/>
                <w:b w:val="0"/>
                <w:sz w:val="18"/>
                <w:szCs w:val="18"/>
                <w:lang w:val="it-IT"/>
              </w:rPr>
              <w:t>E) Spese Titolo 2.04 - Trasferimenti in conto capitale</w:t>
            </w:r>
          </w:p>
        </w:tc>
        <w:tc>
          <w:tcPr>
            <w:tcW w:w="1805" w:type="dxa"/>
            <w:vAlign w:val="center"/>
          </w:tcPr>
          <w:p w:rsidR="00680947" w:rsidRPr="00377769" w:rsidRDefault="00680947" w:rsidP="00F23AF8">
            <w:pPr>
              <w:jc w:val="right"/>
              <w:cnfStyle w:val="000000010000" w:firstRow="0" w:lastRow="0" w:firstColumn="0" w:lastColumn="0" w:oddVBand="0" w:evenVBand="0" w:oddHBand="0" w:evenHBand="1" w:firstRowFirstColumn="0" w:firstRowLastColumn="0" w:lastRowFirstColumn="0" w:lastRowLastColumn="0"/>
              <w:rPr>
                <w:rFonts w:ascii="Calibri" w:hAnsi="Calibri"/>
                <w:sz w:val="18"/>
                <w:szCs w:val="18"/>
              </w:rPr>
            </w:pPr>
            <w:r>
              <w:rPr>
                <w:sz w:val="18"/>
                <w:szCs w:val="18"/>
              </w:rPr>
              <w:t>0,00</w:t>
            </w:r>
          </w:p>
        </w:tc>
        <w:tc>
          <w:tcPr>
            <w:tcW w:w="1382" w:type="dxa"/>
            <w:vAlign w:val="center"/>
          </w:tcPr>
          <w:p w:rsidR="00680947" w:rsidRPr="00377769" w:rsidRDefault="00680947" w:rsidP="00F23AF8">
            <w:pPr>
              <w:jc w:val="right"/>
              <w:cnfStyle w:val="000000010000" w:firstRow="0" w:lastRow="0" w:firstColumn="0" w:lastColumn="0" w:oddVBand="0" w:evenVBand="0" w:oddHBand="0" w:evenHBand="1" w:firstRowFirstColumn="0" w:firstRowLastColumn="0" w:lastRowFirstColumn="0" w:lastRowLastColumn="0"/>
              <w:rPr>
                <w:rFonts w:ascii="Calibri" w:hAnsi="Calibri"/>
                <w:sz w:val="18"/>
                <w:szCs w:val="18"/>
              </w:rPr>
            </w:pPr>
            <w:r>
              <w:rPr>
                <w:sz w:val="18"/>
                <w:szCs w:val="18"/>
              </w:rPr>
              <w:t>0,00</w:t>
            </w:r>
          </w:p>
        </w:tc>
        <w:tc>
          <w:tcPr>
            <w:tcW w:w="1382" w:type="dxa"/>
            <w:vAlign w:val="center"/>
          </w:tcPr>
          <w:p w:rsidR="00680947" w:rsidRPr="00377769" w:rsidRDefault="00680947" w:rsidP="00F23AF8">
            <w:pPr>
              <w:jc w:val="right"/>
              <w:cnfStyle w:val="000000010000" w:firstRow="0" w:lastRow="0" w:firstColumn="0" w:lastColumn="0" w:oddVBand="0" w:evenVBand="0" w:oddHBand="0" w:evenHBand="1" w:firstRowFirstColumn="0" w:firstRowLastColumn="0" w:lastRowFirstColumn="0" w:lastRowLastColumn="0"/>
              <w:rPr>
                <w:rFonts w:ascii="Calibri" w:hAnsi="Calibri"/>
                <w:sz w:val="18"/>
                <w:szCs w:val="18"/>
              </w:rPr>
            </w:pPr>
            <w:r>
              <w:rPr>
                <w:sz w:val="18"/>
                <w:szCs w:val="18"/>
              </w:rPr>
              <w:t>0,00</w:t>
            </w:r>
          </w:p>
        </w:tc>
      </w:tr>
      <w:tr w:rsidR="00680947" w:rsidRPr="00377769" w:rsidTr="00F23A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85" w:type="dxa"/>
            <w:gridSpan w:val="2"/>
            <w:vAlign w:val="center"/>
          </w:tcPr>
          <w:p w:rsidR="00680947" w:rsidRPr="00C91BEA" w:rsidRDefault="00680947" w:rsidP="00F23AF8">
            <w:pPr>
              <w:jc w:val="left"/>
              <w:rPr>
                <w:rFonts w:ascii="Calibri" w:hAnsi="Calibri"/>
                <w:sz w:val="18"/>
                <w:szCs w:val="18"/>
                <w:lang w:val="it-IT"/>
              </w:rPr>
            </w:pPr>
            <w:r w:rsidRPr="00C91BEA">
              <w:rPr>
                <w:rFonts w:ascii="Calibri" w:hAnsi="Calibri" w:cs="Arial Narrow"/>
                <w:b w:val="0"/>
                <w:sz w:val="18"/>
                <w:szCs w:val="18"/>
                <w:lang w:val="it-IT"/>
              </w:rPr>
              <w:t>F) Spese Titolo 4.00 - Quote di capitale amm.to dei mutui e presti obbligazionari</w:t>
            </w:r>
          </w:p>
        </w:tc>
        <w:tc>
          <w:tcPr>
            <w:tcW w:w="1805" w:type="dxa"/>
            <w:vAlign w:val="center"/>
          </w:tcPr>
          <w:p w:rsidR="00680947" w:rsidRPr="00377769" w:rsidRDefault="00680947" w:rsidP="00F23AF8">
            <w:pPr>
              <w:jc w:val="right"/>
              <w:cnfStyle w:val="000000100000" w:firstRow="0" w:lastRow="0" w:firstColumn="0" w:lastColumn="0" w:oddVBand="0" w:evenVBand="0" w:oddHBand="1" w:evenHBand="0" w:firstRowFirstColumn="0" w:firstRowLastColumn="0" w:lastRowFirstColumn="0" w:lastRowLastColumn="0"/>
              <w:rPr>
                <w:rFonts w:ascii="Calibri" w:hAnsi="Calibri"/>
                <w:sz w:val="18"/>
                <w:szCs w:val="18"/>
              </w:rPr>
            </w:pPr>
            <w:r>
              <w:rPr>
                <w:sz w:val="18"/>
                <w:szCs w:val="18"/>
              </w:rPr>
              <w:t>302.841,35</w:t>
            </w:r>
          </w:p>
        </w:tc>
        <w:tc>
          <w:tcPr>
            <w:tcW w:w="1382" w:type="dxa"/>
            <w:vAlign w:val="center"/>
          </w:tcPr>
          <w:p w:rsidR="00680947" w:rsidRPr="00377769" w:rsidRDefault="00680947" w:rsidP="00F23AF8">
            <w:pPr>
              <w:jc w:val="right"/>
              <w:cnfStyle w:val="000000100000" w:firstRow="0" w:lastRow="0" w:firstColumn="0" w:lastColumn="0" w:oddVBand="0" w:evenVBand="0" w:oddHBand="1" w:evenHBand="0" w:firstRowFirstColumn="0" w:firstRowLastColumn="0" w:lastRowFirstColumn="0" w:lastRowLastColumn="0"/>
              <w:rPr>
                <w:rFonts w:ascii="Calibri" w:hAnsi="Calibri"/>
                <w:sz w:val="18"/>
                <w:szCs w:val="18"/>
              </w:rPr>
            </w:pPr>
            <w:r>
              <w:rPr>
                <w:sz w:val="18"/>
                <w:szCs w:val="18"/>
              </w:rPr>
              <w:t>294.311,37</w:t>
            </w:r>
          </w:p>
        </w:tc>
        <w:tc>
          <w:tcPr>
            <w:tcW w:w="1382" w:type="dxa"/>
            <w:vAlign w:val="center"/>
          </w:tcPr>
          <w:p w:rsidR="00680947" w:rsidRPr="00377769" w:rsidRDefault="00680947" w:rsidP="00F23AF8">
            <w:pPr>
              <w:jc w:val="right"/>
              <w:cnfStyle w:val="000000100000" w:firstRow="0" w:lastRow="0" w:firstColumn="0" w:lastColumn="0" w:oddVBand="0" w:evenVBand="0" w:oddHBand="1" w:evenHBand="0" w:firstRowFirstColumn="0" w:firstRowLastColumn="0" w:lastRowFirstColumn="0" w:lastRowLastColumn="0"/>
              <w:rPr>
                <w:rFonts w:ascii="Calibri" w:hAnsi="Calibri"/>
                <w:sz w:val="18"/>
                <w:szCs w:val="18"/>
              </w:rPr>
            </w:pPr>
            <w:r>
              <w:rPr>
                <w:sz w:val="18"/>
                <w:szCs w:val="18"/>
              </w:rPr>
              <w:t>286.291,95</w:t>
            </w:r>
          </w:p>
        </w:tc>
      </w:tr>
      <w:tr w:rsidR="00680947" w:rsidRPr="00377769" w:rsidTr="00F23AF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85" w:type="dxa"/>
            <w:gridSpan w:val="2"/>
            <w:vAlign w:val="center"/>
          </w:tcPr>
          <w:p w:rsidR="00680947" w:rsidRPr="00C91BEA" w:rsidRDefault="00680947" w:rsidP="002660A6">
            <w:pPr>
              <w:pStyle w:val="Paragrafoelenco"/>
              <w:numPr>
                <w:ilvl w:val="0"/>
                <w:numId w:val="5"/>
              </w:numPr>
              <w:jc w:val="left"/>
              <w:rPr>
                <w:rFonts w:ascii="Calibri" w:hAnsi="Calibri"/>
                <w:sz w:val="18"/>
                <w:szCs w:val="18"/>
                <w:lang w:val="it-IT"/>
              </w:rPr>
            </w:pPr>
            <w:r w:rsidRPr="00C91BEA">
              <w:rPr>
                <w:rFonts w:ascii="Calibri" w:hAnsi="Calibri" w:cs="Arial Narrow"/>
                <w:spacing w:val="-5"/>
                <w:sz w:val="18"/>
                <w:szCs w:val="18"/>
                <w:lang w:val="it-IT"/>
              </w:rPr>
              <w:t>Di cui per estinzione anticipata di prestiti</w:t>
            </w:r>
          </w:p>
        </w:tc>
        <w:tc>
          <w:tcPr>
            <w:tcW w:w="1805" w:type="dxa"/>
            <w:vAlign w:val="center"/>
          </w:tcPr>
          <w:p w:rsidR="00680947" w:rsidRPr="00377769" w:rsidRDefault="00680947" w:rsidP="00F23AF8">
            <w:pPr>
              <w:jc w:val="right"/>
              <w:cnfStyle w:val="000000010000" w:firstRow="0" w:lastRow="0" w:firstColumn="0" w:lastColumn="0" w:oddVBand="0" w:evenVBand="0" w:oddHBand="0" w:evenHBand="1" w:firstRowFirstColumn="0" w:firstRowLastColumn="0" w:lastRowFirstColumn="0" w:lastRowLastColumn="0"/>
              <w:rPr>
                <w:rFonts w:ascii="Calibri" w:hAnsi="Calibri"/>
                <w:sz w:val="18"/>
                <w:szCs w:val="18"/>
              </w:rPr>
            </w:pPr>
            <w:r>
              <w:rPr>
                <w:sz w:val="18"/>
                <w:szCs w:val="18"/>
              </w:rPr>
              <w:t>0,00</w:t>
            </w:r>
          </w:p>
        </w:tc>
        <w:tc>
          <w:tcPr>
            <w:tcW w:w="1382" w:type="dxa"/>
            <w:vAlign w:val="center"/>
          </w:tcPr>
          <w:p w:rsidR="00680947" w:rsidRPr="00377769" w:rsidRDefault="00680947" w:rsidP="00F23AF8">
            <w:pPr>
              <w:jc w:val="right"/>
              <w:cnfStyle w:val="000000010000" w:firstRow="0" w:lastRow="0" w:firstColumn="0" w:lastColumn="0" w:oddVBand="0" w:evenVBand="0" w:oddHBand="0" w:evenHBand="1" w:firstRowFirstColumn="0" w:firstRowLastColumn="0" w:lastRowFirstColumn="0" w:lastRowLastColumn="0"/>
              <w:rPr>
                <w:rFonts w:ascii="Calibri" w:hAnsi="Calibri"/>
                <w:sz w:val="18"/>
                <w:szCs w:val="18"/>
              </w:rPr>
            </w:pPr>
            <w:r>
              <w:rPr>
                <w:sz w:val="18"/>
                <w:szCs w:val="18"/>
              </w:rPr>
              <w:t>0,00</w:t>
            </w:r>
          </w:p>
        </w:tc>
        <w:tc>
          <w:tcPr>
            <w:tcW w:w="1382" w:type="dxa"/>
            <w:vAlign w:val="center"/>
          </w:tcPr>
          <w:p w:rsidR="00680947" w:rsidRPr="00377769" w:rsidRDefault="00680947" w:rsidP="00F23AF8">
            <w:pPr>
              <w:jc w:val="right"/>
              <w:cnfStyle w:val="000000010000" w:firstRow="0" w:lastRow="0" w:firstColumn="0" w:lastColumn="0" w:oddVBand="0" w:evenVBand="0" w:oddHBand="0" w:evenHBand="1" w:firstRowFirstColumn="0" w:firstRowLastColumn="0" w:lastRowFirstColumn="0" w:lastRowLastColumn="0"/>
              <w:rPr>
                <w:rFonts w:ascii="Calibri" w:hAnsi="Calibri"/>
                <w:sz w:val="18"/>
                <w:szCs w:val="18"/>
              </w:rPr>
            </w:pPr>
            <w:r>
              <w:rPr>
                <w:sz w:val="18"/>
                <w:szCs w:val="18"/>
              </w:rPr>
              <w:t>0,00</w:t>
            </w:r>
          </w:p>
        </w:tc>
      </w:tr>
      <w:tr w:rsidR="00680947" w:rsidRPr="00377769" w:rsidTr="00F23A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85" w:type="dxa"/>
            <w:gridSpan w:val="2"/>
            <w:vAlign w:val="center"/>
          </w:tcPr>
          <w:p w:rsidR="00680947" w:rsidRPr="00C91BEA" w:rsidRDefault="00680947" w:rsidP="00F23AF8">
            <w:pPr>
              <w:jc w:val="left"/>
              <w:rPr>
                <w:rFonts w:ascii="Calibri" w:hAnsi="Calibri" w:cs="Arial Narrow"/>
                <w:spacing w:val="-5"/>
                <w:sz w:val="20"/>
                <w:szCs w:val="20"/>
                <w:lang w:val="it-IT"/>
              </w:rPr>
            </w:pPr>
            <w:r w:rsidRPr="00C91BEA">
              <w:rPr>
                <w:rFonts w:ascii="Calibri" w:hAnsi="Calibri" w:cs="Arial Narrow"/>
                <w:spacing w:val="-5"/>
                <w:sz w:val="20"/>
                <w:szCs w:val="20"/>
                <w:lang w:val="it-IT"/>
              </w:rPr>
              <w:t xml:space="preserve">SOMMA FINALE </w:t>
            </w:r>
          </w:p>
          <w:p w:rsidR="00680947" w:rsidRPr="00C91BEA" w:rsidRDefault="00680947" w:rsidP="00F23AF8">
            <w:pPr>
              <w:jc w:val="right"/>
              <w:rPr>
                <w:rFonts w:ascii="Calibri" w:hAnsi="Calibri"/>
                <w:b w:val="0"/>
                <w:sz w:val="20"/>
                <w:szCs w:val="20"/>
                <w:lang w:val="it-IT"/>
              </w:rPr>
            </w:pPr>
            <w:r w:rsidRPr="00C91BEA">
              <w:rPr>
                <w:rFonts w:ascii="Calibri" w:hAnsi="Calibri" w:cs="Arial Narrow"/>
                <w:spacing w:val="-5"/>
                <w:sz w:val="20"/>
                <w:szCs w:val="20"/>
                <w:lang w:val="it-IT"/>
              </w:rPr>
              <w:t>G=A-AA+B+C-D-E-F</w:t>
            </w:r>
          </w:p>
        </w:tc>
        <w:tc>
          <w:tcPr>
            <w:tcW w:w="1805" w:type="dxa"/>
            <w:vAlign w:val="center"/>
          </w:tcPr>
          <w:p w:rsidR="00680947" w:rsidRPr="00377769" w:rsidRDefault="00680947" w:rsidP="00F23AF8">
            <w:pPr>
              <w:jc w:val="right"/>
              <w:cnfStyle w:val="000000100000" w:firstRow="0" w:lastRow="0" w:firstColumn="0" w:lastColumn="0" w:oddVBand="0" w:evenVBand="0" w:oddHBand="1" w:evenHBand="0" w:firstRowFirstColumn="0" w:firstRowLastColumn="0" w:lastRowFirstColumn="0" w:lastRowLastColumn="0"/>
              <w:rPr>
                <w:rFonts w:ascii="Calibri" w:hAnsi="Calibri"/>
                <w:b/>
                <w:sz w:val="20"/>
                <w:szCs w:val="20"/>
              </w:rPr>
            </w:pPr>
            <w:r>
              <w:rPr>
                <w:sz w:val="18"/>
                <w:szCs w:val="18"/>
              </w:rPr>
              <w:t>0,00</w:t>
            </w:r>
          </w:p>
        </w:tc>
        <w:tc>
          <w:tcPr>
            <w:tcW w:w="1382" w:type="dxa"/>
            <w:vAlign w:val="center"/>
          </w:tcPr>
          <w:p w:rsidR="00680947" w:rsidRPr="00377769" w:rsidRDefault="00680947" w:rsidP="00F23AF8">
            <w:pPr>
              <w:jc w:val="right"/>
              <w:cnfStyle w:val="000000100000" w:firstRow="0" w:lastRow="0" w:firstColumn="0" w:lastColumn="0" w:oddVBand="0" w:evenVBand="0" w:oddHBand="1" w:evenHBand="0" w:firstRowFirstColumn="0" w:firstRowLastColumn="0" w:lastRowFirstColumn="0" w:lastRowLastColumn="0"/>
              <w:rPr>
                <w:rFonts w:ascii="Calibri" w:hAnsi="Calibri"/>
                <w:b/>
                <w:sz w:val="20"/>
                <w:szCs w:val="20"/>
              </w:rPr>
            </w:pPr>
            <w:r>
              <w:rPr>
                <w:sz w:val="18"/>
                <w:szCs w:val="18"/>
              </w:rPr>
              <w:t>0,00</w:t>
            </w:r>
          </w:p>
        </w:tc>
        <w:tc>
          <w:tcPr>
            <w:tcW w:w="1382" w:type="dxa"/>
            <w:vAlign w:val="center"/>
          </w:tcPr>
          <w:p w:rsidR="00680947" w:rsidRPr="00377769" w:rsidRDefault="00680947" w:rsidP="00F23AF8">
            <w:pPr>
              <w:jc w:val="right"/>
              <w:cnfStyle w:val="000000100000" w:firstRow="0" w:lastRow="0" w:firstColumn="0" w:lastColumn="0" w:oddVBand="0" w:evenVBand="0" w:oddHBand="1" w:evenHBand="0" w:firstRowFirstColumn="0" w:firstRowLastColumn="0" w:lastRowFirstColumn="0" w:lastRowLastColumn="0"/>
              <w:rPr>
                <w:rFonts w:ascii="Calibri" w:hAnsi="Calibri"/>
                <w:b/>
                <w:sz w:val="20"/>
                <w:szCs w:val="20"/>
              </w:rPr>
            </w:pPr>
            <w:r>
              <w:rPr>
                <w:sz w:val="18"/>
                <w:szCs w:val="18"/>
              </w:rPr>
              <w:t>0,00</w:t>
            </w:r>
          </w:p>
        </w:tc>
      </w:tr>
      <w:tr w:rsidR="00680947" w:rsidRPr="00377769" w:rsidTr="00F23AF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54" w:type="dxa"/>
            <w:gridSpan w:val="5"/>
            <w:vAlign w:val="center"/>
          </w:tcPr>
          <w:p w:rsidR="00680947" w:rsidRPr="00C91BEA" w:rsidRDefault="00680947" w:rsidP="00F23AF8">
            <w:pPr>
              <w:jc w:val="center"/>
              <w:rPr>
                <w:rFonts w:ascii="Calibri" w:hAnsi="Calibri" w:cs="Arial Narrow"/>
                <w:spacing w:val="-5"/>
                <w:sz w:val="20"/>
                <w:szCs w:val="20"/>
                <w:lang w:val="it-IT"/>
              </w:rPr>
            </w:pPr>
            <w:r w:rsidRPr="00C91BEA">
              <w:rPr>
                <w:rFonts w:ascii="Calibri" w:hAnsi="Calibri" w:cs="Arial Narrow"/>
                <w:spacing w:val="-5"/>
                <w:sz w:val="20"/>
                <w:szCs w:val="20"/>
                <w:lang w:val="it-IT"/>
              </w:rPr>
              <w:t>ALTRE POSTE DIFFERENZIALI, PER ECCEZIONI PREVISTE DA NORME DI LEGGE, CHE HANNO EFFETTO SULL’EQUILIBRIO</w:t>
            </w:r>
          </w:p>
          <w:p w:rsidR="00680947" w:rsidRPr="00C91BEA" w:rsidRDefault="00680947" w:rsidP="00F23AF8">
            <w:pPr>
              <w:jc w:val="center"/>
              <w:rPr>
                <w:rFonts w:ascii="Calibri" w:hAnsi="Calibri"/>
                <w:sz w:val="20"/>
                <w:szCs w:val="20"/>
                <w:lang w:val="it-IT"/>
              </w:rPr>
            </w:pPr>
            <w:r w:rsidRPr="00C91BEA">
              <w:rPr>
                <w:rFonts w:ascii="Calibri" w:hAnsi="Calibri" w:cs="Arial Narrow"/>
                <w:spacing w:val="-5"/>
                <w:sz w:val="20"/>
                <w:szCs w:val="20"/>
                <w:lang w:val="it-IT"/>
              </w:rPr>
              <w:t>EX ARTICOLO 162, COMMA 6, DEL TESTO UNICO DELLE LEGGI SULL’ORDINAMENTO DEGLI ENTI LOCALI</w:t>
            </w:r>
          </w:p>
        </w:tc>
      </w:tr>
      <w:tr w:rsidR="00680947" w:rsidRPr="00377769" w:rsidTr="00F23A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85" w:type="dxa"/>
            <w:gridSpan w:val="2"/>
            <w:vAlign w:val="center"/>
          </w:tcPr>
          <w:p w:rsidR="00680947" w:rsidRPr="00C91BEA" w:rsidRDefault="00680947" w:rsidP="00F23AF8">
            <w:pPr>
              <w:jc w:val="left"/>
              <w:rPr>
                <w:rFonts w:ascii="Calibri" w:hAnsi="Calibri" w:cs="Arial Narrow"/>
                <w:bCs w:val="0"/>
                <w:spacing w:val="-5"/>
                <w:sz w:val="18"/>
                <w:szCs w:val="18"/>
                <w:lang w:val="it-IT"/>
              </w:rPr>
            </w:pPr>
            <w:r w:rsidRPr="00C91BEA">
              <w:rPr>
                <w:rFonts w:ascii="Calibri" w:hAnsi="Calibri" w:cs="Arial Narrow"/>
                <w:b w:val="0"/>
                <w:bCs w:val="0"/>
                <w:spacing w:val="-5"/>
                <w:sz w:val="18"/>
                <w:szCs w:val="18"/>
                <w:lang w:val="it-IT"/>
              </w:rPr>
              <w:t>H) Utilizzo avanzo di amministrazione per spese correnti</w:t>
            </w:r>
          </w:p>
        </w:tc>
        <w:tc>
          <w:tcPr>
            <w:tcW w:w="1805" w:type="dxa"/>
            <w:vAlign w:val="center"/>
          </w:tcPr>
          <w:p w:rsidR="00680947" w:rsidRPr="00377769" w:rsidRDefault="00680947" w:rsidP="00F23AF8">
            <w:pPr>
              <w:jc w:val="right"/>
              <w:cnfStyle w:val="000000100000" w:firstRow="0" w:lastRow="0" w:firstColumn="0" w:lastColumn="0" w:oddVBand="0" w:evenVBand="0" w:oddHBand="1" w:evenHBand="0" w:firstRowFirstColumn="0" w:firstRowLastColumn="0" w:lastRowFirstColumn="0" w:lastRowLastColumn="0"/>
              <w:rPr>
                <w:rFonts w:ascii="Calibri" w:hAnsi="Calibri" w:cs="Arial Narrow"/>
                <w:bCs/>
                <w:spacing w:val="-5"/>
                <w:sz w:val="18"/>
                <w:szCs w:val="18"/>
              </w:rPr>
            </w:pPr>
            <w:r>
              <w:rPr>
                <w:sz w:val="18"/>
                <w:szCs w:val="18"/>
              </w:rPr>
              <w:t>0,00</w:t>
            </w:r>
          </w:p>
        </w:tc>
        <w:tc>
          <w:tcPr>
            <w:tcW w:w="1382" w:type="dxa"/>
            <w:vAlign w:val="center"/>
          </w:tcPr>
          <w:p w:rsidR="00680947" w:rsidRPr="00377769" w:rsidRDefault="00680947" w:rsidP="00F23AF8">
            <w:pPr>
              <w:jc w:val="right"/>
              <w:cnfStyle w:val="000000100000" w:firstRow="0" w:lastRow="0" w:firstColumn="0" w:lastColumn="0" w:oddVBand="0" w:evenVBand="0" w:oddHBand="1" w:evenHBand="0" w:firstRowFirstColumn="0" w:firstRowLastColumn="0" w:lastRowFirstColumn="0" w:lastRowLastColumn="0"/>
              <w:rPr>
                <w:rFonts w:ascii="Calibri" w:hAnsi="Calibri" w:cs="Arial Narrow"/>
                <w:bCs/>
                <w:spacing w:val="-5"/>
                <w:sz w:val="18"/>
                <w:szCs w:val="18"/>
              </w:rPr>
            </w:pPr>
            <w:r>
              <w:rPr>
                <w:sz w:val="18"/>
                <w:szCs w:val="18"/>
              </w:rPr>
              <w:t>0,00</w:t>
            </w:r>
          </w:p>
        </w:tc>
        <w:tc>
          <w:tcPr>
            <w:tcW w:w="1382" w:type="dxa"/>
            <w:vAlign w:val="center"/>
          </w:tcPr>
          <w:p w:rsidR="00680947" w:rsidRPr="00377769" w:rsidRDefault="00680947" w:rsidP="00F23AF8">
            <w:pPr>
              <w:jc w:val="right"/>
              <w:cnfStyle w:val="000000100000" w:firstRow="0" w:lastRow="0" w:firstColumn="0" w:lastColumn="0" w:oddVBand="0" w:evenVBand="0" w:oddHBand="1" w:evenHBand="0" w:firstRowFirstColumn="0" w:firstRowLastColumn="0" w:lastRowFirstColumn="0" w:lastRowLastColumn="0"/>
              <w:rPr>
                <w:rFonts w:ascii="Calibri" w:hAnsi="Calibri" w:cs="Arial Narrow"/>
                <w:spacing w:val="-5"/>
                <w:sz w:val="18"/>
                <w:szCs w:val="18"/>
              </w:rPr>
            </w:pPr>
            <w:r>
              <w:rPr>
                <w:sz w:val="18"/>
                <w:szCs w:val="18"/>
              </w:rPr>
              <w:t>0,00</w:t>
            </w:r>
          </w:p>
        </w:tc>
      </w:tr>
      <w:tr w:rsidR="00680947" w:rsidRPr="00377769" w:rsidTr="00F23AF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85" w:type="dxa"/>
            <w:gridSpan w:val="2"/>
            <w:vAlign w:val="center"/>
          </w:tcPr>
          <w:p w:rsidR="00680947" w:rsidRPr="00C91BEA" w:rsidRDefault="00680947" w:rsidP="002660A6">
            <w:pPr>
              <w:pStyle w:val="Paragrafoelenco"/>
              <w:numPr>
                <w:ilvl w:val="0"/>
                <w:numId w:val="5"/>
              </w:numPr>
              <w:jc w:val="left"/>
              <w:rPr>
                <w:rFonts w:ascii="Calibri" w:hAnsi="Calibri" w:cs="Arial Narrow"/>
                <w:bCs w:val="0"/>
                <w:spacing w:val="-5"/>
                <w:sz w:val="18"/>
                <w:szCs w:val="18"/>
                <w:lang w:val="it-IT"/>
              </w:rPr>
            </w:pPr>
            <w:r w:rsidRPr="00C91BEA">
              <w:rPr>
                <w:rFonts w:ascii="Calibri" w:hAnsi="Calibri" w:cs="Arial Narrow"/>
                <w:sz w:val="18"/>
                <w:szCs w:val="18"/>
                <w:lang w:val="it-IT"/>
              </w:rPr>
              <w:t>Di cui per estinzione anticipata di prestiti</w:t>
            </w:r>
          </w:p>
        </w:tc>
        <w:tc>
          <w:tcPr>
            <w:tcW w:w="1805" w:type="dxa"/>
            <w:vAlign w:val="center"/>
          </w:tcPr>
          <w:p w:rsidR="00680947" w:rsidRPr="00377769" w:rsidRDefault="00680947" w:rsidP="00F23AF8">
            <w:pPr>
              <w:jc w:val="right"/>
              <w:cnfStyle w:val="000000010000" w:firstRow="0" w:lastRow="0" w:firstColumn="0" w:lastColumn="0" w:oddVBand="0" w:evenVBand="0" w:oddHBand="0" w:evenHBand="1" w:firstRowFirstColumn="0" w:firstRowLastColumn="0" w:lastRowFirstColumn="0" w:lastRowLastColumn="0"/>
              <w:rPr>
                <w:rFonts w:ascii="Calibri" w:hAnsi="Calibri" w:cs="Arial Narrow"/>
                <w:bCs/>
                <w:spacing w:val="-5"/>
                <w:sz w:val="18"/>
                <w:szCs w:val="18"/>
              </w:rPr>
            </w:pPr>
            <w:r>
              <w:rPr>
                <w:sz w:val="18"/>
                <w:szCs w:val="18"/>
              </w:rPr>
              <w:t>0,00</w:t>
            </w:r>
          </w:p>
        </w:tc>
        <w:tc>
          <w:tcPr>
            <w:tcW w:w="1382" w:type="dxa"/>
            <w:vAlign w:val="center"/>
          </w:tcPr>
          <w:p w:rsidR="00680947" w:rsidRPr="00377769" w:rsidRDefault="00680947" w:rsidP="00F23AF8">
            <w:pPr>
              <w:jc w:val="right"/>
              <w:cnfStyle w:val="000000010000" w:firstRow="0" w:lastRow="0" w:firstColumn="0" w:lastColumn="0" w:oddVBand="0" w:evenVBand="0" w:oddHBand="0" w:evenHBand="1" w:firstRowFirstColumn="0" w:firstRowLastColumn="0" w:lastRowFirstColumn="0" w:lastRowLastColumn="0"/>
              <w:rPr>
                <w:rFonts w:ascii="Calibri" w:hAnsi="Calibri" w:cs="Arial Narrow"/>
                <w:bCs/>
                <w:spacing w:val="-5"/>
                <w:sz w:val="18"/>
                <w:szCs w:val="18"/>
              </w:rPr>
            </w:pPr>
            <w:r>
              <w:rPr>
                <w:sz w:val="18"/>
                <w:szCs w:val="18"/>
              </w:rPr>
              <w:t>0,00</w:t>
            </w:r>
          </w:p>
        </w:tc>
        <w:tc>
          <w:tcPr>
            <w:tcW w:w="1382" w:type="dxa"/>
            <w:vAlign w:val="center"/>
          </w:tcPr>
          <w:p w:rsidR="00680947" w:rsidRPr="00377769" w:rsidRDefault="00680947" w:rsidP="00F23AF8">
            <w:pPr>
              <w:jc w:val="right"/>
              <w:cnfStyle w:val="000000010000" w:firstRow="0" w:lastRow="0" w:firstColumn="0" w:lastColumn="0" w:oddVBand="0" w:evenVBand="0" w:oddHBand="0" w:evenHBand="1" w:firstRowFirstColumn="0" w:firstRowLastColumn="0" w:lastRowFirstColumn="0" w:lastRowLastColumn="0"/>
              <w:rPr>
                <w:rFonts w:ascii="Calibri" w:hAnsi="Calibri" w:cs="Arial Narrow"/>
                <w:spacing w:val="-5"/>
                <w:sz w:val="18"/>
                <w:szCs w:val="18"/>
              </w:rPr>
            </w:pPr>
            <w:r>
              <w:rPr>
                <w:sz w:val="18"/>
                <w:szCs w:val="18"/>
              </w:rPr>
              <w:t>0,00</w:t>
            </w:r>
          </w:p>
        </w:tc>
      </w:tr>
      <w:tr w:rsidR="00680947" w:rsidRPr="00377769" w:rsidTr="00F23A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85" w:type="dxa"/>
            <w:gridSpan w:val="2"/>
            <w:vAlign w:val="center"/>
          </w:tcPr>
          <w:p w:rsidR="00680947" w:rsidRPr="00C91BEA" w:rsidRDefault="00680947" w:rsidP="00F23AF8">
            <w:pPr>
              <w:jc w:val="left"/>
              <w:rPr>
                <w:rFonts w:ascii="Calibri" w:hAnsi="Calibri" w:cs="Arial Narrow"/>
                <w:bCs w:val="0"/>
                <w:spacing w:val="-5"/>
                <w:sz w:val="18"/>
                <w:szCs w:val="18"/>
                <w:lang w:val="it-IT"/>
              </w:rPr>
            </w:pPr>
            <w:r w:rsidRPr="00C91BEA">
              <w:rPr>
                <w:rFonts w:ascii="Calibri" w:hAnsi="Calibri" w:cs="Arial Narrow"/>
                <w:b w:val="0"/>
                <w:sz w:val="18"/>
                <w:szCs w:val="18"/>
                <w:lang w:val="it-IT"/>
              </w:rPr>
              <w:t>I) Entrate di parte capitale destinate a spese correnti in base a specifiche disposizioni di legge</w:t>
            </w:r>
          </w:p>
        </w:tc>
        <w:tc>
          <w:tcPr>
            <w:tcW w:w="1805" w:type="dxa"/>
            <w:vAlign w:val="center"/>
          </w:tcPr>
          <w:p w:rsidR="00680947" w:rsidRPr="00377769" w:rsidRDefault="00680947" w:rsidP="00F23AF8">
            <w:pPr>
              <w:jc w:val="right"/>
              <w:cnfStyle w:val="000000100000" w:firstRow="0" w:lastRow="0" w:firstColumn="0" w:lastColumn="0" w:oddVBand="0" w:evenVBand="0" w:oddHBand="1" w:evenHBand="0" w:firstRowFirstColumn="0" w:firstRowLastColumn="0" w:lastRowFirstColumn="0" w:lastRowLastColumn="0"/>
              <w:rPr>
                <w:rFonts w:ascii="Calibri" w:hAnsi="Calibri" w:cs="Arial Narrow"/>
                <w:bCs/>
                <w:spacing w:val="-5"/>
                <w:sz w:val="18"/>
                <w:szCs w:val="18"/>
              </w:rPr>
            </w:pPr>
            <w:r>
              <w:rPr>
                <w:sz w:val="18"/>
                <w:szCs w:val="18"/>
              </w:rPr>
              <w:t>0,00</w:t>
            </w:r>
          </w:p>
        </w:tc>
        <w:tc>
          <w:tcPr>
            <w:tcW w:w="1382" w:type="dxa"/>
            <w:vAlign w:val="center"/>
          </w:tcPr>
          <w:p w:rsidR="00680947" w:rsidRPr="00377769" w:rsidRDefault="00680947" w:rsidP="00F23AF8">
            <w:pPr>
              <w:jc w:val="right"/>
              <w:cnfStyle w:val="000000100000" w:firstRow="0" w:lastRow="0" w:firstColumn="0" w:lastColumn="0" w:oddVBand="0" w:evenVBand="0" w:oddHBand="1" w:evenHBand="0" w:firstRowFirstColumn="0" w:firstRowLastColumn="0" w:lastRowFirstColumn="0" w:lastRowLastColumn="0"/>
              <w:rPr>
                <w:rFonts w:ascii="Calibri" w:hAnsi="Calibri" w:cs="Arial Narrow"/>
                <w:bCs/>
                <w:spacing w:val="-5"/>
                <w:sz w:val="18"/>
                <w:szCs w:val="18"/>
              </w:rPr>
            </w:pPr>
            <w:r>
              <w:rPr>
                <w:sz w:val="18"/>
                <w:szCs w:val="18"/>
              </w:rPr>
              <w:t>0,00</w:t>
            </w:r>
          </w:p>
        </w:tc>
        <w:tc>
          <w:tcPr>
            <w:tcW w:w="1382" w:type="dxa"/>
            <w:vAlign w:val="center"/>
          </w:tcPr>
          <w:p w:rsidR="00680947" w:rsidRPr="00377769" w:rsidRDefault="00680947" w:rsidP="00F23AF8">
            <w:pPr>
              <w:jc w:val="right"/>
              <w:cnfStyle w:val="000000100000" w:firstRow="0" w:lastRow="0" w:firstColumn="0" w:lastColumn="0" w:oddVBand="0" w:evenVBand="0" w:oddHBand="1" w:evenHBand="0" w:firstRowFirstColumn="0" w:firstRowLastColumn="0" w:lastRowFirstColumn="0" w:lastRowLastColumn="0"/>
              <w:rPr>
                <w:rFonts w:ascii="Calibri" w:hAnsi="Calibri" w:cs="Arial Narrow"/>
                <w:spacing w:val="-5"/>
                <w:sz w:val="18"/>
                <w:szCs w:val="18"/>
              </w:rPr>
            </w:pPr>
            <w:r>
              <w:rPr>
                <w:sz w:val="18"/>
                <w:szCs w:val="18"/>
              </w:rPr>
              <w:t>0,00</w:t>
            </w:r>
          </w:p>
        </w:tc>
      </w:tr>
      <w:tr w:rsidR="00680947" w:rsidRPr="00377769" w:rsidTr="00F23AF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85" w:type="dxa"/>
            <w:gridSpan w:val="2"/>
            <w:vAlign w:val="center"/>
          </w:tcPr>
          <w:p w:rsidR="00680947" w:rsidRPr="00C91BEA" w:rsidRDefault="00680947" w:rsidP="002660A6">
            <w:pPr>
              <w:pStyle w:val="Paragrafoelenco"/>
              <w:numPr>
                <w:ilvl w:val="0"/>
                <w:numId w:val="5"/>
              </w:numPr>
              <w:jc w:val="left"/>
              <w:rPr>
                <w:rFonts w:ascii="Calibri" w:hAnsi="Calibri" w:cs="Arial Narrow"/>
                <w:bCs w:val="0"/>
                <w:spacing w:val="-5"/>
                <w:sz w:val="18"/>
                <w:szCs w:val="18"/>
                <w:lang w:val="it-IT"/>
              </w:rPr>
            </w:pPr>
            <w:r w:rsidRPr="00C91BEA">
              <w:rPr>
                <w:rFonts w:ascii="Calibri" w:hAnsi="Calibri" w:cs="Arial Narrow"/>
                <w:sz w:val="18"/>
                <w:szCs w:val="18"/>
                <w:lang w:val="it-IT"/>
              </w:rPr>
              <w:t>Di cui per estinzione anticipata di prestiti</w:t>
            </w:r>
          </w:p>
        </w:tc>
        <w:tc>
          <w:tcPr>
            <w:tcW w:w="1805" w:type="dxa"/>
            <w:vAlign w:val="center"/>
          </w:tcPr>
          <w:p w:rsidR="00680947" w:rsidRPr="00377769" w:rsidRDefault="00680947" w:rsidP="00F23AF8">
            <w:pPr>
              <w:jc w:val="right"/>
              <w:cnfStyle w:val="000000010000" w:firstRow="0" w:lastRow="0" w:firstColumn="0" w:lastColumn="0" w:oddVBand="0" w:evenVBand="0" w:oddHBand="0" w:evenHBand="1" w:firstRowFirstColumn="0" w:firstRowLastColumn="0" w:lastRowFirstColumn="0" w:lastRowLastColumn="0"/>
              <w:rPr>
                <w:rFonts w:ascii="Calibri" w:hAnsi="Calibri" w:cs="Arial Narrow"/>
                <w:bCs/>
                <w:spacing w:val="-5"/>
                <w:sz w:val="18"/>
                <w:szCs w:val="18"/>
              </w:rPr>
            </w:pPr>
            <w:r>
              <w:rPr>
                <w:sz w:val="18"/>
                <w:szCs w:val="18"/>
              </w:rPr>
              <w:t>0,00</w:t>
            </w:r>
          </w:p>
        </w:tc>
        <w:tc>
          <w:tcPr>
            <w:tcW w:w="1382" w:type="dxa"/>
            <w:vAlign w:val="center"/>
          </w:tcPr>
          <w:p w:rsidR="00680947" w:rsidRPr="00377769" w:rsidRDefault="00680947" w:rsidP="00F23AF8">
            <w:pPr>
              <w:jc w:val="right"/>
              <w:cnfStyle w:val="000000010000" w:firstRow="0" w:lastRow="0" w:firstColumn="0" w:lastColumn="0" w:oddVBand="0" w:evenVBand="0" w:oddHBand="0" w:evenHBand="1" w:firstRowFirstColumn="0" w:firstRowLastColumn="0" w:lastRowFirstColumn="0" w:lastRowLastColumn="0"/>
              <w:rPr>
                <w:rFonts w:ascii="Calibri" w:hAnsi="Calibri" w:cs="Arial Narrow"/>
                <w:bCs/>
                <w:spacing w:val="-5"/>
                <w:sz w:val="18"/>
                <w:szCs w:val="18"/>
              </w:rPr>
            </w:pPr>
            <w:r>
              <w:rPr>
                <w:sz w:val="18"/>
                <w:szCs w:val="18"/>
              </w:rPr>
              <w:t>0,00</w:t>
            </w:r>
          </w:p>
        </w:tc>
        <w:tc>
          <w:tcPr>
            <w:tcW w:w="1382" w:type="dxa"/>
            <w:vAlign w:val="center"/>
          </w:tcPr>
          <w:p w:rsidR="00680947" w:rsidRPr="00377769" w:rsidRDefault="00680947" w:rsidP="00F23AF8">
            <w:pPr>
              <w:jc w:val="right"/>
              <w:cnfStyle w:val="000000010000" w:firstRow="0" w:lastRow="0" w:firstColumn="0" w:lastColumn="0" w:oddVBand="0" w:evenVBand="0" w:oddHBand="0" w:evenHBand="1" w:firstRowFirstColumn="0" w:firstRowLastColumn="0" w:lastRowFirstColumn="0" w:lastRowLastColumn="0"/>
              <w:rPr>
                <w:rFonts w:ascii="Calibri" w:hAnsi="Calibri" w:cs="Arial Narrow"/>
                <w:spacing w:val="-5"/>
                <w:sz w:val="18"/>
                <w:szCs w:val="18"/>
              </w:rPr>
            </w:pPr>
            <w:r>
              <w:rPr>
                <w:sz w:val="18"/>
                <w:szCs w:val="18"/>
              </w:rPr>
              <w:t>0,00</w:t>
            </w:r>
          </w:p>
        </w:tc>
      </w:tr>
      <w:tr w:rsidR="00680947" w:rsidRPr="00377769" w:rsidTr="00F23A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85" w:type="dxa"/>
            <w:gridSpan w:val="2"/>
            <w:vAlign w:val="center"/>
          </w:tcPr>
          <w:p w:rsidR="00680947" w:rsidRPr="00C91BEA" w:rsidRDefault="00680947" w:rsidP="00F23AF8">
            <w:pPr>
              <w:jc w:val="left"/>
              <w:rPr>
                <w:rFonts w:ascii="Calibri" w:hAnsi="Calibri" w:cs="Arial Narrow"/>
                <w:bCs w:val="0"/>
                <w:spacing w:val="-5"/>
                <w:sz w:val="18"/>
                <w:szCs w:val="18"/>
                <w:lang w:val="it-IT"/>
              </w:rPr>
            </w:pPr>
            <w:r w:rsidRPr="00C91BEA">
              <w:rPr>
                <w:rFonts w:ascii="Calibri" w:hAnsi="Calibri" w:cs="Arial Narrow"/>
                <w:b w:val="0"/>
                <w:sz w:val="18"/>
                <w:szCs w:val="18"/>
                <w:lang w:val="it-IT"/>
              </w:rPr>
              <w:t>L) Entrate di parte corrente destinate a spese di investimento in base a specifiche disposizioni di legge</w:t>
            </w:r>
          </w:p>
        </w:tc>
        <w:tc>
          <w:tcPr>
            <w:tcW w:w="1805" w:type="dxa"/>
            <w:vAlign w:val="center"/>
          </w:tcPr>
          <w:p w:rsidR="00680947" w:rsidRPr="00377769" w:rsidRDefault="00680947" w:rsidP="00F23AF8">
            <w:pPr>
              <w:jc w:val="right"/>
              <w:cnfStyle w:val="000000100000" w:firstRow="0" w:lastRow="0" w:firstColumn="0" w:lastColumn="0" w:oddVBand="0" w:evenVBand="0" w:oddHBand="1" w:evenHBand="0" w:firstRowFirstColumn="0" w:firstRowLastColumn="0" w:lastRowFirstColumn="0" w:lastRowLastColumn="0"/>
              <w:rPr>
                <w:rFonts w:ascii="Calibri" w:hAnsi="Calibri" w:cs="Arial Narrow"/>
                <w:bCs/>
                <w:spacing w:val="-5"/>
                <w:sz w:val="18"/>
                <w:szCs w:val="18"/>
              </w:rPr>
            </w:pPr>
            <w:r>
              <w:rPr>
                <w:sz w:val="18"/>
                <w:szCs w:val="18"/>
              </w:rPr>
              <w:t>0,00</w:t>
            </w:r>
          </w:p>
        </w:tc>
        <w:tc>
          <w:tcPr>
            <w:tcW w:w="1382" w:type="dxa"/>
            <w:vAlign w:val="center"/>
          </w:tcPr>
          <w:p w:rsidR="00680947" w:rsidRPr="00377769" w:rsidRDefault="00680947" w:rsidP="00F23AF8">
            <w:pPr>
              <w:jc w:val="right"/>
              <w:cnfStyle w:val="000000100000" w:firstRow="0" w:lastRow="0" w:firstColumn="0" w:lastColumn="0" w:oddVBand="0" w:evenVBand="0" w:oddHBand="1" w:evenHBand="0" w:firstRowFirstColumn="0" w:firstRowLastColumn="0" w:lastRowFirstColumn="0" w:lastRowLastColumn="0"/>
              <w:rPr>
                <w:rFonts w:ascii="Calibri" w:hAnsi="Calibri" w:cs="Arial Narrow"/>
                <w:bCs/>
                <w:spacing w:val="-5"/>
                <w:sz w:val="18"/>
                <w:szCs w:val="18"/>
              </w:rPr>
            </w:pPr>
            <w:r>
              <w:rPr>
                <w:sz w:val="18"/>
                <w:szCs w:val="18"/>
              </w:rPr>
              <w:t>0,00</w:t>
            </w:r>
          </w:p>
        </w:tc>
        <w:tc>
          <w:tcPr>
            <w:tcW w:w="1382" w:type="dxa"/>
            <w:vAlign w:val="center"/>
          </w:tcPr>
          <w:p w:rsidR="00680947" w:rsidRPr="00377769" w:rsidRDefault="00680947" w:rsidP="00F23AF8">
            <w:pPr>
              <w:jc w:val="right"/>
              <w:cnfStyle w:val="000000100000" w:firstRow="0" w:lastRow="0" w:firstColumn="0" w:lastColumn="0" w:oddVBand="0" w:evenVBand="0" w:oddHBand="1" w:evenHBand="0" w:firstRowFirstColumn="0" w:firstRowLastColumn="0" w:lastRowFirstColumn="0" w:lastRowLastColumn="0"/>
              <w:rPr>
                <w:rFonts w:ascii="Calibri" w:hAnsi="Calibri" w:cs="Arial Narrow"/>
                <w:spacing w:val="-5"/>
                <w:sz w:val="18"/>
                <w:szCs w:val="18"/>
              </w:rPr>
            </w:pPr>
            <w:r>
              <w:rPr>
                <w:sz w:val="18"/>
                <w:szCs w:val="18"/>
              </w:rPr>
              <w:t>0,00</w:t>
            </w:r>
          </w:p>
        </w:tc>
      </w:tr>
      <w:tr w:rsidR="00680947" w:rsidRPr="00377769" w:rsidTr="00F23AF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85" w:type="dxa"/>
            <w:gridSpan w:val="2"/>
            <w:vAlign w:val="center"/>
          </w:tcPr>
          <w:p w:rsidR="00680947" w:rsidRPr="00C91BEA" w:rsidRDefault="00680947" w:rsidP="00F23AF8">
            <w:pPr>
              <w:jc w:val="left"/>
              <w:rPr>
                <w:rFonts w:ascii="Calibri" w:hAnsi="Calibri" w:cs="Arial Narrow"/>
                <w:bCs w:val="0"/>
                <w:spacing w:val="-5"/>
                <w:sz w:val="18"/>
                <w:szCs w:val="18"/>
                <w:lang w:val="it-IT"/>
              </w:rPr>
            </w:pPr>
            <w:r w:rsidRPr="00C91BEA">
              <w:rPr>
                <w:rFonts w:ascii="Calibri" w:hAnsi="Calibri" w:cs="Arial Narrow"/>
                <w:b w:val="0"/>
                <w:sz w:val="18"/>
                <w:szCs w:val="18"/>
                <w:lang w:val="it-IT"/>
              </w:rPr>
              <w:t>M) Entrate da accensione di prestiti destinate a estinzione anticipata dei prestiti</w:t>
            </w:r>
          </w:p>
        </w:tc>
        <w:tc>
          <w:tcPr>
            <w:tcW w:w="1805" w:type="dxa"/>
            <w:vAlign w:val="center"/>
          </w:tcPr>
          <w:p w:rsidR="00680947" w:rsidRPr="00377769" w:rsidRDefault="00680947" w:rsidP="00F23AF8">
            <w:pPr>
              <w:jc w:val="right"/>
              <w:cnfStyle w:val="000000010000" w:firstRow="0" w:lastRow="0" w:firstColumn="0" w:lastColumn="0" w:oddVBand="0" w:evenVBand="0" w:oddHBand="0" w:evenHBand="1" w:firstRowFirstColumn="0" w:firstRowLastColumn="0" w:lastRowFirstColumn="0" w:lastRowLastColumn="0"/>
              <w:rPr>
                <w:rFonts w:ascii="Calibri" w:hAnsi="Calibri" w:cs="Arial Narrow"/>
                <w:bCs/>
                <w:spacing w:val="-5"/>
                <w:sz w:val="18"/>
                <w:szCs w:val="18"/>
              </w:rPr>
            </w:pPr>
            <w:r>
              <w:rPr>
                <w:sz w:val="18"/>
                <w:szCs w:val="18"/>
              </w:rPr>
              <w:t>0,00</w:t>
            </w:r>
          </w:p>
        </w:tc>
        <w:tc>
          <w:tcPr>
            <w:tcW w:w="1382" w:type="dxa"/>
            <w:vAlign w:val="center"/>
          </w:tcPr>
          <w:p w:rsidR="00680947" w:rsidRPr="00377769" w:rsidRDefault="00680947" w:rsidP="00F23AF8">
            <w:pPr>
              <w:jc w:val="right"/>
              <w:cnfStyle w:val="000000010000" w:firstRow="0" w:lastRow="0" w:firstColumn="0" w:lastColumn="0" w:oddVBand="0" w:evenVBand="0" w:oddHBand="0" w:evenHBand="1" w:firstRowFirstColumn="0" w:firstRowLastColumn="0" w:lastRowFirstColumn="0" w:lastRowLastColumn="0"/>
              <w:rPr>
                <w:rFonts w:ascii="Calibri" w:hAnsi="Calibri" w:cs="Arial Narrow"/>
                <w:bCs/>
                <w:spacing w:val="-5"/>
                <w:sz w:val="18"/>
                <w:szCs w:val="18"/>
              </w:rPr>
            </w:pPr>
            <w:r>
              <w:rPr>
                <w:sz w:val="18"/>
                <w:szCs w:val="18"/>
              </w:rPr>
              <w:t>0,00</w:t>
            </w:r>
          </w:p>
        </w:tc>
        <w:tc>
          <w:tcPr>
            <w:tcW w:w="1382" w:type="dxa"/>
            <w:vAlign w:val="center"/>
          </w:tcPr>
          <w:p w:rsidR="00680947" w:rsidRPr="00377769" w:rsidRDefault="00680947" w:rsidP="00F23AF8">
            <w:pPr>
              <w:jc w:val="right"/>
              <w:cnfStyle w:val="000000010000" w:firstRow="0" w:lastRow="0" w:firstColumn="0" w:lastColumn="0" w:oddVBand="0" w:evenVBand="0" w:oddHBand="0" w:evenHBand="1" w:firstRowFirstColumn="0" w:firstRowLastColumn="0" w:lastRowFirstColumn="0" w:lastRowLastColumn="0"/>
              <w:rPr>
                <w:rFonts w:ascii="Calibri" w:hAnsi="Calibri" w:cs="Arial Narrow"/>
                <w:spacing w:val="-5"/>
                <w:sz w:val="18"/>
                <w:szCs w:val="18"/>
              </w:rPr>
            </w:pPr>
            <w:r>
              <w:rPr>
                <w:sz w:val="18"/>
                <w:szCs w:val="18"/>
              </w:rPr>
              <w:t>0,00</w:t>
            </w:r>
          </w:p>
        </w:tc>
      </w:tr>
      <w:tr w:rsidR="00680947" w:rsidRPr="00377769" w:rsidTr="00F23A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85" w:type="dxa"/>
            <w:gridSpan w:val="2"/>
            <w:vAlign w:val="center"/>
          </w:tcPr>
          <w:p w:rsidR="00680947" w:rsidRPr="00C91BEA" w:rsidRDefault="00680947" w:rsidP="00F23AF8">
            <w:pPr>
              <w:jc w:val="left"/>
              <w:rPr>
                <w:rFonts w:ascii="Calibri" w:hAnsi="Calibri" w:cs="Arial Narrow"/>
                <w:sz w:val="20"/>
                <w:szCs w:val="20"/>
                <w:lang w:val="it-IT"/>
              </w:rPr>
            </w:pPr>
            <w:r w:rsidRPr="00C91BEA">
              <w:rPr>
                <w:rFonts w:ascii="Calibri" w:hAnsi="Calibri" w:cs="Arial Narrow"/>
                <w:sz w:val="20"/>
                <w:szCs w:val="20"/>
                <w:lang w:val="it-IT"/>
              </w:rPr>
              <w:t>EQUILIBRIO DI PARTE CORRENTE</w:t>
            </w:r>
          </w:p>
          <w:p w:rsidR="00680947" w:rsidRPr="00C91BEA" w:rsidRDefault="00680947" w:rsidP="00F23AF8">
            <w:pPr>
              <w:jc w:val="right"/>
              <w:rPr>
                <w:rFonts w:ascii="Calibri" w:hAnsi="Calibri" w:cs="Arial Narrow"/>
                <w:b w:val="0"/>
                <w:bCs w:val="0"/>
                <w:spacing w:val="-5"/>
                <w:sz w:val="20"/>
                <w:szCs w:val="20"/>
                <w:lang w:val="it-IT"/>
              </w:rPr>
            </w:pPr>
            <w:r w:rsidRPr="00C91BEA">
              <w:rPr>
                <w:rFonts w:ascii="Calibri" w:hAnsi="Calibri" w:cs="Arial Narrow"/>
                <w:sz w:val="20"/>
                <w:szCs w:val="20"/>
                <w:lang w:val="it-IT"/>
              </w:rPr>
              <w:t>O=G+H+I-L+M</w:t>
            </w:r>
          </w:p>
        </w:tc>
        <w:tc>
          <w:tcPr>
            <w:tcW w:w="1805" w:type="dxa"/>
            <w:vAlign w:val="center"/>
          </w:tcPr>
          <w:p w:rsidR="00680947" w:rsidRPr="00377769" w:rsidRDefault="00680947" w:rsidP="00F23AF8">
            <w:pPr>
              <w:jc w:val="right"/>
              <w:cnfStyle w:val="000000100000" w:firstRow="0" w:lastRow="0" w:firstColumn="0" w:lastColumn="0" w:oddVBand="0" w:evenVBand="0" w:oddHBand="1" w:evenHBand="0" w:firstRowFirstColumn="0" w:firstRowLastColumn="0" w:lastRowFirstColumn="0" w:lastRowLastColumn="0"/>
              <w:rPr>
                <w:rFonts w:ascii="Calibri" w:hAnsi="Calibri" w:cs="Arial Narrow"/>
                <w:b/>
                <w:bCs/>
                <w:spacing w:val="-5"/>
                <w:sz w:val="20"/>
                <w:szCs w:val="20"/>
              </w:rPr>
            </w:pPr>
            <w:r>
              <w:rPr>
                <w:sz w:val="18"/>
                <w:szCs w:val="18"/>
              </w:rPr>
              <w:t>0,00</w:t>
            </w:r>
          </w:p>
        </w:tc>
        <w:tc>
          <w:tcPr>
            <w:tcW w:w="1382" w:type="dxa"/>
            <w:vAlign w:val="center"/>
          </w:tcPr>
          <w:p w:rsidR="00680947" w:rsidRPr="00377769" w:rsidRDefault="00680947" w:rsidP="00F23AF8">
            <w:pPr>
              <w:jc w:val="right"/>
              <w:cnfStyle w:val="000000100000" w:firstRow="0" w:lastRow="0" w:firstColumn="0" w:lastColumn="0" w:oddVBand="0" w:evenVBand="0" w:oddHBand="1" w:evenHBand="0" w:firstRowFirstColumn="0" w:firstRowLastColumn="0" w:lastRowFirstColumn="0" w:lastRowLastColumn="0"/>
              <w:rPr>
                <w:rFonts w:ascii="Calibri" w:hAnsi="Calibri" w:cs="Arial Narrow"/>
                <w:b/>
                <w:bCs/>
                <w:spacing w:val="-5"/>
                <w:sz w:val="20"/>
                <w:szCs w:val="20"/>
              </w:rPr>
            </w:pPr>
            <w:r>
              <w:rPr>
                <w:sz w:val="18"/>
                <w:szCs w:val="18"/>
              </w:rPr>
              <w:t>0,00</w:t>
            </w:r>
          </w:p>
        </w:tc>
        <w:tc>
          <w:tcPr>
            <w:tcW w:w="1382" w:type="dxa"/>
            <w:vAlign w:val="center"/>
          </w:tcPr>
          <w:p w:rsidR="00680947" w:rsidRPr="00377769" w:rsidRDefault="00680947" w:rsidP="00F23AF8">
            <w:pPr>
              <w:jc w:val="right"/>
              <w:cnfStyle w:val="000000100000" w:firstRow="0" w:lastRow="0" w:firstColumn="0" w:lastColumn="0" w:oddVBand="0" w:evenVBand="0" w:oddHBand="1" w:evenHBand="0" w:firstRowFirstColumn="0" w:firstRowLastColumn="0" w:lastRowFirstColumn="0" w:lastRowLastColumn="0"/>
              <w:rPr>
                <w:rFonts w:ascii="Calibri" w:hAnsi="Calibri" w:cs="Arial Narrow"/>
                <w:b/>
                <w:spacing w:val="-5"/>
                <w:sz w:val="20"/>
                <w:szCs w:val="20"/>
              </w:rPr>
            </w:pPr>
            <w:r>
              <w:rPr>
                <w:sz w:val="18"/>
                <w:szCs w:val="18"/>
              </w:rPr>
              <w:t>0,00</w:t>
            </w:r>
          </w:p>
        </w:tc>
      </w:tr>
      <w:tr w:rsidR="00680947" w:rsidRPr="00377769" w:rsidTr="00F23AF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85" w:type="dxa"/>
            <w:gridSpan w:val="2"/>
            <w:vAlign w:val="center"/>
          </w:tcPr>
          <w:p w:rsidR="00680947" w:rsidRPr="00C91BEA" w:rsidRDefault="00680947" w:rsidP="00F23AF8">
            <w:pPr>
              <w:jc w:val="left"/>
              <w:rPr>
                <w:rFonts w:ascii="Calibri" w:hAnsi="Calibri" w:cs="Arial Narrow"/>
                <w:bCs w:val="0"/>
                <w:spacing w:val="-5"/>
                <w:sz w:val="18"/>
                <w:szCs w:val="18"/>
                <w:lang w:val="it-IT"/>
              </w:rPr>
            </w:pPr>
            <w:r w:rsidRPr="00C91BEA">
              <w:rPr>
                <w:rFonts w:ascii="Calibri" w:hAnsi="Calibri" w:cs="Arial Narrow"/>
                <w:b w:val="0"/>
                <w:sz w:val="18"/>
                <w:szCs w:val="18"/>
                <w:lang w:val="it-IT"/>
              </w:rPr>
              <w:t>P) Utilizzo avanzo di amministrazione per spese di investimento</w:t>
            </w:r>
          </w:p>
        </w:tc>
        <w:tc>
          <w:tcPr>
            <w:tcW w:w="1805" w:type="dxa"/>
            <w:vAlign w:val="center"/>
          </w:tcPr>
          <w:p w:rsidR="00680947" w:rsidRPr="00377769" w:rsidRDefault="00680947" w:rsidP="00F23AF8">
            <w:pPr>
              <w:jc w:val="right"/>
              <w:cnfStyle w:val="000000010000" w:firstRow="0" w:lastRow="0" w:firstColumn="0" w:lastColumn="0" w:oddVBand="0" w:evenVBand="0" w:oddHBand="0" w:evenHBand="1" w:firstRowFirstColumn="0" w:firstRowLastColumn="0" w:lastRowFirstColumn="0" w:lastRowLastColumn="0"/>
              <w:rPr>
                <w:rFonts w:ascii="Calibri" w:hAnsi="Calibri" w:cs="Arial Narrow"/>
                <w:bCs/>
                <w:spacing w:val="-5"/>
                <w:sz w:val="18"/>
                <w:szCs w:val="18"/>
              </w:rPr>
            </w:pPr>
            <w:r>
              <w:rPr>
                <w:sz w:val="18"/>
                <w:szCs w:val="18"/>
              </w:rPr>
              <w:t>0,00</w:t>
            </w:r>
          </w:p>
        </w:tc>
        <w:tc>
          <w:tcPr>
            <w:tcW w:w="1382" w:type="dxa"/>
            <w:vAlign w:val="center"/>
          </w:tcPr>
          <w:p w:rsidR="00680947" w:rsidRPr="00377769" w:rsidRDefault="00680947" w:rsidP="00F23AF8">
            <w:pPr>
              <w:jc w:val="right"/>
              <w:cnfStyle w:val="000000010000" w:firstRow="0" w:lastRow="0" w:firstColumn="0" w:lastColumn="0" w:oddVBand="0" w:evenVBand="0" w:oddHBand="0" w:evenHBand="1" w:firstRowFirstColumn="0" w:firstRowLastColumn="0" w:lastRowFirstColumn="0" w:lastRowLastColumn="0"/>
              <w:rPr>
                <w:rFonts w:ascii="Calibri" w:hAnsi="Calibri" w:cs="Arial Narrow"/>
                <w:bCs/>
                <w:spacing w:val="-5"/>
                <w:sz w:val="18"/>
                <w:szCs w:val="18"/>
              </w:rPr>
            </w:pPr>
            <w:r>
              <w:rPr>
                <w:sz w:val="18"/>
                <w:szCs w:val="18"/>
              </w:rPr>
              <w:t>0,00</w:t>
            </w:r>
          </w:p>
        </w:tc>
        <w:tc>
          <w:tcPr>
            <w:tcW w:w="1382" w:type="dxa"/>
            <w:vAlign w:val="center"/>
          </w:tcPr>
          <w:p w:rsidR="00680947" w:rsidRPr="00377769" w:rsidRDefault="00680947" w:rsidP="00F23AF8">
            <w:pPr>
              <w:jc w:val="right"/>
              <w:cnfStyle w:val="000000010000" w:firstRow="0" w:lastRow="0" w:firstColumn="0" w:lastColumn="0" w:oddVBand="0" w:evenVBand="0" w:oddHBand="0" w:evenHBand="1" w:firstRowFirstColumn="0" w:firstRowLastColumn="0" w:lastRowFirstColumn="0" w:lastRowLastColumn="0"/>
              <w:rPr>
                <w:rFonts w:ascii="Calibri" w:hAnsi="Calibri" w:cs="Arial Narrow"/>
                <w:spacing w:val="-5"/>
                <w:sz w:val="18"/>
                <w:szCs w:val="18"/>
              </w:rPr>
            </w:pPr>
            <w:r>
              <w:rPr>
                <w:sz w:val="18"/>
                <w:szCs w:val="18"/>
              </w:rPr>
              <w:t>0,00</w:t>
            </w:r>
          </w:p>
        </w:tc>
      </w:tr>
      <w:tr w:rsidR="00680947" w:rsidRPr="00377769" w:rsidTr="00F23A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85" w:type="dxa"/>
            <w:gridSpan w:val="2"/>
            <w:vAlign w:val="center"/>
          </w:tcPr>
          <w:p w:rsidR="00680947" w:rsidRPr="00C91BEA" w:rsidRDefault="00680947" w:rsidP="00F23AF8">
            <w:pPr>
              <w:jc w:val="left"/>
              <w:rPr>
                <w:rFonts w:ascii="Calibri" w:hAnsi="Calibri" w:cs="Arial Narrow"/>
                <w:bCs w:val="0"/>
                <w:spacing w:val="-5"/>
                <w:sz w:val="18"/>
                <w:szCs w:val="18"/>
                <w:lang w:val="it-IT"/>
              </w:rPr>
            </w:pPr>
            <w:r w:rsidRPr="00C91BEA">
              <w:rPr>
                <w:rFonts w:ascii="Calibri" w:hAnsi="Calibri" w:cs="Arial Narrow"/>
                <w:b w:val="0"/>
                <w:sz w:val="18"/>
                <w:szCs w:val="18"/>
                <w:lang w:val="it-IT"/>
              </w:rPr>
              <w:t>Q) Fondo pluriennale vincolato di entrata per spese in conto capitale</w:t>
            </w:r>
          </w:p>
        </w:tc>
        <w:tc>
          <w:tcPr>
            <w:tcW w:w="1805" w:type="dxa"/>
            <w:vAlign w:val="center"/>
          </w:tcPr>
          <w:p w:rsidR="00680947" w:rsidRPr="00377769" w:rsidRDefault="00680947" w:rsidP="00F23AF8">
            <w:pPr>
              <w:jc w:val="right"/>
              <w:cnfStyle w:val="000000100000" w:firstRow="0" w:lastRow="0" w:firstColumn="0" w:lastColumn="0" w:oddVBand="0" w:evenVBand="0" w:oddHBand="1" w:evenHBand="0" w:firstRowFirstColumn="0" w:firstRowLastColumn="0" w:lastRowFirstColumn="0" w:lastRowLastColumn="0"/>
              <w:rPr>
                <w:rFonts w:ascii="Calibri" w:hAnsi="Calibri" w:cs="Arial Narrow"/>
                <w:bCs/>
                <w:spacing w:val="-5"/>
                <w:sz w:val="18"/>
                <w:szCs w:val="18"/>
              </w:rPr>
            </w:pPr>
            <w:r>
              <w:rPr>
                <w:sz w:val="18"/>
                <w:szCs w:val="18"/>
              </w:rPr>
              <w:t>2.643.008,29</w:t>
            </w:r>
          </w:p>
        </w:tc>
        <w:tc>
          <w:tcPr>
            <w:tcW w:w="1382" w:type="dxa"/>
            <w:vAlign w:val="center"/>
          </w:tcPr>
          <w:p w:rsidR="00680947" w:rsidRPr="00377769" w:rsidRDefault="00680947" w:rsidP="00F23AF8">
            <w:pPr>
              <w:jc w:val="right"/>
              <w:cnfStyle w:val="000000100000" w:firstRow="0" w:lastRow="0" w:firstColumn="0" w:lastColumn="0" w:oddVBand="0" w:evenVBand="0" w:oddHBand="1" w:evenHBand="0" w:firstRowFirstColumn="0" w:firstRowLastColumn="0" w:lastRowFirstColumn="0" w:lastRowLastColumn="0"/>
              <w:rPr>
                <w:rFonts w:ascii="Calibri" w:hAnsi="Calibri" w:cs="Arial Narrow"/>
                <w:bCs/>
                <w:spacing w:val="-5"/>
                <w:sz w:val="18"/>
                <w:szCs w:val="18"/>
              </w:rPr>
            </w:pPr>
            <w:r>
              <w:rPr>
                <w:sz w:val="18"/>
                <w:szCs w:val="18"/>
              </w:rPr>
              <w:t>0,00</w:t>
            </w:r>
          </w:p>
        </w:tc>
        <w:tc>
          <w:tcPr>
            <w:tcW w:w="1382" w:type="dxa"/>
            <w:vAlign w:val="center"/>
          </w:tcPr>
          <w:p w:rsidR="00680947" w:rsidRPr="00377769" w:rsidRDefault="00680947" w:rsidP="00F23AF8">
            <w:pPr>
              <w:jc w:val="right"/>
              <w:cnfStyle w:val="000000100000" w:firstRow="0" w:lastRow="0" w:firstColumn="0" w:lastColumn="0" w:oddVBand="0" w:evenVBand="0" w:oddHBand="1" w:evenHBand="0" w:firstRowFirstColumn="0" w:firstRowLastColumn="0" w:lastRowFirstColumn="0" w:lastRowLastColumn="0"/>
              <w:rPr>
                <w:rFonts w:ascii="Calibri" w:hAnsi="Calibri" w:cs="Arial Narrow"/>
                <w:spacing w:val="-5"/>
                <w:sz w:val="18"/>
                <w:szCs w:val="18"/>
              </w:rPr>
            </w:pPr>
            <w:r>
              <w:rPr>
                <w:sz w:val="18"/>
                <w:szCs w:val="18"/>
              </w:rPr>
              <w:t>0,00</w:t>
            </w:r>
          </w:p>
        </w:tc>
      </w:tr>
      <w:tr w:rsidR="00680947" w:rsidRPr="00377769" w:rsidTr="00F23AF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85" w:type="dxa"/>
            <w:gridSpan w:val="2"/>
            <w:vAlign w:val="center"/>
          </w:tcPr>
          <w:p w:rsidR="00680947" w:rsidRPr="00377769" w:rsidRDefault="00680947" w:rsidP="00F23AF8">
            <w:pPr>
              <w:jc w:val="left"/>
              <w:rPr>
                <w:rFonts w:ascii="Calibri" w:hAnsi="Calibri" w:cs="Arial Narrow"/>
                <w:bCs w:val="0"/>
                <w:spacing w:val="-5"/>
                <w:sz w:val="18"/>
                <w:szCs w:val="18"/>
              </w:rPr>
            </w:pPr>
            <w:r w:rsidRPr="00377769">
              <w:rPr>
                <w:rFonts w:ascii="Calibri" w:hAnsi="Calibri" w:cs="Arial Narrow"/>
                <w:b w:val="0"/>
                <w:sz w:val="18"/>
                <w:szCs w:val="18"/>
              </w:rPr>
              <w:t>R) Entrate Titoli 4.00-5.00-600</w:t>
            </w:r>
          </w:p>
        </w:tc>
        <w:tc>
          <w:tcPr>
            <w:tcW w:w="1805" w:type="dxa"/>
            <w:vAlign w:val="center"/>
          </w:tcPr>
          <w:p w:rsidR="00680947" w:rsidRPr="00377769" w:rsidRDefault="00680947" w:rsidP="00F23AF8">
            <w:pPr>
              <w:jc w:val="right"/>
              <w:cnfStyle w:val="000000010000" w:firstRow="0" w:lastRow="0" w:firstColumn="0" w:lastColumn="0" w:oddVBand="0" w:evenVBand="0" w:oddHBand="0" w:evenHBand="1" w:firstRowFirstColumn="0" w:firstRowLastColumn="0" w:lastRowFirstColumn="0" w:lastRowLastColumn="0"/>
              <w:rPr>
                <w:rFonts w:ascii="Calibri" w:hAnsi="Calibri" w:cs="Arial Narrow"/>
                <w:bCs/>
                <w:spacing w:val="-5"/>
                <w:sz w:val="18"/>
                <w:szCs w:val="18"/>
              </w:rPr>
            </w:pPr>
            <w:r>
              <w:rPr>
                <w:sz w:val="18"/>
                <w:szCs w:val="18"/>
              </w:rPr>
              <w:t>2.753.180,00</w:t>
            </w:r>
          </w:p>
        </w:tc>
        <w:tc>
          <w:tcPr>
            <w:tcW w:w="1382" w:type="dxa"/>
            <w:vAlign w:val="center"/>
          </w:tcPr>
          <w:p w:rsidR="00680947" w:rsidRPr="00377769" w:rsidRDefault="00680947" w:rsidP="00F23AF8">
            <w:pPr>
              <w:jc w:val="right"/>
              <w:cnfStyle w:val="000000010000" w:firstRow="0" w:lastRow="0" w:firstColumn="0" w:lastColumn="0" w:oddVBand="0" w:evenVBand="0" w:oddHBand="0" w:evenHBand="1" w:firstRowFirstColumn="0" w:firstRowLastColumn="0" w:lastRowFirstColumn="0" w:lastRowLastColumn="0"/>
              <w:rPr>
                <w:rFonts w:ascii="Calibri" w:hAnsi="Calibri" w:cs="Arial Narrow"/>
                <w:bCs/>
                <w:spacing w:val="-5"/>
                <w:sz w:val="18"/>
                <w:szCs w:val="18"/>
              </w:rPr>
            </w:pPr>
            <w:r>
              <w:rPr>
                <w:sz w:val="18"/>
                <w:szCs w:val="18"/>
              </w:rPr>
              <w:t>1.090.000,00</w:t>
            </w:r>
          </w:p>
        </w:tc>
        <w:tc>
          <w:tcPr>
            <w:tcW w:w="1382" w:type="dxa"/>
            <w:vAlign w:val="center"/>
          </w:tcPr>
          <w:p w:rsidR="00680947" w:rsidRPr="00377769" w:rsidRDefault="00680947" w:rsidP="00F23AF8">
            <w:pPr>
              <w:jc w:val="right"/>
              <w:cnfStyle w:val="000000010000" w:firstRow="0" w:lastRow="0" w:firstColumn="0" w:lastColumn="0" w:oddVBand="0" w:evenVBand="0" w:oddHBand="0" w:evenHBand="1" w:firstRowFirstColumn="0" w:firstRowLastColumn="0" w:lastRowFirstColumn="0" w:lastRowLastColumn="0"/>
              <w:rPr>
                <w:rFonts w:ascii="Calibri" w:hAnsi="Calibri" w:cs="Arial Narrow"/>
                <w:spacing w:val="-5"/>
                <w:sz w:val="18"/>
                <w:szCs w:val="18"/>
              </w:rPr>
            </w:pPr>
            <w:r>
              <w:rPr>
                <w:sz w:val="18"/>
                <w:szCs w:val="18"/>
              </w:rPr>
              <w:t>1.105.000,00</w:t>
            </w:r>
          </w:p>
        </w:tc>
      </w:tr>
      <w:tr w:rsidR="00680947" w:rsidRPr="00377769" w:rsidTr="00F23A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85" w:type="dxa"/>
            <w:gridSpan w:val="2"/>
            <w:vAlign w:val="center"/>
          </w:tcPr>
          <w:p w:rsidR="00680947" w:rsidRPr="00C91BEA" w:rsidRDefault="00680947" w:rsidP="00F23AF8">
            <w:pPr>
              <w:jc w:val="left"/>
              <w:rPr>
                <w:rFonts w:ascii="Calibri" w:hAnsi="Calibri" w:cs="Arial Narrow"/>
                <w:bCs w:val="0"/>
                <w:spacing w:val="-5"/>
                <w:sz w:val="18"/>
                <w:szCs w:val="18"/>
                <w:lang w:val="it-IT"/>
              </w:rPr>
            </w:pPr>
            <w:r w:rsidRPr="00C91BEA">
              <w:rPr>
                <w:rFonts w:ascii="Calibri" w:hAnsi="Calibri" w:cs="Arial Narrow"/>
                <w:b w:val="0"/>
                <w:sz w:val="18"/>
                <w:szCs w:val="18"/>
                <w:lang w:val="it-IT"/>
              </w:rPr>
              <w:t xml:space="preserve">C) Entrate Titolo 4.02.06 - Contributi agli investimenti direttamente destinati al rimborso dei prestiti da amministrazioni </w:t>
            </w:r>
            <w:r w:rsidRPr="00C91BEA">
              <w:rPr>
                <w:rFonts w:ascii="Calibri" w:hAnsi="Calibri" w:cs="Arial Narrow"/>
                <w:b w:val="0"/>
                <w:sz w:val="18"/>
                <w:szCs w:val="18"/>
                <w:lang w:val="it-IT"/>
              </w:rPr>
              <w:lastRenderedPageBreak/>
              <w:t>pubbliche</w:t>
            </w:r>
          </w:p>
        </w:tc>
        <w:tc>
          <w:tcPr>
            <w:tcW w:w="1805" w:type="dxa"/>
            <w:vAlign w:val="center"/>
          </w:tcPr>
          <w:p w:rsidR="00680947" w:rsidRPr="00377769" w:rsidRDefault="00680947" w:rsidP="00F23AF8">
            <w:pPr>
              <w:jc w:val="right"/>
              <w:cnfStyle w:val="000000100000" w:firstRow="0" w:lastRow="0" w:firstColumn="0" w:lastColumn="0" w:oddVBand="0" w:evenVBand="0" w:oddHBand="1" w:evenHBand="0" w:firstRowFirstColumn="0" w:firstRowLastColumn="0" w:lastRowFirstColumn="0" w:lastRowLastColumn="0"/>
              <w:rPr>
                <w:rFonts w:ascii="Calibri" w:hAnsi="Calibri" w:cs="Arial Narrow"/>
                <w:bCs/>
                <w:spacing w:val="-5"/>
                <w:sz w:val="18"/>
                <w:szCs w:val="18"/>
              </w:rPr>
            </w:pPr>
            <w:r>
              <w:rPr>
                <w:sz w:val="18"/>
                <w:szCs w:val="18"/>
              </w:rPr>
              <w:lastRenderedPageBreak/>
              <w:t>0,00</w:t>
            </w:r>
          </w:p>
        </w:tc>
        <w:tc>
          <w:tcPr>
            <w:tcW w:w="1382" w:type="dxa"/>
            <w:vAlign w:val="center"/>
          </w:tcPr>
          <w:p w:rsidR="00680947" w:rsidRPr="00377769" w:rsidRDefault="00680947" w:rsidP="00F23AF8">
            <w:pPr>
              <w:jc w:val="right"/>
              <w:cnfStyle w:val="000000100000" w:firstRow="0" w:lastRow="0" w:firstColumn="0" w:lastColumn="0" w:oddVBand="0" w:evenVBand="0" w:oddHBand="1" w:evenHBand="0" w:firstRowFirstColumn="0" w:firstRowLastColumn="0" w:lastRowFirstColumn="0" w:lastRowLastColumn="0"/>
              <w:rPr>
                <w:rFonts w:ascii="Calibri" w:hAnsi="Calibri" w:cs="Arial Narrow"/>
                <w:bCs/>
                <w:spacing w:val="-5"/>
                <w:sz w:val="18"/>
                <w:szCs w:val="18"/>
              </w:rPr>
            </w:pPr>
            <w:r>
              <w:rPr>
                <w:sz w:val="18"/>
                <w:szCs w:val="18"/>
              </w:rPr>
              <w:t>0,00</w:t>
            </w:r>
          </w:p>
        </w:tc>
        <w:tc>
          <w:tcPr>
            <w:tcW w:w="1382" w:type="dxa"/>
            <w:vAlign w:val="center"/>
          </w:tcPr>
          <w:p w:rsidR="00680947" w:rsidRPr="00377769" w:rsidRDefault="00680947" w:rsidP="00F23AF8">
            <w:pPr>
              <w:jc w:val="right"/>
              <w:cnfStyle w:val="000000100000" w:firstRow="0" w:lastRow="0" w:firstColumn="0" w:lastColumn="0" w:oddVBand="0" w:evenVBand="0" w:oddHBand="1" w:evenHBand="0" w:firstRowFirstColumn="0" w:firstRowLastColumn="0" w:lastRowFirstColumn="0" w:lastRowLastColumn="0"/>
              <w:rPr>
                <w:rFonts w:ascii="Calibri" w:hAnsi="Calibri" w:cs="Arial Narrow"/>
                <w:spacing w:val="-5"/>
                <w:sz w:val="18"/>
                <w:szCs w:val="18"/>
              </w:rPr>
            </w:pPr>
            <w:r>
              <w:rPr>
                <w:sz w:val="18"/>
                <w:szCs w:val="18"/>
              </w:rPr>
              <w:t>0,00</w:t>
            </w:r>
          </w:p>
        </w:tc>
      </w:tr>
      <w:tr w:rsidR="00680947" w:rsidRPr="00377769" w:rsidTr="00F23AF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85" w:type="dxa"/>
            <w:gridSpan w:val="2"/>
            <w:vAlign w:val="center"/>
          </w:tcPr>
          <w:p w:rsidR="00680947" w:rsidRPr="00C91BEA" w:rsidRDefault="00680947" w:rsidP="00F23AF8">
            <w:pPr>
              <w:jc w:val="left"/>
              <w:rPr>
                <w:rFonts w:ascii="Calibri" w:hAnsi="Calibri" w:cs="Arial Narrow"/>
                <w:bCs w:val="0"/>
                <w:spacing w:val="-5"/>
                <w:sz w:val="18"/>
                <w:szCs w:val="18"/>
                <w:lang w:val="it-IT"/>
              </w:rPr>
            </w:pPr>
            <w:r w:rsidRPr="00C91BEA">
              <w:rPr>
                <w:rFonts w:ascii="Calibri" w:hAnsi="Calibri" w:cs="Arial Narrow"/>
                <w:b w:val="0"/>
                <w:bCs w:val="0"/>
                <w:sz w:val="18"/>
                <w:szCs w:val="18"/>
                <w:lang w:val="it-IT"/>
              </w:rPr>
              <w:lastRenderedPageBreak/>
              <w:t>I)</w:t>
            </w:r>
            <w:r w:rsidRPr="00C91BEA">
              <w:rPr>
                <w:rFonts w:ascii="Calibri" w:hAnsi="Calibri" w:cs="Arial Narrow"/>
                <w:b w:val="0"/>
                <w:sz w:val="18"/>
                <w:szCs w:val="18"/>
                <w:lang w:val="it-IT"/>
              </w:rPr>
              <w:t xml:space="preserve"> Entrate di parte capitale destinate a spese correnti in base a specifiche disposizioni di legge</w:t>
            </w:r>
          </w:p>
        </w:tc>
        <w:tc>
          <w:tcPr>
            <w:tcW w:w="1805" w:type="dxa"/>
            <w:vAlign w:val="center"/>
          </w:tcPr>
          <w:p w:rsidR="00680947" w:rsidRPr="00377769" w:rsidRDefault="00680947" w:rsidP="00F23AF8">
            <w:pPr>
              <w:jc w:val="right"/>
              <w:cnfStyle w:val="000000010000" w:firstRow="0" w:lastRow="0" w:firstColumn="0" w:lastColumn="0" w:oddVBand="0" w:evenVBand="0" w:oddHBand="0" w:evenHBand="1" w:firstRowFirstColumn="0" w:firstRowLastColumn="0" w:lastRowFirstColumn="0" w:lastRowLastColumn="0"/>
              <w:rPr>
                <w:rFonts w:ascii="Calibri" w:hAnsi="Calibri" w:cs="Arial Narrow"/>
                <w:bCs/>
                <w:spacing w:val="-5"/>
                <w:sz w:val="18"/>
                <w:szCs w:val="18"/>
              </w:rPr>
            </w:pPr>
            <w:r>
              <w:rPr>
                <w:sz w:val="18"/>
                <w:szCs w:val="18"/>
              </w:rPr>
              <w:t>0,00</w:t>
            </w:r>
          </w:p>
        </w:tc>
        <w:tc>
          <w:tcPr>
            <w:tcW w:w="1382" w:type="dxa"/>
            <w:vAlign w:val="center"/>
          </w:tcPr>
          <w:p w:rsidR="00680947" w:rsidRPr="00377769" w:rsidRDefault="00680947" w:rsidP="00F23AF8">
            <w:pPr>
              <w:jc w:val="right"/>
              <w:cnfStyle w:val="000000010000" w:firstRow="0" w:lastRow="0" w:firstColumn="0" w:lastColumn="0" w:oddVBand="0" w:evenVBand="0" w:oddHBand="0" w:evenHBand="1" w:firstRowFirstColumn="0" w:firstRowLastColumn="0" w:lastRowFirstColumn="0" w:lastRowLastColumn="0"/>
              <w:rPr>
                <w:rFonts w:ascii="Calibri" w:hAnsi="Calibri" w:cs="Arial Narrow"/>
                <w:bCs/>
                <w:spacing w:val="-5"/>
                <w:sz w:val="18"/>
                <w:szCs w:val="18"/>
              </w:rPr>
            </w:pPr>
            <w:r>
              <w:rPr>
                <w:sz w:val="18"/>
                <w:szCs w:val="18"/>
              </w:rPr>
              <w:t>0,00</w:t>
            </w:r>
          </w:p>
        </w:tc>
        <w:tc>
          <w:tcPr>
            <w:tcW w:w="1382" w:type="dxa"/>
            <w:vAlign w:val="center"/>
          </w:tcPr>
          <w:p w:rsidR="00680947" w:rsidRPr="00377769" w:rsidRDefault="00680947" w:rsidP="00F23AF8">
            <w:pPr>
              <w:jc w:val="right"/>
              <w:cnfStyle w:val="000000010000" w:firstRow="0" w:lastRow="0" w:firstColumn="0" w:lastColumn="0" w:oddVBand="0" w:evenVBand="0" w:oddHBand="0" w:evenHBand="1" w:firstRowFirstColumn="0" w:firstRowLastColumn="0" w:lastRowFirstColumn="0" w:lastRowLastColumn="0"/>
              <w:rPr>
                <w:rFonts w:ascii="Calibri" w:hAnsi="Calibri" w:cs="Arial Narrow"/>
                <w:spacing w:val="-5"/>
                <w:sz w:val="18"/>
                <w:szCs w:val="18"/>
              </w:rPr>
            </w:pPr>
            <w:r>
              <w:rPr>
                <w:sz w:val="18"/>
                <w:szCs w:val="18"/>
              </w:rPr>
              <w:t>0,00</w:t>
            </w:r>
          </w:p>
        </w:tc>
      </w:tr>
      <w:tr w:rsidR="00680947" w:rsidRPr="00377769" w:rsidTr="00F23A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85" w:type="dxa"/>
            <w:gridSpan w:val="2"/>
            <w:vAlign w:val="center"/>
          </w:tcPr>
          <w:p w:rsidR="00680947" w:rsidRPr="00C91BEA" w:rsidRDefault="00680947" w:rsidP="00F23AF8">
            <w:pPr>
              <w:jc w:val="left"/>
              <w:rPr>
                <w:rFonts w:ascii="Calibri" w:hAnsi="Calibri" w:cs="Arial Narrow"/>
                <w:bCs w:val="0"/>
                <w:spacing w:val="-5"/>
                <w:sz w:val="18"/>
                <w:szCs w:val="18"/>
                <w:lang w:val="it-IT"/>
              </w:rPr>
            </w:pPr>
            <w:r w:rsidRPr="00C91BEA">
              <w:rPr>
                <w:rFonts w:ascii="Calibri" w:hAnsi="Calibri" w:cs="Arial Narrow"/>
                <w:b w:val="0"/>
                <w:bCs w:val="0"/>
                <w:sz w:val="18"/>
                <w:szCs w:val="18"/>
                <w:lang w:val="it-IT"/>
              </w:rPr>
              <w:t>S1) Entrate Titolo</w:t>
            </w:r>
            <w:r w:rsidR="003B554C" w:rsidRPr="00C91BEA">
              <w:rPr>
                <w:rFonts w:ascii="Calibri" w:hAnsi="Calibri" w:cs="Arial Narrow"/>
                <w:b w:val="0"/>
                <w:bCs w:val="0"/>
                <w:sz w:val="18"/>
                <w:szCs w:val="18"/>
                <w:lang w:val="it-IT"/>
              </w:rPr>
              <w:t xml:space="preserve"> 5.02 per Riscossion</w:t>
            </w:r>
            <w:r w:rsidRPr="00C91BEA">
              <w:rPr>
                <w:rFonts w:ascii="Calibri" w:hAnsi="Calibri" w:cs="Arial Narrow"/>
                <w:b w:val="0"/>
                <w:bCs w:val="0"/>
                <w:sz w:val="18"/>
                <w:szCs w:val="18"/>
                <w:lang w:val="it-IT"/>
              </w:rPr>
              <w:t>i di crediti</w:t>
            </w:r>
          </w:p>
        </w:tc>
        <w:tc>
          <w:tcPr>
            <w:tcW w:w="1805" w:type="dxa"/>
            <w:vAlign w:val="center"/>
          </w:tcPr>
          <w:p w:rsidR="00680947" w:rsidRPr="00377769" w:rsidRDefault="00680947" w:rsidP="00F23AF8">
            <w:pPr>
              <w:jc w:val="right"/>
              <w:cnfStyle w:val="000000100000" w:firstRow="0" w:lastRow="0" w:firstColumn="0" w:lastColumn="0" w:oddVBand="0" w:evenVBand="0" w:oddHBand="1" w:evenHBand="0" w:firstRowFirstColumn="0" w:firstRowLastColumn="0" w:lastRowFirstColumn="0" w:lastRowLastColumn="0"/>
              <w:rPr>
                <w:rFonts w:ascii="Calibri" w:hAnsi="Calibri" w:cs="Arial Narrow"/>
                <w:bCs/>
                <w:spacing w:val="-5"/>
                <w:sz w:val="18"/>
                <w:szCs w:val="18"/>
              </w:rPr>
            </w:pPr>
            <w:r>
              <w:rPr>
                <w:sz w:val="18"/>
                <w:szCs w:val="18"/>
              </w:rPr>
              <w:t>0,00</w:t>
            </w:r>
          </w:p>
        </w:tc>
        <w:tc>
          <w:tcPr>
            <w:tcW w:w="1382" w:type="dxa"/>
            <w:vAlign w:val="center"/>
          </w:tcPr>
          <w:p w:rsidR="00680947" w:rsidRPr="00377769" w:rsidRDefault="00680947" w:rsidP="00F23AF8">
            <w:pPr>
              <w:jc w:val="right"/>
              <w:cnfStyle w:val="000000100000" w:firstRow="0" w:lastRow="0" w:firstColumn="0" w:lastColumn="0" w:oddVBand="0" w:evenVBand="0" w:oddHBand="1" w:evenHBand="0" w:firstRowFirstColumn="0" w:firstRowLastColumn="0" w:lastRowFirstColumn="0" w:lastRowLastColumn="0"/>
              <w:rPr>
                <w:rFonts w:ascii="Calibri" w:hAnsi="Calibri" w:cs="Arial Narrow"/>
                <w:bCs/>
                <w:spacing w:val="-5"/>
                <w:sz w:val="18"/>
                <w:szCs w:val="18"/>
              </w:rPr>
            </w:pPr>
            <w:r>
              <w:rPr>
                <w:sz w:val="18"/>
                <w:szCs w:val="18"/>
              </w:rPr>
              <w:t>0,00</w:t>
            </w:r>
          </w:p>
        </w:tc>
        <w:tc>
          <w:tcPr>
            <w:tcW w:w="1382" w:type="dxa"/>
            <w:vAlign w:val="center"/>
          </w:tcPr>
          <w:p w:rsidR="00680947" w:rsidRPr="00377769" w:rsidRDefault="00680947" w:rsidP="00F23AF8">
            <w:pPr>
              <w:jc w:val="right"/>
              <w:cnfStyle w:val="000000100000" w:firstRow="0" w:lastRow="0" w:firstColumn="0" w:lastColumn="0" w:oddVBand="0" w:evenVBand="0" w:oddHBand="1" w:evenHBand="0" w:firstRowFirstColumn="0" w:firstRowLastColumn="0" w:lastRowFirstColumn="0" w:lastRowLastColumn="0"/>
              <w:rPr>
                <w:rFonts w:ascii="Calibri" w:hAnsi="Calibri" w:cs="Arial Narrow"/>
                <w:spacing w:val="-5"/>
                <w:sz w:val="18"/>
                <w:szCs w:val="18"/>
              </w:rPr>
            </w:pPr>
            <w:r>
              <w:rPr>
                <w:sz w:val="18"/>
                <w:szCs w:val="18"/>
              </w:rPr>
              <w:t>0,00</w:t>
            </w:r>
          </w:p>
        </w:tc>
      </w:tr>
      <w:tr w:rsidR="00680947" w:rsidRPr="00377769" w:rsidTr="00F23AF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85" w:type="dxa"/>
            <w:gridSpan w:val="2"/>
            <w:vAlign w:val="center"/>
          </w:tcPr>
          <w:p w:rsidR="00680947" w:rsidRPr="00C91BEA" w:rsidRDefault="00680947" w:rsidP="00F23AF8">
            <w:pPr>
              <w:jc w:val="left"/>
              <w:rPr>
                <w:rFonts w:ascii="Calibri" w:hAnsi="Calibri" w:cs="Arial Narrow"/>
                <w:bCs w:val="0"/>
                <w:spacing w:val="-5"/>
                <w:sz w:val="18"/>
                <w:szCs w:val="18"/>
                <w:lang w:val="it-IT"/>
              </w:rPr>
            </w:pPr>
            <w:r w:rsidRPr="00C91BEA">
              <w:rPr>
                <w:rFonts w:ascii="Calibri" w:hAnsi="Calibri" w:cs="Arial Narrow"/>
                <w:b w:val="0"/>
                <w:sz w:val="18"/>
                <w:szCs w:val="18"/>
                <w:lang w:val="it-IT"/>
              </w:rPr>
              <w:t>S2) Entrate Titolo 5.03 per Riscossione crediti di medio-lungo termine</w:t>
            </w:r>
          </w:p>
        </w:tc>
        <w:tc>
          <w:tcPr>
            <w:tcW w:w="1805" w:type="dxa"/>
            <w:vAlign w:val="center"/>
          </w:tcPr>
          <w:p w:rsidR="00680947" w:rsidRPr="00377769" w:rsidRDefault="00680947" w:rsidP="00F23AF8">
            <w:pPr>
              <w:jc w:val="right"/>
              <w:cnfStyle w:val="000000010000" w:firstRow="0" w:lastRow="0" w:firstColumn="0" w:lastColumn="0" w:oddVBand="0" w:evenVBand="0" w:oddHBand="0" w:evenHBand="1" w:firstRowFirstColumn="0" w:firstRowLastColumn="0" w:lastRowFirstColumn="0" w:lastRowLastColumn="0"/>
              <w:rPr>
                <w:rFonts w:ascii="Calibri" w:hAnsi="Calibri" w:cs="Arial Narrow"/>
                <w:bCs/>
                <w:spacing w:val="-5"/>
                <w:sz w:val="18"/>
                <w:szCs w:val="18"/>
              </w:rPr>
            </w:pPr>
            <w:r>
              <w:rPr>
                <w:sz w:val="18"/>
                <w:szCs w:val="18"/>
              </w:rPr>
              <w:t>0,00</w:t>
            </w:r>
          </w:p>
        </w:tc>
        <w:tc>
          <w:tcPr>
            <w:tcW w:w="1382" w:type="dxa"/>
            <w:vAlign w:val="center"/>
          </w:tcPr>
          <w:p w:rsidR="00680947" w:rsidRPr="00377769" w:rsidRDefault="00680947" w:rsidP="00F23AF8">
            <w:pPr>
              <w:jc w:val="right"/>
              <w:cnfStyle w:val="000000010000" w:firstRow="0" w:lastRow="0" w:firstColumn="0" w:lastColumn="0" w:oddVBand="0" w:evenVBand="0" w:oddHBand="0" w:evenHBand="1" w:firstRowFirstColumn="0" w:firstRowLastColumn="0" w:lastRowFirstColumn="0" w:lastRowLastColumn="0"/>
              <w:rPr>
                <w:rFonts w:ascii="Calibri" w:hAnsi="Calibri" w:cs="Arial Narrow"/>
                <w:bCs/>
                <w:spacing w:val="-5"/>
                <w:sz w:val="18"/>
                <w:szCs w:val="18"/>
              </w:rPr>
            </w:pPr>
            <w:r>
              <w:rPr>
                <w:sz w:val="18"/>
                <w:szCs w:val="18"/>
              </w:rPr>
              <w:t>0,00</w:t>
            </w:r>
          </w:p>
        </w:tc>
        <w:tc>
          <w:tcPr>
            <w:tcW w:w="1382" w:type="dxa"/>
            <w:vAlign w:val="center"/>
          </w:tcPr>
          <w:p w:rsidR="00680947" w:rsidRPr="00377769" w:rsidRDefault="00680947" w:rsidP="00F23AF8">
            <w:pPr>
              <w:jc w:val="right"/>
              <w:cnfStyle w:val="000000010000" w:firstRow="0" w:lastRow="0" w:firstColumn="0" w:lastColumn="0" w:oddVBand="0" w:evenVBand="0" w:oddHBand="0" w:evenHBand="1" w:firstRowFirstColumn="0" w:firstRowLastColumn="0" w:lastRowFirstColumn="0" w:lastRowLastColumn="0"/>
              <w:rPr>
                <w:rFonts w:ascii="Calibri" w:hAnsi="Calibri" w:cs="Arial Narrow"/>
                <w:spacing w:val="-5"/>
                <w:sz w:val="18"/>
                <w:szCs w:val="18"/>
              </w:rPr>
            </w:pPr>
            <w:r>
              <w:rPr>
                <w:sz w:val="18"/>
                <w:szCs w:val="18"/>
              </w:rPr>
              <w:t>0,00</w:t>
            </w:r>
          </w:p>
        </w:tc>
      </w:tr>
      <w:tr w:rsidR="00680947" w:rsidRPr="00377769" w:rsidTr="00F23A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85" w:type="dxa"/>
            <w:gridSpan w:val="2"/>
            <w:vAlign w:val="center"/>
          </w:tcPr>
          <w:p w:rsidR="00680947" w:rsidRPr="00C91BEA" w:rsidRDefault="00680947" w:rsidP="00F23AF8">
            <w:pPr>
              <w:jc w:val="left"/>
              <w:rPr>
                <w:rFonts w:ascii="Calibri" w:hAnsi="Calibri" w:cs="Arial Narrow"/>
                <w:bCs w:val="0"/>
                <w:spacing w:val="-5"/>
                <w:sz w:val="18"/>
                <w:szCs w:val="18"/>
                <w:lang w:val="it-IT"/>
              </w:rPr>
            </w:pPr>
            <w:r w:rsidRPr="00C91BEA">
              <w:rPr>
                <w:rFonts w:ascii="Calibri" w:hAnsi="Calibri" w:cs="Arial Narrow"/>
                <w:b w:val="0"/>
                <w:sz w:val="18"/>
                <w:szCs w:val="18"/>
                <w:lang w:val="it-IT"/>
              </w:rPr>
              <w:t>T) Entrate Titolo 5.04 relative a altre entrate per riduzioni di attività finanziaria</w:t>
            </w:r>
          </w:p>
        </w:tc>
        <w:tc>
          <w:tcPr>
            <w:tcW w:w="1805" w:type="dxa"/>
            <w:vAlign w:val="center"/>
          </w:tcPr>
          <w:p w:rsidR="00680947" w:rsidRPr="00377769" w:rsidRDefault="00680947" w:rsidP="00F23AF8">
            <w:pPr>
              <w:jc w:val="right"/>
              <w:cnfStyle w:val="000000100000" w:firstRow="0" w:lastRow="0" w:firstColumn="0" w:lastColumn="0" w:oddVBand="0" w:evenVBand="0" w:oddHBand="1" w:evenHBand="0" w:firstRowFirstColumn="0" w:firstRowLastColumn="0" w:lastRowFirstColumn="0" w:lastRowLastColumn="0"/>
              <w:rPr>
                <w:rFonts w:ascii="Calibri" w:hAnsi="Calibri" w:cs="Arial Narrow"/>
                <w:bCs/>
                <w:spacing w:val="-5"/>
                <w:sz w:val="18"/>
                <w:szCs w:val="18"/>
              </w:rPr>
            </w:pPr>
            <w:r>
              <w:rPr>
                <w:sz w:val="18"/>
                <w:szCs w:val="18"/>
              </w:rPr>
              <w:t>0,00</w:t>
            </w:r>
          </w:p>
        </w:tc>
        <w:tc>
          <w:tcPr>
            <w:tcW w:w="1382" w:type="dxa"/>
            <w:vAlign w:val="center"/>
          </w:tcPr>
          <w:p w:rsidR="00680947" w:rsidRPr="00377769" w:rsidRDefault="00680947" w:rsidP="00F23AF8">
            <w:pPr>
              <w:jc w:val="right"/>
              <w:cnfStyle w:val="000000100000" w:firstRow="0" w:lastRow="0" w:firstColumn="0" w:lastColumn="0" w:oddVBand="0" w:evenVBand="0" w:oddHBand="1" w:evenHBand="0" w:firstRowFirstColumn="0" w:firstRowLastColumn="0" w:lastRowFirstColumn="0" w:lastRowLastColumn="0"/>
              <w:rPr>
                <w:rFonts w:ascii="Calibri" w:hAnsi="Calibri" w:cs="Arial Narrow"/>
                <w:bCs/>
                <w:spacing w:val="-5"/>
                <w:sz w:val="18"/>
                <w:szCs w:val="18"/>
              </w:rPr>
            </w:pPr>
            <w:r>
              <w:rPr>
                <w:sz w:val="18"/>
                <w:szCs w:val="18"/>
              </w:rPr>
              <w:t>0,00</w:t>
            </w:r>
          </w:p>
        </w:tc>
        <w:tc>
          <w:tcPr>
            <w:tcW w:w="1382" w:type="dxa"/>
            <w:vAlign w:val="center"/>
          </w:tcPr>
          <w:p w:rsidR="00680947" w:rsidRPr="00377769" w:rsidRDefault="00680947" w:rsidP="00F23AF8">
            <w:pPr>
              <w:jc w:val="right"/>
              <w:cnfStyle w:val="000000100000" w:firstRow="0" w:lastRow="0" w:firstColumn="0" w:lastColumn="0" w:oddVBand="0" w:evenVBand="0" w:oddHBand="1" w:evenHBand="0" w:firstRowFirstColumn="0" w:firstRowLastColumn="0" w:lastRowFirstColumn="0" w:lastRowLastColumn="0"/>
              <w:rPr>
                <w:rFonts w:ascii="Calibri" w:hAnsi="Calibri" w:cs="Arial Narrow"/>
                <w:spacing w:val="-5"/>
                <w:sz w:val="18"/>
                <w:szCs w:val="18"/>
              </w:rPr>
            </w:pPr>
            <w:r>
              <w:rPr>
                <w:sz w:val="18"/>
                <w:szCs w:val="18"/>
              </w:rPr>
              <w:t>0,00</w:t>
            </w:r>
          </w:p>
        </w:tc>
      </w:tr>
      <w:tr w:rsidR="00680947" w:rsidRPr="00377769" w:rsidTr="00F23AF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85" w:type="dxa"/>
            <w:gridSpan w:val="2"/>
            <w:vAlign w:val="center"/>
          </w:tcPr>
          <w:p w:rsidR="00680947" w:rsidRPr="00C91BEA" w:rsidRDefault="00680947" w:rsidP="00F23AF8">
            <w:pPr>
              <w:jc w:val="left"/>
              <w:rPr>
                <w:rFonts w:ascii="Calibri" w:hAnsi="Calibri" w:cs="Arial Narrow"/>
                <w:bCs w:val="0"/>
                <w:spacing w:val="-5"/>
                <w:sz w:val="18"/>
                <w:szCs w:val="18"/>
                <w:lang w:val="it-IT"/>
              </w:rPr>
            </w:pPr>
            <w:r w:rsidRPr="00C91BEA">
              <w:rPr>
                <w:rFonts w:ascii="Calibri" w:hAnsi="Calibri" w:cs="Arial Narrow"/>
                <w:b w:val="0"/>
                <w:sz w:val="18"/>
                <w:szCs w:val="18"/>
                <w:lang w:val="it-IT"/>
              </w:rPr>
              <w:t>L) Entrate di parte carente destinate a spese di investimento in base a specifiche disposizioni di legge</w:t>
            </w:r>
          </w:p>
        </w:tc>
        <w:tc>
          <w:tcPr>
            <w:tcW w:w="1805" w:type="dxa"/>
            <w:vAlign w:val="center"/>
          </w:tcPr>
          <w:p w:rsidR="00680947" w:rsidRPr="00377769" w:rsidRDefault="00680947" w:rsidP="00F23AF8">
            <w:pPr>
              <w:jc w:val="right"/>
              <w:cnfStyle w:val="000000010000" w:firstRow="0" w:lastRow="0" w:firstColumn="0" w:lastColumn="0" w:oddVBand="0" w:evenVBand="0" w:oddHBand="0" w:evenHBand="1" w:firstRowFirstColumn="0" w:firstRowLastColumn="0" w:lastRowFirstColumn="0" w:lastRowLastColumn="0"/>
              <w:rPr>
                <w:rFonts w:ascii="Calibri" w:hAnsi="Calibri" w:cs="Arial Narrow"/>
                <w:bCs/>
                <w:spacing w:val="-5"/>
                <w:sz w:val="18"/>
                <w:szCs w:val="18"/>
              </w:rPr>
            </w:pPr>
            <w:r>
              <w:rPr>
                <w:sz w:val="18"/>
                <w:szCs w:val="18"/>
              </w:rPr>
              <w:t>0,00</w:t>
            </w:r>
          </w:p>
        </w:tc>
        <w:tc>
          <w:tcPr>
            <w:tcW w:w="1382" w:type="dxa"/>
            <w:vAlign w:val="center"/>
          </w:tcPr>
          <w:p w:rsidR="00680947" w:rsidRPr="00377769" w:rsidRDefault="00680947" w:rsidP="00F23AF8">
            <w:pPr>
              <w:jc w:val="right"/>
              <w:cnfStyle w:val="000000010000" w:firstRow="0" w:lastRow="0" w:firstColumn="0" w:lastColumn="0" w:oddVBand="0" w:evenVBand="0" w:oddHBand="0" w:evenHBand="1" w:firstRowFirstColumn="0" w:firstRowLastColumn="0" w:lastRowFirstColumn="0" w:lastRowLastColumn="0"/>
              <w:rPr>
                <w:rFonts w:ascii="Calibri" w:hAnsi="Calibri" w:cs="Arial Narrow"/>
                <w:bCs/>
                <w:spacing w:val="-5"/>
                <w:sz w:val="18"/>
                <w:szCs w:val="18"/>
              </w:rPr>
            </w:pPr>
            <w:r>
              <w:rPr>
                <w:sz w:val="18"/>
                <w:szCs w:val="18"/>
              </w:rPr>
              <w:t>0,00</w:t>
            </w:r>
          </w:p>
        </w:tc>
        <w:tc>
          <w:tcPr>
            <w:tcW w:w="1382" w:type="dxa"/>
            <w:vAlign w:val="center"/>
          </w:tcPr>
          <w:p w:rsidR="00680947" w:rsidRPr="00377769" w:rsidRDefault="00680947" w:rsidP="00F23AF8">
            <w:pPr>
              <w:jc w:val="right"/>
              <w:cnfStyle w:val="000000010000" w:firstRow="0" w:lastRow="0" w:firstColumn="0" w:lastColumn="0" w:oddVBand="0" w:evenVBand="0" w:oddHBand="0" w:evenHBand="1" w:firstRowFirstColumn="0" w:firstRowLastColumn="0" w:lastRowFirstColumn="0" w:lastRowLastColumn="0"/>
              <w:rPr>
                <w:rFonts w:ascii="Calibri" w:hAnsi="Calibri" w:cs="Arial Narrow"/>
                <w:spacing w:val="-5"/>
                <w:sz w:val="18"/>
                <w:szCs w:val="18"/>
              </w:rPr>
            </w:pPr>
            <w:r>
              <w:rPr>
                <w:sz w:val="18"/>
                <w:szCs w:val="18"/>
              </w:rPr>
              <w:t>0,00</w:t>
            </w:r>
          </w:p>
        </w:tc>
      </w:tr>
      <w:tr w:rsidR="00680947" w:rsidRPr="00377769" w:rsidTr="00F23A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85" w:type="dxa"/>
            <w:gridSpan w:val="2"/>
            <w:vAlign w:val="center"/>
          </w:tcPr>
          <w:p w:rsidR="00680947" w:rsidRPr="00C91BEA" w:rsidRDefault="00680947" w:rsidP="00F23AF8">
            <w:pPr>
              <w:jc w:val="left"/>
              <w:rPr>
                <w:rFonts w:ascii="Calibri" w:hAnsi="Calibri" w:cs="Arial Narrow"/>
                <w:bCs w:val="0"/>
                <w:spacing w:val="-5"/>
                <w:sz w:val="18"/>
                <w:szCs w:val="18"/>
                <w:lang w:val="it-IT"/>
              </w:rPr>
            </w:pPr>
            <w:r w:rsidRPr="00C91BEA">
              <w:rPr>
                <w:rFonts w:ascii="Calibri" w:hAnsi="Calibri" w:cs="Arial Narrow"/>
                <w:b w:val="0"/>
                <w:sz w:val="18"/>
                <w:szCs w:val="18"/>
                <w:lang w:val="it-IT"/>
              </w:rPr>
              <w:t>U) Spese Titolo 2.00 - Spese in conto capitale</w:t>
            </w:r>
          </w:p>
        </w:tc>
        <w:tc>
          <w:tcPr>
            <w:tcW w:w="1805" w:type="dxa"/>
            <w:vAlign w:val="center"/>
          </w:tcPr>
          <w:p w:rsidR="00680947" w:rsidRPr="00377769" w:rsidRDefault="00680947" w:rsidP="00F23AF8">
            <w:pPr>
              <w:jc w:val="right"/>
              <w:cnfStyle w:val="000000100000" w:firstRow="0" w:lastRow="0" w:firstColumn="0" w:lastColumn="0" w:oddVBand="0" w:evenVBand="0" w:oddHBand="1" w:evenHBand="0" w:firstRowFirstColumn="0" w:firstRowLastColumn="0" w:lastRowFirstColumn="0" w:lastRowLastColumn="0"/>
              <w:rPr>
                <w:rFonts w:ascii="Calibri" w:hAnsi="Calibri" w:cs="Arial Narrow"/>
                <w:bCs/>
                <w:spacing w:val="-5"/>
                <w:sz w:val="18"/>
                <w:szCs w:val="18"/>
              </w:rPr>
            </w:pPr>
            <w:r>
              <w:rPr>
                <w:sz w:val="18"/>
                <w:szCs w:val="18"/>
              </w:rPr>
              <w:t>5.396.188,29</w:t>
            </w:r>
          </w:p>
        </w:tc>
        <w:tc>
          <w:tcPr>
            <w:tcW w:w="1382" w:type="dxa"/>
            <w:vAlign w:val="center"/>
          </w:tcPr>
          <w:p w:rsidR="00680947" w:rsidRPr="00377769" w:rsidRDefault="00680947" w:rsidP="00F23AF8">
            <w:pPr>
              <w:jc w:val="right"/>
              <w:cnfStyle w:val="000000100000" w:firstRow="0" w:lastRow="0" w:firstColumn="0" w:lastColumn="0" w:oddVBand="0" w:evenVBand="0" w:oddHBand="1" w:evenHBand="0" w:firstRowFirstColumn="0" w:firstRowLastColumn="0" w:lastRowFirstColumn="0" w:lastRowLastColumn="0"/>
              <w:rPr>
                <w:rFonts w:ascii="Calibri" w:hAnsi="Calibri" w:cs="Arial Narrow"/>
                <w:bCs/>
                <w:spacing w:val="-5"/>
                <w:sz w:val="18"/>
                <w:szCs w:val="18"/>
              </w:rPr>
            </w:pPr>
            <w:r>
              <w:rPr>
                <w:sz w:val="18"/>
                <w:szCs w:val="18"/>
              </w:rPr>
              <w:t>1.090.000,00</w:t>
            </w:r>
          </w:p>
        </w:tc>
        <w:tc>
          <w:tcPr>
            <w:tcW w:w="1382" w:type="dxa"/>
            <w:vAlign w:val="center"/>
          </w:tcPr>
          <w:p w:rsidR="00680947" w:rsidRPr="00377769" w:rsidRDefault="00680947" w:rsidP="00F23AF8">
            <w:pPr>
              <w:jc w:val="right"/>
              <w:cnfStyle w:val="000000100000" w:firstRow="0" w:lastRow="0" w:firstColumn="0" w:lastColumn="0" w:oddVBand="0" w:evenVBand="0" w:oddHBand="1" w:evenHBand="0" w:firstRowFirstColumn="0" w:firstRowLastColumn="0" w:lastRowFirstColumn="0" w:lastRowLastColumn="0"/>
              <w:rPr>
                <w:rFonts w:ascii="Calibri" w:hAnsi="Calibri" w:cs="Arial Narrow"/>
                <w:spacing w:val="-5"/>
                <w:sz w:val="18"/>
                <w:szCs w:val="18"/>
              </w:rPr>
            </w:pPr>
            <w:r>
              <w:rPr>
                <w:sz w:val="18"/>
                <w:szCs w:val="18"/>
              </w:rPr>
              <w:t>1.105.000,00</w:t>
            </w:r>
          </w:p>
        </w:tc>
      </w:tr>
      <w:tr w:rsidR="00680947" w:rsidRPr="00377769" w:rsidTr="00F23AF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85" w:type="dxa"/>
            <w:gridSpan w:val="2"/>
            <w:vAlign w:val="center"/>
          </w:tcPr>
          <w:p w:rsidR="00680947" w:rsidRPr="00C91BEA" w:rsidRDefault="00680947" w:rsidP="002660A6">
            <w:pPr>
              <w:pStyle w:val="Paragrafoelenco"/>
              <w:numPr>
                <w:ilvl w:val="0"/>
                <w:numId w:val="5"/>
              </w:numPr>
              <w:jc w:val="left"/>
              <w:rPr>
                <w:rFonts w:ascii="Calibri" w:hAnsi="Calibri" w:cs="Arial Narrow"/>
                <w:bCs w:val="0"/>
                <w:spacing w:val="-5"/>
                <w:sz w:val="18"/>
                <w:szCs w:val="18"/>
                <w:lang w:val="it-IT"/>
              </w:rPr>
            </w:pPr>
            <w:r w:rsidRPr="00C91BEA">
              <w:rPr>
                <w:rFonts w:ascii="Calibri" w:hAnsi="Calibri" w:cs="Arial"/>
                <w:color w:val="080B0B"/>
                <w:spacing w:val="-4"/>
                <w:sz w:val="18"/>
                <w:szCs w:val="18"/>
                <w:lang w:val="it-IT"/>
              </w:rPr>
              <w:t>Di cui fondo pluriennale vincolato</w:t>
            </w:r>
          </w:p>
        </w:tc>
        <w:tc>
          <w:tcPr>
            <w:tcW w:w="1805" w:type="dxa"/>
            <w:vAlign w:val="center"/>
          </w:tcPr>
          <w:p w:rsidR="00680947" w:rsidRPr="00377769" w:rsidRDefault="00680947" w:rsidP="00F23AF8">
            <w:pPr>
              <w:jc w:val="right"/>
              <w:cnfStyle w:val="000000010000" w:firstRow="0" w:lastRow="0" w:firstColumn="0" w:lastColumn="0" w:oddVBand="0" w:evenVBand="0" w:oddHBand="0" w:evenHBand="1" w:firstRowFirstColumn="0" w:firstRowLastColumn="0" w:lastRowFirstColumn="0" w:lastRowLastColumn="0"/>
              <w:rPr>
                <w:rFonts w:ascii="Calibri" w:hAnsi="Calibri" w:cs="Arial Narrow"/>
                <w:bCs/>
                <w:spacing w:val="-5"/>
                <w:sz w:val="18"/>
                <w:szCs w:val="18"/>
              </w:rPr>
            </w:pPr>
            <w:r>
              <w:rPr>
                <w:sz w:val="18"/>
                <w:szCs w:val="18"/>
              </w:rPr>
              <w:t>0,00</w:t>
            </w:r>
          </w:p>
        </w:tc>
        <w:tc>
          <w:tcPr>
            <w:tcW w:w="1382" w:type="dxa"/>
            <w:vAlign w:val="center"/>
          </w:tcPr>
          <w:p w:rsidR="00680947" w:rsidRPr="00377769" w:rsidRDefault="00680947" w:rsidP="00F23AF8">
            <w:pPr>
              <w:jc w:val="right"/>
              <w:cnfStyle w:val="000000010000" w:firstRow="0" w:lastRow="0" w:firstColumn="0" w:lastColumn="0" w:oddVBand="0" w:evenVBand="0" w:oddHBand="0" w:evenHBand="1" w:firstRowFirstColumn="0" w:firstRowLastColumn="0" w:lastRowFirstColumn="0" w:lastRowLastColumn="0"/>
              <w:rPr>
                <w:rFonts w:ascii="Calibri" w:hAnsi="Calibri" w:cs="Arial Narrow"/>
                <w:bCs/>
                <w:spacing w:val="-5"/>
                <w:sz w:val="18"/>
                <w:szCs w:val="18"/>
              </w:rPr>
            </w:pPr>
            <w:r>
              <w:rPr>
                <w:sz w:val="18"/>
                <w:szCs w:val="18"/>
              </w:rPr>
              <w:t>0,00</w:t>
            </w:r>
          </w:p>
        </w:tc>
        <w:tc>
          <w:tcPr>
            <w:tcW w:w="1382" w:type="dxa"/>
            <w:vAlign w:val="center"/>
          </w:tcPr>
          <w:p w:rsidR="00680947" w:rsidRPr="00377769" w:rsidRDefault="00680947" w:rsidP="00F23AF8">
            <w:pPr>
              <w:jc w:val="right"/>
              <w:cnfStyle w:val="000000010000" w:firstRow="0" w:lastRow="0" w:firstColumn="0" w:lastColumn="0" w:oddVBand="0" w:evenVBand="0" w:oddHBand="0" w:evenHBand="1" w:firstRowFirstColumn="0" w:firstRowLastColumn="0" w:lastRowFirstColumn="0" w:lastRowLastColumn="0"/>
              <w:rPr>
                <w:rFonts w:ascii="Calibri" w:hAnsi="Calibri" w:cs="Arial Narrow"/>
                <w:spacing w:val="-5"/>
                <w:sz w:val="18"/>
                <w:szCs w:val="18"/>
              </w:rPr>
            </w:pPr>
            <w:r>
              <w:rPr>
                <w:sz w:val="18"/>
                <w:szCs w:val="18"/>
              </w:rPr>
              <w:t>0,00</w:t>
            </w:r>
          </w:p>
        </w:tc>
      </w:tr>
      <w:tr w:rsidR="00680947" w:rsidRPr="00377769" w:rsidTr="00F23A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85" w:type="dxa"/>
            <w:gridSpan w:val="2"/>
            <w:vAlign w:val="center"/>
          </w:tcPr>
          <w:p w:rsidR="00680947" w:rsidRPr="00C91BEA" w:rsidRDefault="00680947" w:rsidP="00F23AF8">
            <w:pPr>
              <w:jc w:val="left"/>
              <w:rPr>
                <w:rFonts w:ascii="Calibri" w:hAnsi="Calibri" w:cs="Arial Narrow"/>
                <w:bCs w:val="0"/>
                <w:spacing w:val="-5"/>
                <w:sz w:val="18"/>
                <w:szCs w:val="18"/>
                <w:lang w:val="it-IT"/>
              </w:rPr>
            </w:pPr>
            <w:r w:rsidRPr="00C91BEA">
              <w:rPr>
                <w:rFonts w:ascii="Calibri" w:hAnsi="Calibri" w:cs="Arial"/>
                <w:b w:val="0"/>
                <w:color w:val="080B0B"/>
                <w:spacing w:val="-4"/>
                <w:sz w:val="18"/>
                <w:szCs w:val="18"/>
                <w:lang w:val="it-IT"/>
              </w:rPr>
              <w:t>V) Spese Titolo 3.01 per Acquisizioni di attività finanziarie</w:t>
            </w:r>
          </w:p>
        </w:tc>
        <w:tc>
          <w:tcPr>
            <w:tcW w:w="1805" w:type="dxa"/>
            <w:vAlign w:val="center"/>
          </w:tcPr>
          <w:p w:rsidR="00680947" w:rsidRPr="00377769" w:rsidRDefault="00680947" w:rsidP="00F23AF8">
            <w:pPr>
              <w:jc w:val="right"/>
              <w:cnfStyle w:val="000000100000" w:firstRow="0" w:lastRow="0" w:firstColumn="0" w:lastColumn="0" w:oddVBand="0" w:evenVBand="0" w:oddHBand="1" w:evenHBand="0" w:firstRowFirstColumn="0" w:firstRowLastColumn="0" w:lastRowFirstColumn="0" w:lastRowLastColumn="0"/>
              <w:rPr>
                <w:rFonts w:ascii="Calibri" w:hAnsi="Calibri" w:cs="Arial Narrow"/>
                <w:bCs/>
                <w:spacing w:val="-5"/>
                <w:sz w:val="18"/>
                <w:szCs w:val="18"/>
              </w:rPr>
            </w:pPr>
            <w:r>
              <w:rPr>
                <w:sz w:val="18"/>
                <w:szCs w:val="18"/>
              </w:rPr>
              <w:t>0,00</w:t>
            </w:r>
          </w:p>
        </w:tc>
        <w:tc>
          <w:tcPr>
            <w:tcW w:w="1382" w:type="dxa"/>
            <w:vAlign w:val="center"/>
          </w:tcPr>
          <w:p w:rsidR="00680947" w:rsidRPr="00377769" w:rsidRDefault="00680947" w:rsidP="00F23AF8">
            <w:pPr>
              <w:jc w:val="right"/>
              <w:cnfStyle w:val="000000100000" w:firstRow="0" w:lastRow="0" w:firstColumn="0" w:lastColumn="0" w:oddVBand="0" w:evenVBand="0" w:oddHBand="1" w:evenHBand="0" w:firstRowFirstColumn="0" w:firstRowLastColumn="0" w:lastRowFirstColumn="0" w:lastRowLastColumn="0"/>
              <w:rPr>
                <w:rFonts w:ascii="Calibri" w:hAnsi="Calibri" w:cs="Arial Narrow"/>
                <w:bCs/>
                <w:spacing w:val="-5"/>
                <w:sz w:val="18"/>
                <w:szCs w:val="18"/>
              </w:rPr>
            </w:pPr>
            <w:r>
              <w:rPr>
                <w:sz w:val="18"/>
                <w:szCs w:val="18"/>
              </w:rPr>
              <w:t>0,00</w:t>
            </w:r>
          </w:p>
        </w:tc>
        <w:tc>
          <w:tcPr>
            <w:tcW w:w="1382" w:type="dxa"/>
            <w:vAlign w:val="center"/>
          </w:tcPr>
          <w:p w:rsidR="00680947" w:rsidRPr="00377769" w:rsidRDefault="00680947" w:rsidP="00F23AF8">
            <w:pPr>
              <w:jc w:val="right"/>
              <w:cnfStyle w:val="000000100000" w:firstRow="0" w:lastRow="0" w:firstColumn="0" w:lastColumn="0" w:oddVBand="0" w:evenVBand="0" w:oddHBand="1" w:evenHBand="0" w:firstRowFirstColumn="0" w:firstRowLastColumn="0" w:lastRowFirstColumn="0" w:lastRowLastColumn="0"/>
              <w:rPr>
                <w:rFonts w:ascii="Calibri" w:hAnsi="Calibri" w:cs="Arial Narrow"/>
                <w:spacing w:val="-5"/>
                <w:sz w:val="18"/>
                <w:szCs w:val="18"/>
              </w:rPr>
            </w:pPr>
            <w:r>
              <w:rPr>
                <w:sz w:val="18"/>
                <w:szCs w:val="18"/>
              </w:rPr>
              <w:t>0,00</w:t>
            </w:r>
          </w:p>
        </w:tc>
      </w:tr>
      <w:tr w:rsidR="00680947" w:rsidRPr="00377769" w:rsidTr="00F23AF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85" w:type="dxa"/>
            <w:gridSpan w:val="2"/>
            <w:vAlign w:val="center"/>
          </w:tcPr>
          <w:p w:rsidR="00680947" w:rsidRPr="00C91BEA" w:rsidRDefault="00680947" w:rsidP="00F23AF8">
            <w:pPr>
              <w:jc w:val="left"/>
              <w:rPr>
                <w:rFonts w:ascii="Calibri" w:hAnsi="Calibri" w:cs="Arial Narrow"/>
                <w:bCs w:val="0"/>
                <w:spacing w:val="-5"/>
                <w:sz w:val="18"/>
                <w:szCs w:val="18"/>
                <w:lang w:val="it-IT"/>
              </w:rPr>
            </w:pPr>
            <w:r w:rsidRPr="00C91BEA">
              <w:rPr>
                <w:rFonts w:ascii="Calibri" w:hAnsi="Calibri" w:cs="Arial"/>
                <w:b w:val="0"/>
                <w:color w:val="080B0B"/>
                <w:spacing w:val="-4"/>
                <w:sz w:val="18"/>
                <w:szCs w:val="18"/>
                <w:lang w:val="it-IT"/>
              </w:rPr>
              <w:t>E) Spese Titolo 2.04 - Trasferimenti in cento capitale</w:t>
            </w:r>
          </w:p>
        </w:tc>
        <w:tc>
          <w:tcPr>
            <w:tcW w:w="1805" w:type="dxa"/>
            <w:vAlign w:val="center"/>
          </w:tcPr>
          <w:p w:rsidR="00680947" w:rsidRPr="00377769" w:rsidRDefault="00680947" w:rsidP="00F23AF8">
            <w:pPr>
              <w:jc w:val="right"/>
              <w:cnfStyle w:val="000000010000" w:firstRow="0" w:lastRow="0" w:firstColumn="0" w:lastColumn="0" w:oddVBand="0" w:evenVBand="0" w:oddHBand="0" w:evenHBand="1" w:firstRowFirstColumn="0" w:firstRowLastColumn="0" w:lastRowFirstColumn="0" w:lastRowLastColumn="0"/>
              <w:rPr>
                <w:rFonts w:ascii="Calibri" w:hAnsi="Calibri" w:cs="Arial Narrow"/>
                <w:bCs/>
                <w:spacing w:val="-5"/>
                <w:sz w:val="18"/>
                <w:szCs w:val="18"/>
              </w:rPr>
            </w:pPr>
            <w:r>
              <w:rPr>
                <w:sz w:val="18"/>
                <w:szCs w:val="18"/>
              </w:rPr>
              <w:t>0,00</w:t>
            </w:r>
          </w:p>
        </w:tc>
        <w:tc>
          <w:tcPr>
            <w:tcW w:w="1382" w:type="dxa"/>
            <w:vAlign w:val="center"/>
          </w:tcPr>
          <w:p w:rsidR="00680947" w:rsidRPr="00377769" w:rsidRDefault="00680947" w:rsidP="00F23AF8">
            <w:pPr>
              <w:jc w:val="right"/>
              <w:cnfStyle w:val="000000010000" w:firstRow="0" w:lastRow="0" w:firstColumn="0" w:lastColumn="0" w:oddVBand="0" w:evenVBand="0" w:oddHBand="0" w:evenHBand="1" w:firstRowFirstColumn="0" w:firstRowLastColumn="0" w:lastRowFirstColumn="0" w:lastRowLastColumn="0"/>
              <w:rPr>
                <w:rFonts w:ascii="Calibri" w:hAnsi="Calibri" w:cs="Arial Narrow"/>
                <w:bCs/>
                <w:spacing w:val="-5"/>
                <w:sz w:val="18"/>
                <w:szCs w:val="18"/>
              </w:rPr>
            </w:pPr>
            <w:r>
              <w:rPr>
                <w:sz w:val="18"/>
                <w:szCs w:val="18"/>
              </w:rPr>
              <w:t>0,00</w:t>
            </w:r>
          </w:p>
        </w:tc>
        <w:tc>
          <w:tcPr>
            <w:tcW w:w="1382" w:type="dxa"/>
            <w:vAlign w:val="center"/>
          </w:tcPr>
          <w:p w:rsidR="00680947" w:rsidRPr="00377769" w:rsidRDefault="00680947" w:rsidP="00F23AF8">
            <w:pPr>
              <w:jc w:val="right"/>
              <w:cnfStyle w:val="000000010000" w:firstRow="0" w:lastRow="0" w:firstColumn="0" w:lastColumn="0" w:oddVBand="0" w:evenVBand="0" w:oddHBand="0" w:evenHBand="1" w:firstRowFirstColumn="0" w:firstRowLastColumn="0" w:lastRowFirstColumn="0" w:lastRowLastColumn="0"/>
              <w:rPr>
                <w:rFonts w:ascii="Calibri" w:hAnsi="Calibri" w:cs="Arial Narrow"/>
                <w:spacing w:val="-5"/>
                <w:sz w:val="18"/>
                <w:szCs w:val="18"/>
              </w:rPr>
            </w:pPr>
            <w:r>
              <w:rPr>
                <w:sz w:val="18"/>
                <w:szCs w:val="18"/>
              </w:rPr>
              <w:t>0,00</w:t>
            </w:r>
          </w:p>
        </w:tc>
      </w:tr>
      <w:tr w:rsidR="00680947" w:rsidRPr="00377769" w:rsidTr="00F23A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85" w:type="dxa"/>
            <w:gridSpan w:val="2"/>
            <w:vAlign w:val="center"/>
          </w:tcPr>
          <w:p w:rsidR="00680947" w:rsidRPr="00C91BEA" w:rsidRDefault="00680947" w:rsidP="00F23AF8">
            <w:pPr>
              <w:jc w:val="left"/>
              <w:rPr>
                <w:rFonts w:ascii="Calibri" w:hAnsi="Calibri" w:cs="Arial"/>
                <w:color w:val="080B0B"/>
                <w:spacing w:val="-4"/>
                <w:sz w:val="20"/>
                <w:szCs w:val="20"/>
                <w:lang w:val="it-IT"/>
              </w:rPr>
            </w:pPr>
            <w:r w:rsidRPr="00C91BEA">
              <w:rPr>
                <w:rFonts w:ascii="Calibri" w:hAnsi="Calibri" w:cs="Arial"/>
                <w:color w:val="080B0B"/>
                <w:spacing w:val="-4"/>
                <w:sz w:val="20"/>
                <w:szCs w:val="20"/>
                <w:lang w:val="it-IT"/>
              </w:rPr>
              <w:t>EQUIL</w:t>
            </w:r>
            <w:r w:rsidR="00FE2273" w:rsidRPr="00C91BEA">
              <w:rPr>
                <w:rFonts w:ascii="Calibri" w:hAnsi="Calibri" w:cs="Arial"/>
                <w:color w:val="080B0B"/>
                <w:spacing w:val="-4"/>
                <w:sz w:val="20"/>
                <w:szCs w:val="20"/>
                <w:lang w:val="it-IT"/>
              </w:rPr>
              <w:t>I</w:t>
            </w:r>
            <w:r w:rsidRPr="00C91BEA">
              <w:rPr>
                <w:rFonts w:ascii="Calibri" w:hAnsi="Calibri" w:cs="Arial"/>
                <w:color w:val="080B0B"/>
                <w:spacing w:val="-4"/>
                <w:sz w:val="20"/>
                <w:szCs w:val="20"/>
                <w:lang w:val="it-IT"/>
              </w:rPr>
              <w:t>BRIO DI PARTE CAPITALE</w:t>
            </w:r>
          </w:p>
          <w:p w:rsidR="00680947" w:rsidRPr="00C91BEA" w:rsidRDefault="00680947" w:rsidP="00F23AF8">
            <w:pPr>
              <w:jc w:val="right"/>
              <w:rPr>
                <w:rFonts w:ascii="Calibri" w:hAnsi="Calibri" w:cs="Arial Narrow"/>
                <w:b w:val="0"/>
                <w:bCs w:val="0"/>
                <w:spacing w:val="-5"/>
                <w:sz w:val="20"/>
                <w:szCs w:val="20"/>
                <w:lang w:val="it-IT"/>
              </w:rPr>
            </w:pPr>
            <w:r w:rsidRPr="00C91BEA">
              <w:rPr>
                <w:rFonts w:ascii="Calibri" w:hAnsi="Calibri" w:cs="Arial"/>
                <w:color w:val="080B0B"/>
                <w:sz w:val="20"/>
                <w:szCs w:val="20"/>
                <w:lang w:val="it-IT"/>
              </w:rPr>
              <w:t>Z= P+Q+R-C-I-S1-S2-T+L-U-V+E</w:t>
            </w:r>
          </w:p>
        </w:tc>
        <w:tc>
          <w:tcPr>
            <w:tcW w:w="1805" w:type="dxa"/>
            <w:vAlign w:val="center"/>
          </w:tcPr>
          <w:p w:rsidR="00680947" w:rsidRPr="00377769" w:rsidRDefault="00680947" w:rsidP="00F23AF8">
            <w:pPr>
              <w:jc w:val="right"/>
              <w:cnfStyle w:val="000000100000" w:firstRow="0" w:lastRow="0" w:firstColumn="0" w:lastColumn="0" w:oddVBand="0" w:evenVBand="0" w:oddHBand="1" w:evenHBand="0" w:firstRowFirstColumn="0" w:firstRowLastColumn="0" w:lastRowFirstColumn="0" w:lastRowLastColumn="0"/>
              <w:rPr>
                <w:rFonts w:ascii="Calibri" w:hAnsi="Calibri" w:cs="Arial Narrow"/>
                <w:b/>
                <w:bCs/>
                <w:spacing w:val="-5"/>
                <w:sz w:val="20"/>
                <w:szCs w:val="20"/>
              </w:rPr>
            </w:pPr>
            <w:r>
              <w:rPr>
                <w:sz w:val="18"/>
                <w:szCs w:val="18"/>
              </w:rPr>
              <w:t>0,00</w:t>
            </w:r>
          </w:p>
        </w:tc>
        <w:tc>
          <w:tcPr>
            <w:tcW w:w="1382" w:type="dxa"/>
            <w:vAlign w:val="center"/>
          </w:tcPr>
          <w:p w:rsidR="00680947" w:rsidRPr="00377769" w:rsidRDefault="00680947" w:rsidP="00F23AF8">
            <w:pPr>
              <w:jc w:val="right"/>
              <w:cnfStyle w:val="000000100000" w:firstRow="0" w:lastRow="0" w:firstColumn="0" w:lastColumn="0" w:oddVBand="0" w:evenVBand="0" w:oddHBand="1" w:evenHBand="0" w:firstRowFirstColumn="0" w:firstRowLastColumn="0" w:lastRowFirstColumn="0" w:lastRowLastColumn="0"/>
              <w:rPr>
                <w:rFonts w:ascii="Calibri" w:hAnsi="Calibri" w:cs="Arial Narrow"/>
                <w:b/>
                <w:bCs/>
                <w:spacing w:val="-5"/>
                <w:sz w:val="20"/>
                <w:szCs w:val="20"/>
              </w:rPr>
            </w:pPr>
            <w:r>
              <w:rPr>
                <w:sz w:val="18"/>
                <w:szCs w:val="18"/>
              </w:rPr>
              <w:t>0,00</w:t>
            </w:r>
          </w:p>
        </w:tc>
        <w:tc>
          <w:tcPr>
            <w:tcW w:w="1382" w:type="dxa"/>
            <w:vAlign w:val="center"/>
          </w:tcPr>
          <w:p w:rsidR="00680947" w:rsidRPr="00377769" w:rsidRDefault="00680947" w:rsidP="00F23AF8">
            <w:pPr>
              <w:jc w:val="right"/>
              <w:cnfStyle w:val="000000100000" w:firstRow="0" w:lastRow="0" w:firstColumn="0" w:lastColumn="0" w:oddVBand="0" w:evenVBand="0" w:oddHBand="1" w:evenHBand="0" w:firstRowFirstColumn="0" w:firstRowLastColumn="0" w:lastRowFirstColumn="0" w:lastRowLastColumn="0"/>
              <w:rPr>
                <w:rFonts w:ascii="Calibri" w:hAnsi="Calibri" w:cs="Arial Narrow"/>
                <w:b/>
                <w:spacing w:val="-5"/>
                <w:sz w:val="20"/>
                <w:szCs w:val="20"/>
              </w:rPr>
            </w:pPr>
            <w:r>
              <w:rPr>
                <w:sz w:val="18"/>
                <w:szCs w:val="18"/>
              </w:rPr>
              <w:t>0,00</w:t>
            </w:r>
          </w:p>
        </w:tc>
      </w:tr>
      <w:tr w:rsidR="00680947" w:rsidRPr="00377769" w:rsidTr="00F23AF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85" w:type="dxa"/>
            <w:gridSpan w:val="2"/>
            <w:vAlign w:val="center"/>
          </w:tcPr>
          <w:p w:rsidR="00680947" w:rsidRPr="00C91BEA" w:rsidRDefault="00680947" w:rsidP="00F23AF8">
            <w:pPr>
              <w:jc w:val="left"/>
              <w:rPr>
                <w:rFonts w:ascii="Calibri" w:hAnsi="Calibri" w:cs="Arial Narrow"/>
                <w:bCs w:val="0"/>
                <w:spacing w:val="-5"/>
                <w:sz w:val="18"/>
                <w:szCs w:val="18"/>
                <w:lang w:val="it-IT"/>
              </w:rPr>
            </w:pPr>
            <w:r w:rsidRPr="00C91BEA">
              <w:rPr>
                <w:rFonts w:ascii="Calibri" w:hAnsi="Calibri" w:cs="Arial"/>
                <w:b w:val="0"/>
                <w:color w:val="080B0B"/>
                <w:spacing w:val="-4"/>
                <w:sz w:val="18"/>
                <w:szCs w:val="18"/>
                <w:lang w:val="it-IT"/>
              </w:rPr>
              <w:t>S1) Entrate Titolo 5.02 per Riscossione cediti di breve temine</w:t>
            </w:r>
          </w:p>
        </w:tc>
        <w:tc>
          <w:tcPr>
            <w:tcW w:w="1805" w:type="dxa"/>
            <w:vAlign w:val="center"/>
          </w:tcPr>
          <w:p w:rsidR="00680947" w:rsidRPr="00377769" w:rsidRDefault="00680947" w:rsidP="00F23AF8">
            <w:pPr>
              <w:jc w:val="right"/>
              <w:cnfStyle w:val="000000010000" w:firstRow="0" w:lastRow="0" w:firstColumn="0" w:lastColumn="0" w:oddVBand="0" w:evenVBand="0" w:oddHBand="0" w:evenHBand="1" w:firstRowFirstColumn="0" w:firstRowLastColumn="0" w:lastRowFirstColumn="0" w:lastRowLastColumn="0"/>
              <w:rPr>
                <w:rFonts w:ascii="Calibri" w:hAnsi="Calibri" w:cs="Arial Narrow"/>
                <w:bCs/>
                <w:spacing w:val="-5"/>
                <w:sz w:val="18"/>
                <w:szCs w:val="18"/>
              </w:rPr>
            </w:pPr>
            <w:r>
              <w:rPr>
                <w:sz w:val="18"/>
                <w:szCs w:val="18"/>
              </w:rPr>
              <w:t>0,00</w:t>
            </w:r>
          </w:p>
        </w:tc>
        <w:tc>
          <w:tcPr>
            <w:tcW w:w="1382" w:type="dxa"/>
            <w:vAlign w:val="center"/>
          </w:tcPr>
          <w:p w:rsidR="00680947" w:rsidRPr="00377769" w:rsidRDefault="00680947" w:rsidP="00F23AF8">
            <w:pPr>
              <w:jc w:val="right"/>
              <w:cnfStyle w:val="000000010000" w:firstRow="0" w:lastRow="0" w:firstColumn="0" w:lastColumn="0" w:oddVBand="0" w:evenVBand="0" w:oddHBand="0" w:evenHBand="1" w:firstRowFirstColumn="0" w:firstRowLastColumn="0" w:lastRowFirstColumn="0" w:lastRowLastColumn="0"/>
              <w:rPr>
                <w:rFonts w:ascii="Calibri" w:hAnsi="Calibri" w:cs="Arial Narrow"/>
                <w:bCs/>
                <w:spacing w:val="-5"/>
                <w:sz w:val="18"/>
                <w:szCs w:val="18"/>
              </w:rPr>
            </w:pPr>
            <w:r>
              <w:rPr>
                <w:sz w:val="18"/>
                <w:szCs w:val="18"/>
              </w:rPr>
              <w:t>0,00</w:t>
            </w:r>
          </w:p>
        </w:tc>
        <w:tc>
          <w:tcPr>
            <w:tcW w:w="1382" w:type="dxa"/>
            <w:vAlign w:val="center"/>
          </w:tcPr>
          <w:p w:rsidR="00680947" w:rsidRPr="00377769" w:rsidRDefault="00680947" w:rsidP="00F23AF8">
            <w:pPr>
              <w:jc w:val="right"/>
              <w:cnfStyle w:val="000000010000" w:firstRow="0" w:lastRow="0" w:firstColumn="0" w:lastColumn="0" w:oddVBand="0" w:evenVBand="0" w:oddHBand="0" w:evenHBand="1" w:firstRowFirstColumn="0" w:firstRowLastColumn="0" w:lastRowFirstColumn="0" w:lastRowLastColumn="0"/>
              <w:rPr>
                <w:rFonts w:ascii="Calibri" w:hAnsi="Calibri" w:cs="Arial Narrow"/>
                <w:spacing w:val="-5"/>
                <w:sz w:val="18"/>
                <w:szCs w:val="18"/>
              </w:rPr>
            </w:pPr>
            <w:r>
              <w:rPr>
                <w:sz w:val="18"/>
                <w:szCs w:val="18"/>
              </w:rPr>
              <w:t>0,00</w:t>
            </w:r>
          </w:p>
        </w:tc>
      </w:tr>
      <w:tr w:rsidR="00680947" w:rsidRPr="00377769" w:rsidTr="00F23A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85" w:type="dxa"/>
            <w:gridSpan w:val="2"/>
            <w:vAlign w:val="center"/>
          </w:tcPr>
          <w:p w:rsidR="00680947" w:rsidRPr="00C91BEA" w:rsidRDefault="00680947" w:rsidP="00F23AF8">
            <w:pPr>
              <w:jc w:val="left"/>
              <w:rPr>
                <w:rFonts w:ascii="Calibri" w:hAnsi="Calibri" w:cs="Arial Narrow"/>
                <w:bCs w:val="0"/>
                <w:spacing w:val="-5"/>
                <w:sz w:val="18"/>
                <w:szCs w:val="18"/>
                <w:lang w:val="it-IT"/>
              </w:rPr>
            </w:pPr>
            <w:r w:rsidRPr="00C91BEA">
              <w:rPr>
                <w:rFonts w:ascii="Calibri" w:hAnsi="Calibri" w:cs="Arial"/>
                <w:b w:val="0"/>
                <w:color w:val="080B0B"/>
                <w:spacing w:val="-4"/>
                <w:sz w:val="18"/>
                <w:szCs w:val="18"/>
                <w:lang w:val="it-IT"/>
              </w:rPr>
              <w:t>S2) Entrate Titolo 5.03 per Riscossione crediti di medio-lungo termine</w:t>
            </w:r>
          </w:p>
        </w:tc>
        <w:tc>
          <w:tcPr>
            <w:tcW w:w="1805" w:type="dxa"/>
            <w:vAlign w:val="center"/>
          </w:tcPr>
          <w:p w:rsidR="00680947" w:rsidRPr="00377769" w:rsidRDefault="00680947" w:rsidP="00F23AF8">
            <w:pPr>
              <w:jc w:val="right"/>
              <w:cnfStyle w:val="000000100000" w:firstRow="0" w:lastRow="0" w:firstColumn="0" w:lastColumn="0" w:oddVBand="0" w:evenVBand="0" w:oddHBand="1" w:evenHBand="0" w:firstRowFirstColumn="0" w:firstRowLastColumn="0" w:lastRowFirstColumn="0" w:lastRowLastColumn="0"/>
              <w:rPr>
                <w:rFonts w:ascii="Calibri" w:hAnsi="Calibri" w:cs="Arial Narrow"/>
                <w:bCs/>
                <w:spacing w:val="-5"/>
                <w:sz w:val="18"/>
                <w:szCs w:val="18"/>
              </w:rPr>
            </w:pPr>
            <w:r>
              <w:rPr>
                <w:sz w:val="18"/>
                <w:szCs w:val="18"/>
              </w:rPr>
              <w:t>0,00</w:t>
            </w:r>
          </w:p>
        </w:tc>
        <w:tc>
          <w:tcPr>
            <w:tcW w:w="1382" w:type="dxa"/>
            <w:vAlign w:val="center"/>
          </w:tcPr>
          <w:p w:rsidR="00680947" w:rsidRPr="00377769" w:rsidRDefault="00680947" w:rsidP="00F23AF8">
            <w:pPr>
              <w:jc w:val="right"/>
              <w:cnfStyle w:val="000000100000" w:firstRow="0" w:lastRow="0" w:firstColumn="0" w:lastColumn="0" w:oddVBand="0" w:evenVBand="0" w:oddHBand="1" w:evenHBand="0" w:firstRowFirstColumn="0" w:firstRowLastColumn="0" w:lastRowFirstColumn="0" w:lastRowLastColumn="0"/>
              <w:rPr>
                <w:rFonts w:ascii="Calibri" w:hAnsi="Calibri" w:cs="Arial Narrow"/>
                <w:bCs/>
                <w:spacing w:val="-5"/>
                <w:sz w:val="18"/>
                <w:szCs w:val="18"/>
              </w:rPr>
            </w:pPr>
            <w:r>
              <w:rPr>
                <w:sz w:val="18"/>
                <w:szCs w:val="18"/>
              </w:rPr>
              <w:t>0,00</w:t>
            </w:r>
          </w:p>
        </w:tc>
        <w:tc>
          <w:tcPr>
            <w:tcW w:w="1382" w:type="dxa"/>
            <w:vAlign w:val="center"/>
          </w:tcPr>
          <w:p w:rsidR="00680947" w:rsidRPr="00377769" w:rsidRDefault="00680947" w:rsidP="00F23AF8">
            <w:pPr>
              <w:jc w:val="right"/>
              <w:cnfStyle w:val="000000100000" w:firstRow="0" w:lastRow="0" w:firstColumn="0" w:lastColumn="0" w:oddVBand="0" w:evenVBand="0" w:oddHBand="1" w:evenHBand="0" w:firstRowFirstColumn="0" w:firstRowLastColumn="0" w:lastRowFirstColumn="0" w:lastRowLastColumn="0"/>
              <w:rPr>
                <w:rFonts w:ascii="Calibri" w:hAnsi="Calibri" w:cs="Arial Narrow"/>
                <w:spacing w:val="-5"/>
                <w:sz w:val="18"/>
                <w:szCs w:val="18"/>
              </w:rPr>
            </w:pPr>
            <w:r>
              <w:rPr>
                <w:sz w:val="18"/>
                <w:szCs w:val="18"/>
              </w:rPr>
              <w:t>0,00</w:t>
            </w:r>
          </w:p>
        </w:tc>
      </w:tr>
      <w:tr w:rsidR="00680947" w:rsidRPr="00377769" w:rsidTr="00F23AF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85" w:type="dxa"/>
            <w:gridSpan w:val="2"/>
            <w:vAlign w:val="center"/>
          </w:tcPr>
          <w:p w:rsidR="00680947" w:rsidRPr="00C91BEA" w:rsidRDefault="00680947" w:rsidP="00F23AF8">
            <w:pPr>
              <w:jc w:val="left"/>
              <w:rPr>
                <w:rFonts w:ascii="Calibri" w:hAnsi="Calibri" w:cs="Arial Narrow"/>
                <w:bCs w:val="0"/>
                <w:spacing w:val="-5"/>
                <w:sz w:val="18"/>
                <w:szCs w:val="18"/>
                <w:lang w:val="it-IT"/>
              </w:rPr>
            </w:pPr>
            <w:r w:rsidRPr="00C91BEA">
              <w:rPr>
                <w:rFonts w:ascii="Calibri" w:hAnsi="Calibri" w:cs="Arial"/>
                <w:b w:val="0"/>
                <w:color w:val="080B0B"/>
                <w:spacing w:val="-4"/>
                <w:sz w:val="18"/>
                <w:szCs w:val="18"/>
                <w:lang w:val="it-IT"/>
              </w:rPr>
              <w:t>T) Entrate Titolo 5.03 relative a Altre entrate per riduzioni di attività finanziaria</w:t>
            </w:r>
          </w:p>
        </w:tc>
        <w:tc>
          <w:tcPr>
            <w:tcW w:w="1805" w:type="dxa"/>
            <w:vAlign w:val="center"/>
          </w:tcPr>
          <w:p w:rsidR="00680947" w:rsidRPr="00377769" w:rsidRDefault="00680947" w:rsidP="00F23AF8">
            <w:pPr>
              <w:jc w:val="right"/>
              <w:cnfStyle w:val="000000010000" w:firstRow="0" w:lastRow="0" w:firstColumn="0" w:lastColumn="0" w:oddVBand="0" w:evenVBand="0" w:oddHBand="0" w:evenHBand="1" w:firstRowFirstColumn="0" w:firstRowLastColumn="0" w:lastRowFirstColumn="0" w:lastRowLastColumn="0"/>
              <w:rPr>
                <w:rFonts w:ascii="Calibri" w:hAnsi="Calibri" w:cs="Arial Narrow"/>
                <w:bCs/>
                <w:spacing w:val="-5"/>
                <w:sz w:val="18"/>
                <w:szCs w:val="18"/>
              </w:rPr>
            </w:pPr>
            <w:r>
              <w:rPr>
                <w:sz w:val="18"/>
                <w:szCs w:val="18"/>
              </w:rPr>
              <w:t>0,00</w:t>
            </w:r>
          </w:p>
        </w:tc>
        <w:tc>
          <w:tcPr>
            <w:tcW w:w="1382" w:type="dxa"/>
            <w:vAlign w:val="center"/>
          </w:tcPr>
          <w:p w:rsidR="00680947" w:rsidRPr="00377769" w:rsidRDefault="00680947" w:rsidP="00F23AF8">
            <w:pPr>
              <w:jc w:val="right"/>
              <w:cnfStyle w:val="000000010000" w:firstRow="0" w:lastRow="0" w:firstColumn="0" w:lastColumn="0" w:oddVBand="0" w:evenVBand="0" w:oddHBand="0" w:evenHBand="1" w:firstRowFirstColumn="0" w:firstRowLastColumn="0" w:lastRowFirstColumn="0" w:lastRowLastColumn="0"/>
              <w:rPr>
                <w:rFonts w:ascii="Calibri" w:hAnsi="Calibri" w:cs="Arial Narrow"/>
                <w:bCs/>
                <w:spacing w:val="-5"/>
                <w:sz w:val="18"/>
                <w:szCs w:val="18"/>
              </w:rPr>
            </w:pPr>
            <w:r>
              <w:rPr>
                <w:sz w:val="18"/>
                <w:szCs w:val="18"/>
              </w:rPr>
              <w:t>0,00</w:t>
            </w:r>
          </w:p>
        </w:tc>
        <w:tc>
          <w:tcPr>
            <w:tcW w:w="1382" w:type="dxa"/>
            <w:vAlign w:val="center"/>
          </w:tcPr>
          <w:p w:rsidR="00680947" w:rsidRPr="00377769" w:rsidRDefault="00680947" w:rsidP="00F23AF8">
            <w:pPr>
              <w:jc w:val="right"/>
              <w:cnfStyle w:val="000000010000" w:firstRow="0" w:lastRow="0" w:firstColumn="0" w:lastColumn="0" w:oddVBand="0" w:evenVBand="0" w:oddHBand="0" w:evenHBand="1" w:firstRowFirstColumn="0" w:firstRowLastColumn="0" w:lastRowFirstColumn="0" w:lastRowLastColumn="0"/>
              <w:rPr>
                <w:rFonts w:ascii="Calibri" w:hAnsi="Calibri" w:cs="Arial Narrow"/>
                <w:spacing w:val="-5"/>
                <w:sz w:val="18"/>
                <w:szCs w:val="18"/>
              </w:rPr>
            </w:pPr>
            <w:r>
              <w:rPr>
                <w:sz w:val="18"/>
                <w:szCs w:val="18"/>
              </w:rPr>
              <w:t>0,00</w:t>
            </w:r>
          </w:p>
        </w:tc>
      </w:tr>
      <w:tr w:rsidR="00680947" w:rsidRPr="00377769" w:rsidTr="00F23A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85" w:type="dxa"/>
            <w:gridSpan w:val="2"/>
            <w:vAlign w:val="center"/>
          </w:tcPr>
          <w:p w:rsidR="00680947" w:rsidRPr="00C91BEA" w:rsidRDefault="00680947" w:rsidP="00F23AF8">
            <w:pPr>
              <w:jc w:val="left"/>
              <w:rPr>
                <w:rFonts w:ascii="Calibri" w:hAnsi="Calibri" w:cs="Arial Narrow"/>
                <w:bCs w:val="0"/>
                <w:spacing w:val="-5"/>
                <w:sz w:val="18"/>
                <w:szCs w:val="18"/>
                <w:lang w:val="it-IT"/>
              </w:rPr>
            </w:pPr>
            <w:r w:rsidRPr="00C91BEA">
              <w:rPr>
                <w:rFonts w:ascii="Calibri" w:hAnsi="Calibri" w:cs="Arial"/>
                <w:b w:val="0"/>
                <w:color w:val="080B0B"/>
                <w:spacing w:val="-4"/>
                <w:sz w:val="18"/>
                <w:szCs w:val="18"/>
                <w:lang w:val="it-IT"/>
              </w:rPr>
              <w:t>X1) Spese Titolo 3.02 per Concessione cediti di breve termine</w:t>
            </w:r>
          </w:p>
        </w:tc>
        <w:tc>
          <w:tcPr>
            <w:tcW w:w="1805" w:type="dxa"/>
            <w:vAlign w:val="center"/>
          </w:tcPr>
          <w:p w:rsidR="00680947" w:rsidRPr="00377769" w:rsidRDefault="00680947" w:rsidP="00F23AF8">
            <w:pPr>
              <w:jc w:val="right"/>
              <w:cnfStyle w:val="000000100000" w:firstRow="0" w:lastRow="0" w:firstColumn="0" w:lastColumn="0" w:oddVBand="0" w:evenVBand="0" w:oddHBand="1" w:evenHBand="0" w:firstRowFirstColumn="0" w:firstRowLastColumn="0" w:lastRowFirstColumn="0" w:lastRowLastColumn="0"/>
              <w:rPr>
                <w:rFonts w:ascii="Calibri" w:hAnsi="Calibri" w:cs="Arial Narrow"/>
                <w:bCs/>
                <w:spacing w:val="-5"/>
                <w:sz w:val="18"/>
                <w:szCs w:val="18"/>
              </w:rPr>
            </w:pPr>
            <w:r>
              <w:rPr>
                <w:sz w:val="18"/>
                <w:szCs w:val="18"/>
              </w:rPr>
              <w:t>0,00</w:t>
            </w:r>
          </w:p>
        </w:tc>
        <w:tc>
          <w:tcPr>
            <w:tcW w:w="1382" w:type="dxa"/>
            <w:vAlign w:val="center"/>
          </w:tcPr>
          <w:p w:rsidR="00680947" w:rsidRPr="00377769" w:rsidRDefault="00680947" w:rsidP="00F23AF8">
            <w:pPr>
              <w:jc w:val="right"/>
              <w:cnfStyle w:val="000000100000" w:firstRow="0" w:lastRow="0" w:firstColumn="0" w:lastColumn="0" w:oddVBand="0" w:evenVBand="0" w:oddHBand="1" w:evenHBand="0" w:firstRowFirstColumn="0" w:firstRowLastColumn="0" w:lastRowFirstColumn="0" w:lastRowLastColumn="0"/>
              <w:rPr>
                <w:rFonts w:ascii="Calibri" w:hAnsi="Calibri" w:cs="Arial Narrow"/>
                <w:bCs/>
                <w:spacing w:val="-5"/>
                <w:sz w:val="18"/>
                <w:szCs w:val="18"/>
              </w:rPr>
            </w:pPr>
            <w:r>
              <w:rPr>
                <w:sz w:val="18"/>
                <w:szCs w:val="18"/>
              </w:rPr>
              <w:t>0,00</w:t>
            </w:r>
          </w:p>
        </w:tc>
        <w:tc>
          <w:tcPr>
            <w:tcW w:w="1382" w:type="dxa"/>
            <w:vAlign w:val="center"/>
          </w:tcPr>
          <w:p w:rsidR="00680947" w:rsidRPr="00377769" w:rsidRDefault="00680947" w:rsidP="00F23AF8">
            <w:pPr>
              <w:jc w:val="right"/>
              <w:cnfStyle w:val="000000100000" w:firstRow="0" w:lastRow="0" w:firstColumn="0" w:lastColumn="0" w:oddVBand="0" w:evenVBand="0" w:oddHBand="1" w:evenHBand="0" w:firstRowFirstColumn="0" w:firstRowLastColumn="0" w:lastRowFirstColumn="0" w:lastRowLastColumn="0"/>
              <w:rPr>
                <w:rFonts w:ascii="Calibri" w:hAnsi="Calibri" w:cs="Arial Narrow"/>
                <w:spacing w:val="-5"/>
                <w:sz w:val="18"/>
                <w:szCs w:val="18"/>
              </w:rPr>
            </w:pPr>
            <w:r>
              <w:rPr>
                <w:sz w:val="18"/>
                <w:szCs w:val="18"/>
              </w:rPr>
              <w:t>0,00</w:t>
            </w:r>
          </w:p>
        </w:tc>
      </w:tr>
      <w:tr w:rsidR="00680947" w:rsidRPr="00377769" w:rsidTr="00F23AF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85" w:type="dxa"/>
            <w:gridSpan w:val="2"/>
            <w:vAlign w:val="center"/>
          </w:tcPr>
          <w:p w:rsidR="00680947" w:rsidRPr="00C91BEA" w:rsidRDefault="00680947" w:rsidP="00F23AF8">
            <w:pPr>
              <w:jc w:val="left"/>
              <w:rPr>
                <w:rFonts w:ascii="Calibri" w:hAnsi="Calibri" w:cs="Arial Narrow"/>
                <w:bCs w:val="0"/>
                <w:spacing w:val="-5"/>
                <w:sz w:val="18"/>
                <w:szCs w:val="18"/>
                <w:lang w:val="it-IT"/>
              </w:rPr>
            </w:pPr>
            <w:r w:rsidRPr="00C91BEA">
              <w:rPr>
                <w:rFonts w:ascii="Calibri" w:hAnsi="Calibri" w:cs="Arial"/>
                <w:b w:val="0"/>
                <w:color w:val="080B0B"/>
                <w:spacing w:val="-4"/>
                <w:sz w:val="18"/>
                <w:szCs w:val="18"/>
                <w:lang w:val="it-IT"/>
              </w:rPr>
              <w:t>X2) Spese Titolo 3.03 per Concessione crediti di medio-lungo termine</w:t>
            </w:r>
          </w:p>
        </w:tc>
        <w:tc>
          <w:tcPr>
            <w:tcW w:w="1805" w:type="dxa"/>
            <w:vAlign w:val="center"/>
          </w:tcPr>
          <w:p w:rsidR="00680947" w:rsidRPr="00377769" w:rsidRDefault="00680947" w:rsidP="00F23AF8">
            <w:pPr>
              <w:jc w:val="right"/>
              <w:cnfStyle w:val="000000010000" w:firstRow="0" w:lastRow="0" w:firstColumn="0" w:lastColumn="0" w:oddVBand="0" w:evenVBand="0" w:oddHBand="0" w:evenHBand="1" w:firstRowFirstColumn="0" w:firstRowLastColumn="0" w:lastRowFirstColumn="0" w:lastRowLastColumn="0"/>
              <w:rPr>
                <w:rFonts w:ascii="Calibri" w:hAnsi="Calibri" w:cs="Arial Narrow"/>
                <w:bCs/>
                <w:spacing w:val="-5"/>
                <w:sz w:val="18"/>
                <w:szCs w:val="18"/>
              </w:rPr>
            </w:pPr>
            <w:r>
              <w:rPr>
                <w:sz w:val="18"/>
                <w:szCs w:val="18"/>
              </w:rPr>
              <w:t>0,00</w:t>
            </w:r>
          </w:p>
        </w:tc>
        <w:tc>
          <w:tcPr>
            <w:tcW w:w="1382" w:type="dxa"/>
            <w:vAlign w:val="center"/>
          </w:tcPr>
          <w:p w:rsidR="00680947" w:rsidRPr="00377769" w:rsidRDefault="00680947" w:rsidP="00F23AF8">
            <w:pPr>
              <w:jc w:val="right"/>
              <w:cnfStyle w:val="000000010000" w:firstRow="0" w:lastRow="0" w:firstColumn="0" w:lastColumn="0" w:oddVBand="0" w:evenVBand="0" w:oddHBand="0" w:evenHBand="1" w:firstRowFirstColumn="0" w:firstRowLastColumn="0" w:lastRowFirstColumn="0" w:lastRowLastColumn="0"/>
              <w:rPr>
                <w:rFonts w:ascii="Calibri" w:hAnsi="Calibri" w:cs="Arial Narrow"/>
                <w:bCs/>
                <w:spacing w:val="-5"/>
                <w:sz w:val="18"/>
                <w:szCs w:val="18"/>
              </w:rPr>
            </w:pPr>
            <w:r>
              <w:rPr>
                <w:sz w:val="18"/>
                <w:szCs w:val="18"/>
              </w:rPr>
              <w:t>0,00</w:t>
            </w:r>
          </w:p>
        </w:tc>
        <w:tc>
          <w:tcPr>
            <w:tcW w:w="1382" w:type="dxa"/>
            <w:vAlign w:val="center"/>
          </w:tcPr>
          <w:p w:rsidR="00680947" w:rsidRPr="00377769" w:rsidRDefault="00680947" w:rsidP="00F23AF8">
            <w:pPr>
              <w:jc w:val="right"/>
              <w:cnfStyle w:val="000000010000" w:firstRow="0" w:lastRow="0" w:firstColumn="0" w:lastColumn="0" w:oddVBand="0" w:evenVBand="0" w:oddHBand="0" w:evenHBand="1" w:firstRowFirstColumn="0" w:firstRowLastColumn="0" w:lastRowFirstColumn="0" w:lastRowLastColumn="0"/>
              <w:rPr>
                <w:rFonts w:ascii="Calibri" w:hAnsi="Calibri" w:cs="Arial Narrow"/>
                <w:spacing w:val="-5"/>
                <w:sz w:val="18"/>
                <w:szCs w:val="18"/>
              </w:rPr>
            </w:pPr>
            <w:r>
              <w:rPr>
                <w:sz w:val="18"/>
                <w:szCs w:val="18"/>
              </w:rPr>
              <w:t>0,00</w:t>
            </w:r>
          </w:p>
        </w:tc>
      </w:tr>
      <w:tr w:rsidR="00680947" w:rsidRPr="00377769" w:rsidTr="00F23A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85" w:type="dxa"/>
            <w:gridSpan w:val="2"/>
            <w:vAlign w:val="center"/>
          </w:tcPr>
          <w:p w:rsidR="00680947" w:rsidRPr="00C91BEA" w:rsidRDefault="00680947" w:rsidP="00F23AF8">
            <w:pPr>
              <w:jc w:val="left"/>
              <w:rPr>
                <w:rFonts w:ascii="Calibri" w:hAnsi="Calibri" w:cs="Arial Narrow"/>
                <w:bCs w:val="0"/>
                <w:spacing w:val="-5"/>
                <w:sz w:val="18"/>
                <w:szCs w:val="18"/>
                <w:lang w:val="it-IT"/>
              </w:rPr>
            </w:pPr>
            <w:r w:rsidRPr="00C91BEA">
              <w:rPr>
                <w:rFonts w:ascii="Calibri" w:hAnsi="Calibri" w:cs="Arial"/>
                <w:b w:val="0"/>
                <w:color w:val="080B0B"/>
                <w:spacing w:val="-4"/>
                <w:sz w:val="18"/>
                <w:szCs w:val="18"/>
                <w:lang w:val="it-IT"/>
              </w:rPr>
              <w:t>Y) Spese Titolo 3.03 per Altre spese per acquisizioni di attività finanziarie</w:t>
            </w:r>
          </w:p>
        </w:tc>
        <w:tc>
          <w:tcPr>
            <w:tcW w:w="1805" w:type="dxa"/>
            <w:vAlign w:val="center"/>
          </w:tcPr>
          <w:p w:rsidR="00680947" w:rsidRPr="00377769" w:rsidRDefault="00680947" w:rsidP="00F23AF8">
            <w:pPr>
              <w:jc w:val="right"/>
              <w:cnfStyle w:val="000000100000" w:firstRow="0" w:lastRow="0" w:firstColumn="0" w:lastColumn="0" w:oddVBand="0" w:evenVBand="0" w:oddHBand="1" w:evenHBand="0" w:firstRowFirstColumn="0" w:firstRowLastColumn="0" w:lastRowFirstColumn="0" w:lastRowLastColumn="0"/>
              <w:rPr>
                <w:rFonts w:ascii="Calibri" w:hAnsi="Calibri" w:cs="Arial Narrow"/>
                <w:bCs/>
                <w:spacing w:val="-5"/>
                <w:sz w:val="18"/>
                <w:szCs w:val="18"/>
              </w:rPr>
            </w:pPr>
            <w:r>
              <w:rPr>
                <w:sz w:val="18"/>
                <w:szCs w:val="18"/>
              </w:rPr>
              <w:t>0,00</w:t>
            </w:r>
          </w:p>
        </w:tc>
        <w:tc>
          <w:tcPr>
            <w:tcW w:w="1382" w:type="dxa"/>
            <w:vAlign w:val="center"/>
          </w:tcPr>
          <w:p w:rsidR="00680947" w:rsidRPr="00377769" w:rsidRDefault="00680947" w:rsidP="00F23AF8">
            <w:pPr>
              <w:jc w:val="right"/>
              <w:cnfStyle w:val="000000100000" w:firstRow="0" w:lastRow="0" w:firstColumn="0" w:lastColumn="0" w:oddVBand="0" w:evenVBand="0" w:oddHBand="1" w:evenHBand="0" w:firstRowFirstColumn="0" w:firstRowLastColumn="0" w:lastRowFirstColumn="0" w:lastRowLastColumn="0"/>
              <w:rPr>
                <w:rFonts w:ascii="Calibri" w:hAnsi="Calibri" w:cs="Arial Narrow"/>
                <w:bCs/>
                <w:spacing w:val="-5"/>
                <w:sz w:val="18"/>
                <w:szCs w:val="18"/>
              </w:rPr>
            </w:pPr>
            <w:r>
              <w:rPr>
                <w:sz w:val="18"/>
                <w:szCs w:val="18"/>
              </w:rPr>
              <w:t>0,00</w:t>
            </w:r>
          </w:p>
        </w:tc>
        <w:tc>
          <w:tcPr>
            <w:tcW w:w="1382" w:type="dxa"/>
            <w:vAlign w:val="center"/>
          </w:tcPr>
          <w:p w:rsidR="00680947" w:rsidRPr="00377769" w:rsidRDefault="00680947" w:rsidP="00F23AF8">
            <w:pPr>
              <w:jc w:val="right"/>
              <w:cnfStyle w:val="000000100000" w:firstRow="0" w:lastRow="0" w:firstColumn="0" w:lastColumn="0" w:oddVBand="0" w:evenVBand="0" w:oddHBand="1" w:evenHBand="0" w:firstRowFirstColumn="0" w:firstRowLastColumn="0" w:lastRowFirstColumn="0" w:lastRowLastColumn="0"/>
              <w:rPr>
                <w:rFonts w:ascii="Calibri" w:hAnsi="Calibri" w:cs="Arial Narrow"/>
                <w:spacing w:val="-5"/>
                <w:sz w:val="18"/>
                <w:szCs w:val="18"/>
              </w:rPr>
            </w:pPr>
            <w:r>
              <w:rPr>
                <w:sz w:val="18"/>
                <w:szCs w:val="18"/>
              </w:rPr>
              <w:t>0,00</w:t>
            </w:r>
          </w:p>
        </w:tc>
      </w:tr>
      <w:tr w:rsidR="00680947" w:rsidRPr="00377769" w:rsidTr="00F23AF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85" w:type="dxa"/>
            <w:gridSpan w:val="2"/>
            <w:vAlign w:val="center"/>
          </w:tcPr>
          <w:p w:rsidR="00680947" w:rsidRPr="00C91BEA" w:rsidRDefault="00680947" w:rsidP="00F23AF8">
            <w:pPr>
              <w:jc w:val="left"/>
              <w:rPr>
                <w:rFonts w:ascii="Calibri" w:hAnsi="Calibri" w:cs="Arial"/>
                <w:sz w:val="20"/>
                <w:szCs w:val="20"/>
                <w:lang w:val="it-IT"/>
              </w:rPr>
            </w:pPr>
            <w:r w:rsidRPr="00C91BEA">
              <w:rPr>
                <w:rFonts w:ascii="Calibri" w:hAnsi="Calibri" w:cs="Arial"/>
                <w:sz w:val="20"/>
                <w:szCs w:val="20"/>
                <w:lang w:val="it-IT"/>
              </w:rPr>
              <w:t>EQUIL</w:t>
            </w:r>
            <w:r w:rsidR="008C6564" w:rsidRPr="00C91BEA">
              <w:rPr>
                <w:rFonts w:ascii="Calibri" w:hAnsi="Calibri" w:cs="Arial"/>
                <w:sz w:val="20"/>
                <w:szCs w:val="20"/>
                <w:lang w:val="it-IT"/>
              </w:rPr>
              <w:t>I</w:t>
            </w:r>
            <w:r w:rsidRPr="00C91BEA">
              <w:rPr>
                <w:rFonts w:ascii="Calibri" w:hAnsi="Calibri" w:cs="Arial"/>
                <w:sz w:val="20"/>
                <w:szCs w:val="20"/>
                <w:lang w:val="it-IT"/>
              </w:rPr>
              <w:t>BRIO FINALE</w:t>
            </w:r>
          </w:p>
          <w:p w:rsidR="00680947" w:rsidRPr="00C91BEA" w:rsidRDefault="00680947" w:rsidP="00F23AF8">
            <w:pPr>
              <w:jc w:val="right"/>
              <w:rPr>
                <w:rFonts w:ascii="Calibri" w:hAnsi="Calibri" w:cs="Arial Narrow"/>
                <w:bCs w:val="0"/>
                <w:spacing w:val="-5"/>
                <w:sz w:val="20"/>
                <w:szCs w:val="20"/>
                <w:lang w:val="it-IT"/>
              </w:rPr>
            </w:pPr>
            <w:r w:rsidRPr="00C91BEA">
              <w:rPr>
                <w:rFonts w:ascii="Calibri" w:hAnsi="Calibri" w:cs="Arial"/>
                <w:sz w:val="20"/>
                <w:szCs w:val="20"/>
                <w:lang w:val="it-IT"/>
              </w:rPr>
              <w:t>W = O+Z+S1+S2+T-X1-X2-Y</w:t>
            </w:r>
          </w:p>
        </w:tc>
        <w:tc>
          <w:tcPr>
            <w:tcW w:w="1805" w:type="dxa"/>
            <w:vAlign w:val="center"/>
          </w:tcPr>
          <w:p w:rsidR="00680947" w:rsidRPr="00377769" w:rsidRDefault="00680947" w:rsidP="00F23AF8">
            <w:pPr>
              <w:jc w:val="right"/>
              <w:cnfStyle w:val="000000010000" w:firstRow="0" w:lastRow="0" w:firstColumn="0" w:lastColumn="0" w:oddVBand="0" w:evenVBand="0" w:oddHBand="0" w:evenHBand="1" w:firstRowFirstColumn="0" w:firstRowLastColumn="0" w:lastRowFirstColumn="0" w:lastRowLastColumn="0"/>
              <w:rPr>
                <w:rFonts w:ascii="Calibri" w:hAnsi="Calibri" w:cs="Arial Narrow"/>
                <w:bCs/>
                <w:spacing w:val="-5"/>
                <w:sz w:val="20"/>
                <w:szCs w:val="20"/>
              </w:rPr>
            </w:pPr>
            <w:r>
              <w:rPr>
                <w:sz w:val="18"/>
                <w:szCs w:val="18"/>
              </w:rPr>
              <w:t>0,00</w:t>
            </w:r>
          </w:p>
        </w:tc>
        <w:tc>
          <w:tcPr>
            <w:tcW w:w="1382" w:type="dxa"/>
            <w:vAlign w:val="center"/>
          </w:tcPr>
          <w:p w:rsidR="00680947" w:rsidRPr="00377769" w:rsidRDefault="00680947" w:rsidP="00F23AF8">
            <w:pPr>
              <w:jc w:val="right"/>
              <w:cnfStyle w:val="000000010000" w:firstRow="0" w:lastRow="0" w:firstColumn="0" w:lastColumn="0" w:oddVBand="0" w:evenVBand="0" w:oddHBand="0" w:evenHBand="1" w:firstRowFirstColumn="0" w:firstRowLastColumn="0" w:lastRowFirstColumn="0" w:lastRowLastColumn="0"/>
              <w:rPr>
                <w:rFonts w:ascii="Calibri" w:hAnsi="Calibri" w:cs="Arial Narrow"/>
                <w:bCs/>
                <w:spacing w:val="-5"/>
                <w:sz w:val="20"/>
                <w:szCs w:val="20"/>
              </w:rPr>
            </w:pPr>
            <w:r>
              <w:rPr>
                <w:sz w:val="18"/>
                <w:szCs w:val="18"/>
              </w:rPr>
              <w:t>0,00</w:t>
            </w:r>
          </w:p>
        </w:tc>
        <w:tc>
          <w:tcPr>
            <w:tcW w:w="1382" w:type="dxa"/>
            <w:vAlign w:val="center"/>
          </w:tcPr>
          <w:p w:rsidR="00680947" w:rsidRPr="00377769" w:rsidRDefault="00680947" w:rsidP="00F23AF8">
            <w:pPr>
              <w:jc w:val="right"/>
              <w:cnfStyle w:val="000000010000" w:firstRow="0" w:lastRow="0" w:firstColumn="0" w:lastColumn="0" w:oddVBand="0" w:evenVBand="0" w:oddHBand="0" w:evenHBand="1" w:firstRowFirstColumn="0" w:firstRowLastColumn="0" w:lastRowFirstColumn="0" w:lastRowLastColumn="0"/>
              <w:rPr>
                <w:rFonts w:ascii="Calibri" w:hAnsi="Calibri" w:cs="Arial Narrow"/>
                <w:spacing w:val="-5"/>
                <w:sz w:val="20"/>
                <w:szCs w:val="20"/>
              </w:rPr>
            </w:pPr>
            <w:r>
              <w:rPr>
                <w:sz w:val="18"/>
                <w:szCs w:val="18"/>
              </w:rPr>
              <w:t>0,00</w:t>
            </w:r>
          </w:p>
        </w:tc>
      </w:tr>
    </w:tbl>
    <w:p w:rsidR="006C4DE7" w:rsidRDefault="006C4DE7" w:rsidP="006C4DE7"/>
    <w:p w:rsidR="00887329" w:rsidRDefault="00887329" w:rsidP="006C4DE7"/>
    <w:p w:rsidR="00D159CB" w:rsidRDefault="00D159CB" w:rsidP="006C4DE7">
      <w:pPr>
        <w:sectPr w:rsidR="00D159CB" w:rsidSect="00A3734B">
          <w:footerReference w:type="default" r:id="rId53"/>
          <w:pgSz w:w="11906" w:h="16838"/>
          <w:pgMar w:top="1418" w:right="1134" w:bottom="1134" w:left="1134" w:header="709" w:footer="709" w:gutter="0"/>
          <w:cols w:space="708"/>
          <w:docGrid w:linePitch="360"/>
        </w:sectPr>
      </w:pPr>
    </w:p>
    <w:p w:rsidR="00A3734B" w:rsidRPr="000D5D9D" w:rsidRDefault="00E224FD" w:rsidP="00E224FD">
      <w:pPr>
        <w:pStyle w:val="Titolo3"/>
      </w:pPr>
      <w:r>
        <w:lastRenderedPageBreak/>
        <w:t xml:space="preserve"> </w:t>
      </w:r>
      <w:bookmarkStart w:id="28" w:name="_Toc443564761"/>
      <w:r w:rsidRPr="009F6BC4">
        <w:t>Il pa</w:t>
      </w:r>
      <w:r w:rsidR="002077F5">
        <w:t xml:space="preserve">reggio di bilancio per </w:t>
      </w:r>
      <w:r w:rsidR="004C2D6C" w:rsidRPr="009F6BC4">
        <w:t>il triennio 201</w:t>
      </w:r>
      <w:r w:rsidR="002077F5">
        <w:t>6</w:t>
      </w:r>
      <w:r w:rsidRPr="009F6BC4">
        <w:t>/201</w:t>
      </w:r>
      <w:r w:rsidR="002077F5">
        <w:t>8</w:t>
      </w:r>
      <w:bookmarkEnd w:id="28"/>
    </w:p>
    <w:p w:rsidR="00530170" w:rsidRDefault="00530170" w:rsidP="00530170"/>
    <w:p w:rsidR="00530170" w:rsidRDefault="00530170" w:rsidP="00530170">
      <w:pPr>
        <w:ind w:firstLine="708"/>
      </w:pPr>
      <w:r>
        <w:t xml:space="preserve">A far data dal 1° gennaio 2016 cessano di avere applicazione le norme relative al patto di stabilità, in quanto sostituito dal </w:t>
      </w:r>
      <w:proofErr w:type="gramStart"/>
      <w:r>
        <w:t>pareggio  di</w:t>
      </w:r>
      <w:proofErr w:type="gramEnd"/>
      <w:r>
        <w:t xml:space="preserve"> bilancio.</w:t>
      </w:r>
    </w:p>
    <w:p w:rsidR="00530170" w:rsidRDefault="00530170" w:rsidP="00530170">
      <w:r>
        <w:t>In base ai contenuti della legge 24 dicembre 2012, n. 243 ad oggetto: “Disposizioni per l'attuazione del principio del pareggio di bilancio ai sensi dell'articolo 81, sesto comma, della Costituzione” in particolare  a quanto stabilito dall’ articolo 9 rubricato; “Equilibrio dei bilanci delle regioni e degli enti locali” dall’anno 2016, i bilanci degli enti locali, per essere considerati in equilibrio, devono registrare, sia in fase di previsione che di rendiconto un saldo non negativo sia in termini di competenza che di cassa tra le entrate finali e le spese finali ed un saldo non negativo, sempre in termini di competenza e di cassa tra le entrate correnti e le spese correnti incluse  le  quote  di capitale delle rate di ammortamento dei prestiti.</w:t>
      </w:r>
    </w:p>
    <w:p w:rsidR="00530170" w:rsidRDefault="00530170" w:rsidP="00530170">
      <w:r>
        <w:tab/>
        <w:t xml:space="preserve"> A tal fine, la legge di stabilità 2016 prevede per il 2016 il solo obbligo di conseguire un saldo non negativo in termini di competenza tra entrate e spese finali, nel prospetto che segue si evidenzia come lo schema di bilancio 2016/2018 sia conforme ai disposti dell’articolo 9 della Legge 243/2012.</w:t>
      </w:r>
    </w:p>
    <w:p w:rsidR="00530170" w:rsidRDefault="00530170" w:rsidP="00530170">
      <w:r>
        <w:tab/>
        <w:t>I Commi da 707 a 732 dell’art. 1 della legge 208/2015 ne stabiliscono i criteri di applicazione.</w:t>
      </w:r>
    </w:p>
    <w:p w:rsidR="00A3734B" w:rsidRDefault="00530170" w:rsidP="00530170">
      <w:r>
        <w:tab/>
        <w:t>Di seguito si trascrive la tabella relativa al rispetto del pareggio di bilancio</w:t>
      </w:r>
    </w:p>
    <w:p w:rsidR="00530170" w:rsidRDefault="00530170" w:rsidP="00530170">
      <w:pPr>
        <w:jc w:val="left"/>
      </w:pPr>
      <w:r w:rsidRPr="00530170">
        <w:rPr>
          <w:noProof/>
          <w:lang w:eastAsia="it-IT"/>
        </w:rPr>
        <w:drawing>
          <wp:inline distT="0" distB="0" distL="0" distR="0" wp14:anchorId="3095D0A4" wp14:editId="7E71FB2A">
            <wp:extent cx="6633210" cy="4304030"/>
            <wp:effectExtent l="0" t="0" r="0" b="1270"/>
            <wp:docPr id="23" name="Immagin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6633210" cy="4304030"/>
                    </a:xfrm>
                    <a:prstGeom prst="rect">
                      <a:avLst/>
                    </a:prstGeom>
                    <a:noFill/>
                  </pic:spPr>
                </pic:pic>
              </a:graphicData>
            </a:graphic>
          </wp:inline>
        </w:drawing>
      </w:r>
    </w:p>
    <w:p w:rsidR="00530170" w:rsidRDefault="00530170" w:rsidP="00530170">
      <w:r>
        <w:rPr>
          <w:noProof/>
          <w:lang w:eastAsia="it-IT"/>
        </w:rPr>
        <w:lastRenderedPageBreak/>
        <w:drawing>
          <wp:inline distT="0" distB="0" distL="0" distR="0" wp14:anchorId="12CACFD0">
            <wp:extent cx="6621145" cy="2932430"/>
            <wp:effectExtent l="0" t="0" r="8255" b="1270"/>
            <wp:docPr id="24" name="Immagin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6621145" cy="2932430"/>
                    </a:xfrm>
                    <a:prstGeom prst="rect">
                      <a:avLst/>
                    </a:prstGeom>
                    <a:noFill/>
                  </pic:spPr>
                </pic:pic>
              </a:graphicData>
            </a:graphic>
          </wp:inline>
        </w:drawing>
      </w:r>
    </w:p>
    <w:p w:rsidR="00530170" w:rsidRDefault="00530170" w:rsidP="00530170"/>
    <w:p w:rsidR="00C91BEA" w:rsidRDefault="00C91BEA" w:rsidP="00530170"/>
    <w:p w:rsidR="00C91BEA" w:rsidRDefault="00C91BEA" w:rsidP="00530170"/>
    <w:p w:rsidR="0023681C" w:rsidRPr="000D5D9D" w:rsidRDefault="0023681C" w:rsidP="0023681C">
      <w:pPr>
        <w:pStyle w:val="Titolo3"/>
      </w:pPr>
      <w:bookmarkStart w:id="29" w:name="_Toc434912842"/>
      <w:bookmarkStart w:id="30" w:name="_Toc443564762"/>
      <w:r w:rsidRPr="0044455D">
        <w:t>Debito consolidato e capacità di indebitamento</w:t>
      </w:r>
      <w:r>
        <w:t xml:space="preserve"> 2014/2016</w:t>
      </w:r>
      <w:bookmarkEnd w:id="29"/>
      <w:bookmarkEnd w:id="30"/>
    </w:p>
    <w:p w:rsidR="0023681C" w:rsidRDefault="0023681C" w:rsidP="0023681C"/>
    <w:p w:rsidR="0023681C" w:rsidRDefault="0023681C" w:rsidP="0023681C">
      <w:r>
        <w:t>S</w:t>
      </w:r>
      <w:r w:rsidRPr="00845706">
        <w:t>i riporta di seguito il prospetto inerente la capacità di indebit</w:t>
      </w:r>
      <w:r>
        <w:t>amento dell’ente per il triennio 2014/2016</w:t>
      </w:r>
      <w:r w:rsidR="0073629A" w:rsidRPr="00EB5671">
        <w:t>:</w:t>
      </w:r>
    </w:p>
    <w:p w:rsidR="009D7607" w:rsidRDefault="009D7607" w:rsidP="0023681C">
      <w:r w:rsidRPr="009D7607">
        <w:rPr>
          <w:noProof/>
          <w:lang w:eastAsia="it-IT"/>
        </w:rPr>
        <w:lastRenderedPageBreak/>
        <w:drawing>
          <wp:inline distT="0" distB="0" distL="0" distR="0" wp14:anchorId="3EB819C9" wp14:editId="37C20039">
            <wp:extent cx="6120130" cy="4630067"/>
            <wp:effectExtent l="0" t="0" r="0" b="0"/>
            <wp:docPr id="25" name="Immagin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6120130" cy="4630067"/>
                    </a:xfrm>
                    <a:prstGeom prst="rect">
                      <a:avLst/>
                    </a:prstGeom>
                    <a:noFill/>
                    <a:ln>
                      <a:noFill/>
                    </a:ln>
                  </pic:spPr>
                </pic:pic>
              </a:graphicData>
            </a:graphic>
          </wp:inline>
        </w:drawing>
      </w:r>
    </w:p>
    <w:p w:rsidR="009D7607" w:rsidRDefault="009D7607" w:rsidP="0023681C">
      <w:r w:rsidRPr="009D7607">
        <w:rPr>
          <w:noProof/>
          <w:lang w:eastAsia="it-IT"/>
        </w:rPr>
        <w:drawing>
          <wp:inline distT="0" distB="0" distL="0" distR="0" wp14:anchorId="60B60FE9" wp14:editId="438D366F">
            <wp:extent cx="6120130" cy="2410960"/>
            <wp:effectExtent l="0" t="0" r="0" b="8890"/>
            <wp:docPr id="26" name="Immagin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6120130" cy="2410960"/>
                    </a:xfrm>
                    <a:prstGeom prst="rect">
                      <a:avLst/>
                    </a:prstGeom>
                    <a:noFill/>
                    <a:ln>
                      <a:noFill/>
                    </a:ln>
                  </pic:spPr>
                </pic:pic>
              </a:graphicData>
            </a:graphic>
          </wp:inline>
        </w:drawing>
      </w:r>
    </w:p>
    <w:p w:rsidR="0023681C" w:rsidRDefault="0023681C" w:rsidP="0023681C">
      <w:r>
        <w:t>1) - per gli enti locali l'importo annuale degli interessi sommato a quello dei mutui precedentemente contratti, a quello dei prestiti obbligazionari precedentemente emessi, a quello delle aperture di credito stipulate ed a quello derivante da garanzie prestate ai sensi dell'articolo 207, al netto dei contributi statali e regionali in conto interessi, non supera l’8 per cento delle entrate relative ai primi tre titoli delle entrate del rendiconto del penultimo anno precedente quello in cui viene prevista l'assunzione dei mutui. Per le comunità montane si fa riferimento ai primi due titoli delle entrate. Per gli enti locali di nuova istituzione si fa riferimento, per i primi due anni, ai corrispondenti dati finanziari del bilancio di previsione.</w:t>
      </w:r>
    </w:p>
    <w:p w:rsidR="0023681C" w:rsidRDefault="0023681C" w:rsidP="0023681C"/>
    <w:p w:rsidR="000069BB" w:rsidRDefault="000069BB" w:rsidP="00F34FB3">
      <w:pPr>
        <w:sectPr w:rsidR="000069BB" w:rsidSect="00A3734B">
          <w:footerReference w:type="default" r:id="rId58"/>
          <w:pgSz w:w="11906" w:h="16838"/>
          <w:pgMar w:top="1418" w:right="1134" w:bottom="1134" w:left="1134" w:header="709" w:footer="709" w:gutter="0"/>
          <w:cols w:space="708"/>
          <w:docGrid w:linePitch="360"/>
        </w:sectPr>
      </w:pPr>
    </w:p>
    <w:p w:rsidR="00F34FB3" w:rsidRDefault="00BB3FE2" w:rsidP="00EA4BE0">
      <w:pPr>
        <w:pStyle w:val="Titolo2"/>
      </w:pPr>
      <w:bookmarkStart w:id="31" w:name="_Toc443564763"/>
      <w:r>
        <w:lastRenderedPageBreak/>
        <w:t>Parte Seconda</w:t>
      </w:r>
      <w:bookmarkEnd w:id="31"/>
    </w:p>
    <w:p w:rsidR="004037B8" w:rsidRPr="004037B8" w:rsidRDefault="004037B8" w:rsidP="004037B8"/>
    <w:p w:rsidR="004037B8" w:rsidRDefault="004037B8" w:rsidP="004037B8">
      <w:pPr>
        <w:sectPr w:rsidR="004037B8" w:rsidSect="00EA4BE0">
          <w:pgSz w:w="11906" w:h="16838"/>
          <w:pgMar w:top="1418" w:right="1134" w:bottom="1134" w:left="1134" w:header="709" w:footer="709" w:gutter="0"/>
          <w:cols w:space="708"/>
          <w:vAlign w:val="center"/>
          <w:docGrid w:linePitch="360"/>
        </w:sectPr>
      </w:pPr>
    </w:p>
    <w:p w:rsidR="00C6509C" w:rsidRDefault="00C6509C" w:rsidP="00F2456F">
      <w:pPr>
        <w:pStyle w:val="Titolo3"/>
      </w:pPr>
      <w:r>
        <w:lastRenderedPageBreak/>
        <w:t xml:space="preserve"> </w:t>
      </w:r>
      <w:bookmarkStart w:id="32" w:name="_Toc443564764"/>
      <w:r w:rsidR="00F2456F" w:rsidRPr="009F6BC4">
        <w:t xml:space="preserve">Programmazione del fabbisogno di personale per il triennio </w:t>
      </w:r>
      <w:r>
        <w:t>2016/2018</w:t>
      </w:r>
      <w:bookmarkEnd w:id="32"/>
    </w:p>
    <w:p w:rsidR="00C6509C" w:rsidRDefault="00C6509C" w:rsidP="00C6509C"/>
    <w:p w:rsidR="003B7FC7" w:rsidRDefault="006218A5" w:rsidP="00E21727">
      <w:pPr>
        <w:spacing w:line="360" w:lineRule="auto"/>
      </w:pPr>
      <w:r>
        <w:t xml:space="preserve">E’ già stato affermato come il personale costituisca la principale risorsa di Ente sia per quanto riguarda lo svolgimento delle attività routinarie, sia per la realizzazione di qualunque strategia. </w:t>
      </w:r>
      <w:r w:rsidRPr="007D6365">
        <w:t>Ai sensi dell’articolo 91 del Tuel, gli organi di vertice delle amministrazioni locali sono tenuti alla programmazione triennale del fabbisogno di personale, obbligo non modificato dalla riforma contabile dell’armonizzazione. L’art. 3, comma 5-bis, D.L. n. 90/2014, convertito dalla L. n. 114/2014, ha introdotto il comma 557-quater alla L. n. 296/2006 che dispone che: “</w:t>
      </w:r>
      <w:r w:rsidRPr="007D6365">
        <w:rPr>
          <w:i/>
        </w:rPr>
        <w:t>A decorrere dall'anno 2014 gli enti assicurano, nell'ambito della programmazione triennale dei fabbisogni di personale, il contenimento delle spese di personale con riferimento al valore medio del triennio precedente alla data di entrata in vigore della presente disposizione</w:t>
      </w:r>
      <w:r w:rsidRPr="007D6365">
        <w:t>”.</w:t>
      </w:r>
    </w:p>
    <w:p w:rsidR="00093A1C" w:rsidRDefault="00093A1C" w:rsidP="00E21727">
      <w:pPr>
        <w:spacing w:line="360" w:lineRule="auto"/>
      </w:pPr>
      <w:r>
        <w:t>La dimostrazione del rispetto dei limiti previsti dalla normativa è riportato nella tabella allegata</w:t>
      </w:r>
    </w:p>
    <w:p w:rsidR="00093A1C" w:rsidRPr="00E21727" w:rsidRDefault="00093A1C" w:rsidP="00E21727">
      <w:pPr>
        <w:spacing w:line="360" w:lineRule="auto"/>
      </w:pPr>
    </w:p>
    <w:tbl>
      <w:tblPr>
        <w:tblStyle w:val="Grigliatabella"/>
        <w:tblW w:w="5000" w:type="auto"/>
        <w:tblBorders>
          <w:top w:val="single" w:sz="2" w:space="0" w:color="4BACC6"/>
          <w:left w:val="single" w:sz="2" w:space="0" w:color="4BACC6"/>
          <w:bottom w:val="single" w:sz="2" w:space="0" w:color="4BACC6"/>
          <w:right w:val="single" w:sz="2" w:space="0" w:color="4BACC6"/>
          <w:insideH w:val="single" w:sz="2" w:space="0" w:color="4BACC6"/>
          <w:insideV w:val="single" w:sz="2" w:space="0" w:color="4BACC6"/>
        </w:tblBorders>
        <w:tblLayout w:type="fixed"/>
        <w:tblLook w:val="04A0" w:firstRow="1" w:lastRow="0" w:firstColumn="1" w:lastColumn="0" w:noHBand="0" w:noVBand="1"/>
      </w:tblPr>
      <w:tblGrid>
        <w:gridCol w:w="2235"/>
        <w:gridCol w:w="1695"/>
        <w:gridCol w:w="1425"/>
        <w:gridCol w:w="2265"/>
        <w:gridCol w:w="1560"/>
        <w:gridCol w:w="600"/>
      </w:tblGrid>
      <w:tr w:rsidR="003762E3">
        <w:tc>
          <w:tcPr>
            <w:tcW w:w="2235" w:type="dxa"/>
            <w:tcBorders>
              <w:bottom w:val="single" w:sz="18" w:space="0" w:color="4BACC6"/>
            </w:tcBorders>
            <w:vAlign w:val="center"/>
          </w:tcPr>
          <w:p w:rsidR="003762E3" w:rsidRDefault="00F20E9A">
            <w:pPr>
              <w:jc w:val="center"/>
            </w:pPr>
            <w:r>
              <w:rPr>
                <w:rFonts w:ascii="Calibri" w:hAnsi="Calibri" w:cs="Calibri"/>
                <w:b/>
              </w:rPr>
              <w:t>C.d.R.</w:t>
            </w:r>
          </w:p>
        </w:tc>
        <w:tc>
          <w:tcPr>
            <w:tcW w:w="1695" w:type="dxa"/>
            <w:tcBorders>
              <w:bottom w:val="single" w:sz="18" w:space="0" w:color="4BACC6"/>
            </w:tcBorders>
            <w:vAlign w:val="center"/>
          </w:tcPr>
          <w:p w:rsidR="003762E3" w:rsidRDefault="00F20E9A">
            <w:pPr>
              <w:jc w:val="center"/>
            </w:pPr>
            <w:r>
              <w:rPr>
                <w:rFonts w:ascii="Calibri" w:hAnsi="Calibri" w:cs="Calibri"/>
                <w:b/>
              </w:rPr>
              <w:t xml:space="preserve">Tipo </w:t>
            </w:r>
          </w:p>
        </w:tc>
        <w:tc>
          <w:tcPr>
            <w:tcW w:w="1410" w:type="dxa"/>
            <w:tcBorders>
              <w:bottom w:val="single" w:sz="18" w:space="0" w:color="4BACC6"/>
            </w:tcBorders>
            <w:vAlign w:val="center"/>
          </w:tcPr>
          <w:p w:rsidR="003762E3" w:rsidRDefault="00F20E9A">
            <w:pPr>
              <w:jc w:val="center"/>
            </w:pPr>
            <w:r>
              <w:rPr>
                <w:rFonts w:ascii="Calibri" w:hAnsi="Calibri" w:cs="Calibri"/>
                <w:b/>
              </w:rPr>
              <w:t>Categoria</w:t>
            </w:r>
          </w:p>
        </w:tc>
        <w:tc>
          <w:tcPr>
            <w:tcW w:w="2265" w:type="dxa"/>
            <w:tcBorders>
              <w:bottom w:val="single" w:sz="18" w:space="0" w:color="4BACC6"/>
            </w:tcBorders>
            <w:vAlign w:val="center"/>
          </w:tcPr>
          <w:p w:rsidR="003762E3" w:rsidRDefault="00F20E9A">
            <w:pPr>
              <w:jc w:val="center"/>
            </w:pPr>
            <w:r>
              <w:rPr>
                <w:rFonts w:ascii="Calibri" w:hAnsi="Calibri" w:cs="Calibri"/>
                <w:b/>
              </w:rPr>
              <w:t>Profilo Professionale</w:t>
            </w:r>
          </w:p>
        </w:tc>
        <w:tc>
          <w:tcPr>
            <w:tcW w:w="2160" w:type="dxa"/>
            <w:gridSpan w:val="2"/>
            <w:tcBorders>
              <w:bottom w:val="single" w:sz="18" w:space="0" w:color="4BACC6"/>
            </w:tcBorders>
            <w:vAlign w:val="center"/>
          </w:tcPr>
          <w:p w:rsidR="003762E3" w:rsidRDefault="00F20E9A">
            <w:pPr>
              <w:jc w:val="center"/>
            </w:pPr>
            <w:r>
              <w:rPr>
                <w:rFonts w:ascii="Calibri" w:hAnsi="Calibri" w:cs="Calibri"/>
                <w:b/>
              </w:rPr>
              <w:t>Numero Posti</w:t>
            </w:r>
          </w:p>
        </w:tc>
      </w:tr>
      <w:tr w:rsidR="003762E3">
        <w:tc>
          <w:tcPr>
            <w:tcW w:w="2235" w:type="dxa"/>
            <w:shd w:val="clear" w:color="auto" w:fill="D2EAF1"/>
            <w:vAlign w:val="center"/>
          </w:tcPr>
          <w:p w:rsidR="003762E3" w:rsidRDefault="00F20E9A">
            <w:r>
              <w:rPr>
                <w:rFonts w:ascii="Calibri" w:hAnsi="Calibri" w:cs="Calibri"/>
              </w:rPr>
              <w:t>Funzionamento generale dell'Ente</w:t>
            </w:r>
          </w:p>
        </w:tc>
        <w:tc>
          <w:tcPr>
            <w:tcW w:w="1695" w:type="dxa"/>
            <w:shd w:val="clear" w:color="auto" w:fill="D2EAF1"/>
            <w:vAlign w:val="center"/>
          </w:tcPr>
          <w:p w:rsidR="003762E3" w:rsidRDefault="00F20E9A">
            <w:pPr>
              <w:jc w:val="center"/>
            </w:pPr>
            <w:r>
              <w:rPr>
                <w:rFonts w:ascii="Calibri" w:hAnsi="Calibri" w:cs="Calibri"/>
              </w:rPr>
              <w:t>Assunzione</w:t>
            </w:r>
          </w:p>
        </w:tc>
        <w:tc>
          <w:tcPr>
            <w:tcW w:w="1410" w:type="dxa"/>
            <w:shd w:val="clear" w:color="auto" w:fill="D2EAF1"/>
            <w:vAlign w:val="center"/>
          </w:tcPr>
          <w:p w:rsidR="003762E3" w:rsidRDefault="00F20E9A">
            <w:pPr>
              <w:jc w:val="center"/>
            </w:pPr>
            <w:r>
              <w:rPr>
                <w:rFonts w:ascii="Calibri" w:hAnsi="Calibri" w:cs="Calibri"/>
              </w:rPr>
              <w:t>B1</w:t>
            </w:r>
          </w:p>
        </w:tc>
        <w:tc>
          <w:tcPr>
            <w:tcW w:w="2265" w:type="dxa"/>
            <w:shd w:val="clear" w:color="auto" w:fill="D2EAF1"/>
            <w:vAlign w:val="center"/>
          </w:tcPr>
          <w:p w:rsidR="003762E3" w:rsidRDefault="00F20E9A">
            <w:r>
              <w:rPr>
                <w:rFonts w:ascii="Calibri" w:hAnsi="Calibri" w:cs="Calibri"/>
              </w:rPr>
              <w:t>Centralinista</w:t>
            </w:r>
          </w:p>
        </w:tc>
        <w:tc>
          <w:tcPr>
            <w:tcW w:w="1560" w:type="dxa"/>
            <w:shd w:val="clear" w:color="auto" w:fill="D2EAF1"/>
            <w:vAlign w:val="center"/>
          </w:tcPr>
          <w:p w:rsidR="003762E3" w:rsidRDefault="00F20E9A">
            <w:pPr>
              <w:jc w:val="right"/>
            </w:pPr>
            <w:r>
              <w:rPr>
                <w:rFonts w:ascii="Calibri" w:hAnsi="Calibri" w:cs="Calibri"/>
              </w:rPr>
              <w:t>1,00</w:t>
            </w:r>
          </w:p>
        </w:tc>
        <w:tc>
          <w:tcPr>
            <w:tcW w:w="600" w:type="dxa"/>
            <w:shd w:val="clear" w:color="auto" w:fill="D2EAF1"/>
            <w:vAlign w:val="center"/>
          </w:tcPr>
          <w:p w:rsidR="003762E3" w:rsidRDefault="00F20E9A">
            <w:pPr>
              <w:jc w:val="center"/>
            </w:pPr>
            <w:r>
              <w:rPr>
                <w:rFonts w:ascii="Calibri" w:hAnsi="Calibri" w:cs="Calibri"/>
              </w:rPr>
              <w:t>+</w:t>
            </w:r>
          </w:p>
        </w:tc>
      </w:tr>
      <w:tr w:rsidR="003762E3">
        <w:tc>
          <w:tcPr>
            <w:tcW w:w="5355" w:type="dxa"/>
            <w:gridSpan w:val="3"/>
            <w:shd w:val="clear" w:color="auto" w:fill="D2EAF1"/>
            <w:vAlign w:val="center"/>
          </w:tcPr>
          <w:p w:rsidR="003762E3" w:rsidRPr="00C91BEA" w:rsidRDefault="00F20E9A">
            <w:pPr>
              <w:jc w:val="right"/>
            </w:pPr>
            <w:r w:rsidRPr="00C91BEA">
              <w:rPr>
                <w:rFonts w:ascii="Calibri" w:hAnsi="Calibri" w:cs="Calibri"/>
                <w:b/>
              </w:rPr>
              <w:t>Totale C.d.R. “Funzionamento generale dell'Ente”</w:t>
            </w:r>
          </w:p>
        </w:tc>
        <w:tc>
          <w:tcPr>
            <w:tcW w:w="4425" w:type="dxa"/>
            <w:gridSpan w:val="3"/>
            <w:shd w:val="clear" w:color="auto" w:fill="D2EAF1"/>
            <w:vAlign w:val="center"/>
          </w:tcPr>
          <w:p w:rsidR="003762E3" w:rsidRDefault="00F20E9A">
            <w:pPr>
              <w:jc w:val="right"/>
            </w:pPr>
            <w:r>
              <w:rPr>
                <w:rFonts w:ascii="Calibri" w:hAnsi="Calibri" w:cs="Calibri"/>
                <w:b/>
              </w:rPr>
              <w:t>1,00</w:t>
            </w:r>
          </w:p>
        </w:tc>
      </w:tr>
      <w:tr w:rsidR="003762E3">
        <w:tc>
          <w:tcPr>
            <w:tcW w:w="2235" w:type="dxa"/>
            <w:vAlign w:val="center"/>
          </w:tcPr>
          <w:p w:rsidR="003762E3" w:rsidRDefault="00F20E9A">
            <w:r>
              <w:rPr>
                <w:rFonts w:ascii="Calibri" w:hAnsi="Calibri" w:cs="Calibri"/>
              </w:rPr>
              <w:t>Polizia locale</w:t>
            </w:r>
          </w:p>
        </w:tc>
        <w:tc>
          <w:tcPr>
            <w:tcW w:w="1695" w:type="dxa"/>
            <w:vAlign w:val="center"/>
          </w:tcPr>
          <w:p w:rsidR="003762E3" w:rsidRDefault="00F20E9A">
            <w:pPr>
              <w:jc w:val="center"/>
            </w:pPr>
            <w:r>
              <w:rPr>
                <w:rFonts w:ascii="Calibri" w:hAnsi="Calibri" w:cs="Calibri"/>
              </w:rPr>
              <w:t>Assunzione</w:t>
            </w:r>
          </w:p>
        </w:tc>
        <w:tc>
          <w:tcPr>
            <w:tcW w:w="1410" w:type="dxa"/>
            <w:vAlign w:val="center"/>
          </w:tcPr>
          <w:p w:rsidR="003762E3" w:rsidRDefault="00F20E9A">
            <w:pPr>
              <w:jc w:val="center"/>
            </w:pPr>
            <w:r>
              <w:rPr>
                <w:rFonts w:ascii="Calibri" w:hAnsi="Calibri" w:cs="Calibri"/>
              </w:rPr>
              <w:t>C1</w:t>
            </w:r>
          </w:p>
        </w:tc>
        <w:tc>
          <w:tcPr>
            <w:tcW w:w="2265" w:type="dxa"/>
            <w:vAlign w:val="center"/>
          </w:tcPr>
          <w:p w:rsidR="003762E3" w:rsidRDefault="00F20E9A">
            <w:r>
              <w:rPr>
                <w:rFonts w:ascii="Calibri" w:hAnsi="Calibri" w:cs="Calibri"/>
              </w:rPr>
              <w:t>Agente P.M.</w:t>
            </w:r>
          </w:p>
        </w:tc>
        <w:tc>
          <w:tcPr>
            <w:tcW w:w="1560" w:type="dxa"/>
            <w:vAlign w:val="center"/>
          </w:tcPr>
          <w:p w:rsidR="003762E3" w:rsidRDefault="00F20E9A">
            <w:pPr>
              <w:jc w:val="right"/>
            </w:pPr>
            <w:r>
              <w:rPr>
                <w:rFonts w:ascii="Calibri" w:hAnsi="Calibri" w:cs="Calibri"/>
              </w:rPr>
              <w:t>2,00</w:t>
            </w:r>
          </w:p>
        </w:tc>
        <w:tc>
          <w:tcPr>
            <w:tcW w:w="600" w:type="dxa"/>
            <w:vAlign w:val="center"/>
          </w:tcPr>
          <w:p w:rsidR="003762E3" w:rsidRDefault="00F20E9A">
            <w:pPr>
              <w:jc w:val="center"/>
            </w:pPr>
            <w:r>
              <w:rPr>
                <w:rFonts w:ascii="Calibri" w:hAnsi="Calibri" w:cs="Calibri"/>
              </w:rPr>
              <w:t>+</w:t>
            </w:r>
          </w:p>
        </w:tc>
      </w:tr>
      <w:tr w:rsidR="003762E3">
        <w:tc>
          <w:tcPr>
            <w:tcW w:w="5355" w:type="dxa"/>
            <w:gridSpan w:val="3"/>
            <w:vAlign w:val="center"/>
          </w:tcPr>
          <w:p w:rsidR="003762E3" w:rsidRPr="00C91BEA" w:rsidRDefault="00F20E9A">
            <w:pPr>
              <w:jc w:val="right"/>
            </w:pPr>
            <w:r w:rsidRPr="00C91BEA">
              <w:rPr>
                <w:rFonts w:ascii="Calibri" w:hAnsi="Calibri" w:cs="Calibri"/>
                <w:b/>
              </w:rPr>
              <w:t>Totale C.d.R. “Polizia locale”</w:t>
            </w:r>
          </w:p>
        </w:tc>
        <w:tc>
          <w:tcPr>
            <w:tcW w:w="4425" w:type="dxa"/>
            <w:gridSpan w:val="3"/>
            <w:vAlign w:val="center"/>
          </w:tcPr>
          <w:p w:rsidR="003762E3" w:rsidRDefault="00F20E9A">
            <w:pPr>
              <w:jc w:val="right"/>
            </w:pPr>
            <w:r>
              <w:rPr>
                <w:rFonts w:ascii="Calibri" w:hAnsi="Calibri" w:cs="Calibri"/>
                <w:b/>
              </w:rPr>
              <w:t>2,00</w:t>
            </w:r>
          </w:p>
        </w:tc>
      </w:tr>
      <w:tr w:rsidR="003762E3">
        <w:tc>
          <w:tcPr>
            <w:tcW w:w="5355" w:type="dxa"/>
            <w:gridSpan w:val="3"/>
            <w:vAlign w:val="center"/>
          </w:tcPr>
          <w:p w:rsidR="003762E3" w:rsidRDefault="00F20E9A">
            <w:pPr>
              <w:jc w:val="right"/>
            </w:pPr>
            <w:r>
              <w:rPr>
                <w:rFonts w:ascii="Calibri" w:hAnsi="Calibri" w:cs="Calibri"/>
                <w:b/>
              </w:rPr>
              <w:t>Totale</w:t>
            </w:r>
          </w:p>
        </w:tc>
        <w:tc>
          <w:tcPr>
            <w:tcW w:w="4425" w:type="dxa"/>
            <w:gridSpan w:val="3"/>
            <w:vAlign w:val="center"/>
          </w:tcPr>
          <w:p w:rsidR="003762E3" w:rsidRDefault="00F20E9A">
            <w:pPr>
              <w:jc w:val="right"/>
            </w:pPr>
            <w:r>
              <w:rPr>
                <w:b/>
              </w:rPr>
              <w:t>3,00</w:t>
            </w:r>
          </w:p>
        </w:tc>
      </w:tr>
    </w:tbl>
    <w:p w:rsidR="003762E3" w:rsidRDefault="003762E3"/>
    <w:p w:rsidR="003762E3" w:rsidRDefault="00F20E9A">
      <w:r>
        <w:rPr>
          <w:u w:val="single"/>
        </w:rPr>
        <w:t>Anno 2016</w:t>
      </w:r>
    </w:p>
    <w:p w:rsidR="003762E3" w:rsidRDefault="00F20E9A">
      <w:r>
        <w:t>Di seguito il dettaglio annuale del fabbisogno di personale.</w:t>
      </w:r>
    </w:p>
    <w:tbl>
      <w:tblPr>
        <w:tblStyle w:val="Grigliatabella"/>
        <w:tblW w:w="5000" w:type="auto"/>
        <w:tblBorders>
          <w:top w:val="single" w:sz="2" w:space="0" w:color="4BACC6"/>
          <w:left w:val="single" w:sz="2" w:space="0" w:color="4BACC6"/>
          <w:bottom w:val="single" w:sz="2" w:space="0" w:color="4BACC6"/>
          <w:right w:val="single" w:sz="2" w:space="0" w:color="4BACC6"/>
          <w:insideH w:val="single" w:sz="2" w:space="0" w:color="4BACC6"/>
          <w:insideV w:val="single" w:sz="2" w:space="0" w:color="4BACC6"/>
        </w:tblBorders>
        <w:tblLayout w:type="fixed"/>
        <w:tblLook w:val="04A0" w:firstRow="1" w:lastRow="0" w:firstColumn="1" w:lastColumn="0" w:noHBand="0" w:noVBand="1"/>
      </w:tblPr>
      <w:tblGrid>
        <w:gridCol w:w="2235"/>
        <w:gridCol w:w="1695"/>
        <w:gridCol w:w="1425"/>
        <w:gridCol w:w="2265"/>
        <w:gridCol w:w="1560"/>
        <w:gridCol w:w="600"/>
      </w:tblGrid>
      <w:tr w:rsidR="003762E3">
        <w:tc>
          <w:tcPr>
            <w:tcW w:w="2235" w:type="dxa"/>
            <w:tcBorders>
              <w:bottom w:val="single" w:sz="18" w:space="0" w:color="4BACC6"/>
            </w:tcBorders>
            <w:vAlign w:val="center"/>
          </w:tcPr>
          <w:p w:rsidR="003762E3" w:rsidRDefault="00F20E9A">
            <w:pPr>
              <w:jc w:val="center"/>
            </w:pPr>
            <w:r>
              <w:rPr>
                <w:rFonts w:ascii="Calibri" w:hAnsi="Calibri" w:cs="Calibri"/>
                <w:b/>
              </w:rPr>
              <w:t>C.d.R.</w:t>
            </w:r>
          </w:p>
        </w:tc>
        <w:tc>
          <w:tcPr>
            <w:tcW w:w="1695" w:type="dxa"/>
            <w:tcBorders>
              <w:bottom w:val="single" w:sz="18" w:space="0" w:color="4BACC6"/>
            </w:tcBorders>
            <w:vAlign w:val="center"/>
          </w:tcPr>
          <w:p w:rsidR="003762E3" w:rsidRDefault="00F20E9A">
            <w:pPr>
              <w:jc w:val="center"/>
            </w:pPr>
            <w:r>
              <w:rPr>
                <w:rFonts w:ascii="Calibri" w:hAnsi="Calibri" w:cs="Calibri"/>
                <w:b/>
              </w:rPr>
              <w:t xml:space="preserve">Tipo </w:t>
            </w:r>
          </w:p>
        </w:tc>
        <w:tc>
          <w:tcPr>
            <w:tcW w:w="1410" w:type="dxa"/>
            <w:tcBorders>
              <w:bottom w:val="single" w:sz="18" w:space="0" w:color="4BACC6"/>
            </w:tcBorders>
            <w:vAlign w:val="center"/>
          </w:tcPr>
          <w:p w:rsidR="003762E3" w:rsidRDefault="00F20E9A">
            <w:pPr>
              <w:jc w:val="center"/>
            </w:pPr>
            <w:r>
              <w:rPr>
                <w:rFonts w:ascii="Calibri" w:hAnsi="Calibri" w:cs="Calibri"/>
                <w:b/>
              </w:rPr>
              <w:t>Categoria</w:t>
            </w:r>
          </w:p>
        </w:tc>
        <w:tc>
          <w:tcPr>
            <w:tcW w:w="2265" w:type="dxa"/>
            <w:tcBorders>
              <w:bottom w:val="single" w:sz="18" w:space="0" w:color="4BACC6"/>
            </w:tcBorders>
            <w:vAlign w:val="center"/>
          </w:tcPr>
          <w:p w:rsidR="003762E3" w:rsidRDefault="00F20E9A">
            <w:pPr>
              <w:jc w:val="center"/>
            </w:pPr>
            <w:r>
              <w:rPr>
                <w:rFonts w:ascii="Calibri" w:hAnsi="Calibri" w:cs="Calibri"/>
                <w:b/>
              </w:rPr>
              <w:t>Profilo Professionale</w:t>
            </w:r>
          </w:p>
        </w:tc>
        <w:tc>
          <w:tcPr>
            <w:tcW w:w="2160" w:type="dxa"/>
            <w:gridSpan w:val="2"/>
            <w:tcBorders>
              <w:bottom w:val="single" w:sz="18" w:space="0" w:color="4BACC6"/>
            </w:tcBorders>
            <w:vAlign w:val="center"/>
          </w:tcPr>
          <w:p w:rsidR="003762E3" w:rsidRDefault="00F20E9A">
            <w:pPr>
              <w:jc w:val="center"/>
            </w:pPr>
            <w:r>
              <w:rPr>
                <w:rFonts w:ascii="Calibri" w:hAnsi="Calibri" w:cs="Calibri"/>
                <w:b/>
              </w:rPr>
              <w:t>Numero Posti</w:t>
            </w:r>
          </w:p>
        </w:tc>
      </w:tr>
      <w:tr w:rsidR="003762E3">
        <w:tc>
          <w:tcPr>
            <w:tcW w:w="2235" w:type="dxa"/>
            <w:shd w:val="clear" w:color="auto" w:fill="D2EAF1"/>
            <w:vAlign w:val="center"/>
          </w:tcPr>
          <w:p w:rsidR="003762E3" w:rsidRDefault="00F20E9A">
            <w:r>
              <w:rPr>
                <w:rFonts w:ascii="Calibri" w:hAnsi="Calibri" w:cs="Calibri"/>
              </w:rPr>
              <w:t>Funzionamento generale dell'Ente</w:t>
            </w:r>
          </w:p>
        </w:tc>
        <w:tc>
          <w:tcPr>
            <w:tcW w:w="1695" w:type="dxa"/>
            <w:shd w:val="clear" w:color="auto" w:fill="D2EAF1"/>
            <w:vAlign w:val="center"/>
          </w:tcPr>
          <w:p w:rsidR="003762E3" w:rsidRDefault="00F20E9A">
            <w:pPr>
              <w:jc w:val="center"/>
            </w:pPr>
            <w:r>
              <w:rPr>
                <w:rFonts w:ascii="Calibri" w:hAnsi="Calibri" w:cs="Calibri"/>
              </w:rPr>
              <w:t>Assunzione</w:t>
            </w:r>
          </w:p>
        </w:tc>
        <w:tc>
          <w:tcPr>
            <w:tcW w:w="1410" w:type="dxa"/>
            <w:shd w:val="clear" w:color="auto" w:fill="D2EAF1"/>
            <w:vAlign w:val="center"/>
          </w:tcPr>
          <w:p w:rsidR="003762E3" w:rsidRDefault="00F20E9A">
            <w:pPr>
              <w:jc w:val="center"/>
            </w:pPr>
            <w:r>
              <w:rPr>
                <w:rFonts w:ascii="Calibri" w:hAnsi="Calibri" w:cs="Calibri"/>
              </w:rPr>
              <w:t>B1</w:t>
            </w:r>
          </w:p>
        </w:tc>
        <w:tc>
          <w:tcPr>
            <w:tcW w:w="2265" w:type="dxa"/>
            <w:shd w:val="clear" w:color="auto" w:fill="D2EAF1"/>
            <w:vAlign w:val="center"/>
          </w:tcPr>
          <w:p w:rsidR="003762E3" w:rsidRDefault="00F20E9A">
            <w:r>
              <w:rPr>
                <w:rFonts w:ascii="Calibri" w:hAnsi="Calibri" w:cs="Calibri"/>
              </w:rPr>
              <w:t>Centralinista</w:t>
            </w:r>
          </w:p>
        </w:tc>
        <w:tc>
          <w:tcPr>
            <w:tcW w:w="1560" w:type="dxa"/>
            <w:shd w:val="clear" w:color="auto" w:fill="D2EAF1"/>
            <w:vAlign w:val="center"/>
          </w:tcPr>
          <w:p w:rsidR="003762E3" w:rsidRDefault="00F20E9A">
            <w:pPr>
              <w:jc w:val="right"/>
            </w:pPr>
            <w:r>
              <w:rPr>
                <w:rFonts w:ascii="Calibri" w:hAnsi="Calibri" w:cs="Calibri"/>
              </w:rPr>
              <w:t>1,00</w:t>
            </w:r>
          </w:p>
        </w:tc>
        <w:tc>
          <w:tcPr>
            <w:tcW w:w="600" w:type="dxa"/>
            <w:shd w:val="clear" w:color="auto" w:fill="D2EAF1"/>
            <w:vAlign w:val="center"/>
          </w:tcPr>
          <w:p w:rsidR="003762E3" w:rsidRDefault="00F20E9A">
            <w:pPr>
              <w:jc w:val="center"/>
            </w:pPr>
            <w:r>
              <w:rPr>
                <w:rFonts w:ascii="Calibri" w:hAnsi="Calibri" w:cs="Calibri"/>
              </w:rPr>
              <w:t>+</w:t>
            </w:r>
          </w:p>
        </w:tc>
      </w:tr>
      <w:tr w:rsidR="003762E3">
        <w:tc>
          <w:tcPr>
            <w:tcW w:w="5355" w:type="dxa"/>
            <w:gridSpan w:val="3"/>
            <w:shd w:val="clear" w:color="auto" w:fill="D2EAF1"/>
            <w:vAlign w:val="center"/>
          </w:tcPr>
          <w:p w:rsidR="003762E3" w:rsidRPr="00C91BEA" w:rsidRDefault="00F20E9A">
            <w:pPr>
              <w:jc w:val="right"/>
            </w:pPr>
            <w:r w:rsidRPr="00C91BEA">
              <w:rPr>
                <w:rFonts w:ascii="Calibri" w:hAnsi="Calibri" w:cs="Calibri"/>
                <w:b/>
              </w:rPr>
              <w:t>Totale C.d.R. “Funzionamento generale dell'Ente”</w:t>
            </w:r>
          </w:p>
        </w:tc>
        <w:tc>
          <w:tcPr>
            <w:tcW w:w="4425" w:type="dxa"/>
            <w:gridSpan w:val="3"/>
            <w:shd w:val="clear" w:color="auto" w:fill="D2EAF1"/>
            <w:vAlign w:val="center"/>
          </w:tcPr>
          <w:p w:rsidR="003762E3" w:rsidRDefault="00F20E9A">
            <w:pPr>
              <w:jc w:val="right"/>
            </w:pPr>
            <w:r>
              <w:rPr>
                <w:rFonts w:ascii="Calibri" w:hAnsi="Calibri" w:cs="Calibri"/>
                <w:b/>
              </w:rPr>
              <w:t>1,00</w:t>
            </w:r>
          </w:p>
        </w:tc>
      </w:tr>
      <w:tr w:rsidR="003762E3">
        <w:tc>
          <w:tcPr>
            <w:tcW w:w="2235" w:type="dxa"/>
            <w:vAlign w:val="center"/>
          </w:tcPr>
          <w:p w:rsidR="003762E3" w:rsidRDefault="00F20E9A">
            <w:r>
              <w:rPr>
                <w:rFonts w:ascii="Calibri" w:hAnsi="Calibri" w:cs="Calibri"/>
              </w:rPr>
              <w:t>Polizia locale</w:t>
            </w:r>
          </w:p>
        </w:tc>
        <w:tc>
          <w:tcPr>
            <w:tcW w:w="1695" w:type="dxa"/>
            <w:vAlign w:val="center"/>
          </w:tcPr>
          <w:p w:rsidR="003762E3" w:rsidRDefault="00F20E9A">
            <w:pPr>
              <w:jc w:val="center"/>
            </w:pPr>
            <w:r>
              <w:rPr>
                <w:rFonts w:ascii="Calibri" w:hAnsi="Calibri" w:cs="Calibri"/>
              </w:rPr>
              <w:t>Assunzione</w:t>
            </w:r>
          </w:p>
        </w:tc>
        <w:tc>
          <w:tcPr>
            <w:tcW w:w="1410" w:type="dxa"/>
            <w:vAlign w:val="center"/>
          </w:tcPr>
          <w:p w:rsidR="003762E3" w:rsidRDefault="00F20E9A">
            <w:pPr>
              <w:jc w:val="center"/>
            </w:pPr>
            <w:r>
              <w:rPr>
                <w:rFonts w:ascii="Calibri" w:hAnsi="Calibri" w:cs="Calibri"/>
              </w:rPr>
              <w:t>C1</w:t>
            </w:r>
          </w:p>
        </w:tc>
        <w:tc>
          <w:tcPr>
            <w:tcW w:w="2265" w:type="dxa"/>
            <w:vAlign w:val="center"/>
          </w:tcPr>
          <w:p w:rsidR="003762E3" w:rsidRDefault="00F20E9A">
            <w:r>
              <w:rPr>
                <w:rFonts w:ascii="Calibri" w:hAnsi="Calibri" w:cs="Calibri"/>
              </w:rPr>
              <w:t>Agente P.M.</w:t>
            </w:r>
          </w:p>
        </w:tc>
        <w:tc>
          <w:tcPr>
            <w:tcW w:w="1560" w:type="dxa"/>
            <w:vAlign w:val="center"/>
          </w:tcPr>
          <w:p w:rsidR="003762E3" w:rsidRDefault="00F20E9A">
            <w:pPr>
              <w:jc w:val="right"/>
            </w:pPr>
            <w:r>
              <w:rPr>
                <w:rFonts w:ascii="Calibri" w:hAnsi="Calibri" w:cs="Calibri"/>
              </w:rPr>
              <w:t>2,00</w:t>
            </w:r>
          </w:p>
        </w:tc>
        <w:tc>
          <w:tcPr>
            <w:tcW w:w="600" w:type="dxa"/>
            <w:vAlign w:val="center"/>
          </w:tcPr>
          <w:p w:rsidR="003762E3" w:rsidRDefault="00F20E9A">
            <w:pPr>
              <w:jc w:val="center"/>
            </w:pPr>
            <w:r>
              <w:rPr>
                <w:rFonts w:ascii="Calibri" w:hAnsi="Calibri" w:cs="Calibri"/>
              </w:rPr>
              <w:t>+</w:t>
            </w:r>
          </w:p>
        </w:tc>
      </w:tr>
      <w:tr w:rsidR="003762E3">
        <w:tc>
          <w:tcPr>
            <w:tcW w:w="5355" w:type="dxa"/>
            <w:gridSpan w:val="3"/>
            <w:vAlign w:val="center"/>
          </w:tcPr>
          <w:p w:rsidR="003762E3" w:rsidRPr="00C91BEA" w:rsidRDefault="00F20E9A">
            <w:pPr>
              <w:jc w:val="right"/>
            </w:pPr>
            <w:r w:rsidRPr="00C91BEA">
              <w:rPr>
                <w:rFonts w:ascii="Calibri" w:hAnsi="Calibri" w:cs="Calibri"/>
                <w:b/>
              </w:rPr>
              <w:t>Totale C.d.R. “Polizia locale”</w:t>
            </w:r>
          </w:p>
        </w:tc>
        <w:tc>
          <w:tcPr>
            <w:tcW w:w="4425" w:type="dxa"/>
            <w:gridSpan w:val="3"/>
            <w:vAlign w:val="center"/>
          </w:tcPr>
          <w:p w:rsidR="003762E3" w:rsidRDefault="00F20E9A">
            <w:pPr>
              <w:jc w:val="right"/>
            </w:pPr>
            <w:r>
              <w:rPr>
                <w:rFonts w:ascii="Calibri" w:hAnsi="Calibri" w:cs="Calibri"/>
                <w:b/>
              </w:rPr>
              <w:t>2,00</w:t>
            </w:r>
          </w:p>
        </w:tc>
      </w:tr>
      <w:tr w:rsidR="003762E3">
        <w:tc>
          <w:tcPr>
            <w:tcW w:w="5355" w:type="dxa"/>
            <w:gridSpan w:val="3"/>
            <w:vAlign w:val="center"/>
          </w:tcPr>
          <w:p w:rsidR="003762E3" w:rsidRDefault="00F20E9A">
            <w:pPr>
              <w:jc w:val="right"/>
            </w:pPr>
            <w:r>
              <w:rPr>
                <w:rFonts w:ascii="Calibri" w:hAnsi="Calibri" w:cs="Calibri"/>
                <w:b/>
              </w:rPr>
              <w:lastRenderedPageBreak/>
              <w:t>Totale</w:t>
            </w:r>
          </w:p>
        </w:tc>
        <w:tc>
          <w:tcPr>
            <w:tcW w:w="4425" w:type="dxa"/>
            <w:gridSpan w:val="3"/>
            <w:vAlign w:val="center"/>
          </w:tcPr>
          <w:p w:rsidR="003762E3" w:rsidRDefault="00F20E9A">
            <w:pPr>
              <w:jc w:val="right"/>
            </w:pPr>
            <w:r>
              <w:rPr>
                <w:b/>
              </w:rPr>
              <w:t>3,00</w:t>
            </w:r>
          </w:p>
        </w:tc>
      </w:tr>
    </w:tbl>
    <w:p w:rsidR="003762E3" w:rsidRDefault="003762E3"/>
    <w:p w:rsidR="003762E3" w:rsidRDefault="00F20E9A">
      <w:r>
        <w:rPr>
          <w:u w:val="single"/>
        </w:rPr>
        <w:t>Anno 2017</w:t>
      </w:r>
    </w:p>
    <w:p w:rsidR="003762E3" w:rsidRDefault="00F20E9A">
      <w:r>
        <w:t>Di seguito il dettaglio annuale del fabbisogno di personale.</w:t>
      </w:r>
    </w:p>
    <w:tbl>
      <w:tblPr>
        <w:tblStyle w:val="Grigliatabella"/>
        <w:tblW w:w="5000" w:type="auto"/>
        <w:tblBorders>
          <w:top w:val="single" w:sz="2" w:space="0" w:color="4BACC6"/>
          <w:left w:val="single" w:sz="2" w:space="0" w:color="4BACC6"/>
          <w:bottom w:val="single" w:sz="2" w:space="0" w:color="4BACC6"/>
          <w:right w:val="single" w:sz="2" w:space="0" w:color="4BACC6"/>
          <w:insideH w:val="single" w:sz="2" w:space="0" w:color="4BACC6"/>
          <w:insideV w:val="single" w:sz="2" w:space="0" w:color="4BACC6"/>
        </w:tblBorders>
        <w:tblLayout w:type="fixed"/>
        <w:tblLook w:val="04A0" w:firstRow="1" w:lastRow="0" w:firstColumn="1" w:lastColumn="0" w:noHBand="0" w:noVBand="1"/>
      </w:tblPr>
      <w:tblGrid>
        <w:gridCol w:w="2235"/>
        <w:gridCol w:w="1695"/>
        <w:gridCol w:w="1425"/>
        <w:gridCol w:w="2265"/>
        <w:gridCol w:w="2160"/>
      </w:tblGrid>
      <w:tr w:rsidR="003762E3">
        <w:tc>
          <w:tcPr>
            <w:tcW w:w="2235" w:type="dxa"/>
            <w:tcBorders>
              <w:bottom w:val="single" w:sz="18" w:space="0" w:color="4BACC6"/>
            </w:tcBorders>
            <w:vAlign w:val="center"/>
          </w:tcPr>
          <w:p w:rsidR="003762E3" w:rsidRDefault="00F20E9A">
            <w:pPr>
              <w:jc w:val="center"/>
            </w:pPr>
            <w:r>
              <w:rPr>
                <w:rFonts w:ascii="Calibri" w:hAnsi="Calibri" w:cs="Calibri"/>
                <w:b/>
              </w:rPr>
              <w:t>C.d.R.</w:t>
            </w:r>
          </w:p>
        </w:tc>
        <w:tc>
          <w:tcPr>
            <w:tcW w:w="1695" w:type="dxa"/>
            <w:tcBorders>
              <w:bottom w:val="single" w:sz="18" w:space="0" w:color="4BACC6"/>
            </w:tcBorders>
            <w:vAlign w:val="center"/>
          </w:tcPr>
          <w:p w:rsidR="003762E3" w:rsidRDefault="00F20E9A">
            <w:pPr>
              <w:jc w:val="center"/>
            </w:pPr>
            <w:r>
              <w:rPr>
                <w:rFonts w:ascii="Calibri" w:hAnsi="Calibri" w:cs="Calibri"/>
                <w:b/>
              </w:rPr>
              <w:t xml:space="preserve">Tipo </w:t>
            </w:r>
          </w:p>
        </w:tc>
        <w:tc>
          <w:tcPr>
            <w:tcW w:w="1410" w:type="dxa"/>
            <w:tcBorders>
              <w:bottom w:val="single" w:sz="18" w:space="0" w:color="4BACC6"/>
            </w:tcBorders>
            <w:vAlign w:val="center"/>
          </w:tcPr>
          <w:p w:rsidR="003762E3" w:rsidRDefault="00F20E9A">
            <w:pPr>
              <w:jc w:val="center"/>
            </w:pPr>
            <w:r>
              <w:rPr>
                <w:rFonts w:ascii="Calibri" w:hAnsi="Calibri" w:cs="Calibri"/>
                <w:b/>
              </w:rPr>
              <w:t>Categoria</w:t>
            </w:r>
          </w:p>
        </w:tc>
        <w:tc>
          <w:tcPr>
            <w:tcW w:w="2265" w:type="dxa"/>
            <w:tcBorders>
              <w:bottom w:val="single" w:sz="18" w:space="0" w:color="4BACC6"/>
            </w:tcBorders>
            <w:vAlign w:val="center"/>
          </w:tcPr>
          <w:p w:rsidR="003762E3" w:rsidRDefault="00F20E9A">
            <w:pPr>
              <w:jc w:val="center"/>
            </w:pPr>
            <w:r>
              <w:rPr>
                <w:rFonts w:ascii="Calibri" w:hAnsi="Calibri" w:cs="Calibri"/>
                <w:b/>
              </w:rPr>
              <w:t>Profilo Professionale</w:t>
            </w:r>
          </w:p>
        </w:tc>
        <w:tc>
          <w:tcPr>
            <w:tcW w:w="2160" w:type="dxa"/>
            <w:tcBorders>
              <w:bottom w:val="single" w:sz="18" w:space="0" w:color="4BACC6"/>
            </w:tcBorders>
            <w:vAlign w:val="center"/>
          </w:tcPr>
          <w:p w:rsidR="003762E3" w:rsidRDefault="00F20E9A">
            <w:pPr>
              <w:jc w:val="center"/>
            </w:pPr>
            <w:r>
              <w:rPr>
                <w:rFonts w:ascii="Calibri" w:hAnsi="Calibri" w:cs="Calibri"/>
                <w:b/>
              </w:rPr>
              <w:t>Numero Posti</w:t>
            </w:r>
          </w:p>
        </w:tc>
      </w:tr>
      <w:tr w:rsidR="003762E3">
        <w:tc>
          <w:tcPr>
            <w:tcW w:w="5355" w:type="dxa"/>
            <w:gridSpan w:val="3"/>
            <w:vAlign w:val="center"/>
          </w:tcPr>
          <w:p w:rsidR="003762E3" w:rsidRDefault="00F20E9A">
            <w:pPr>
              <w:jc w:val="right"/>
            </w:pPr>
            <w:r>
              <w:rPr>
                <w:rFonts w:ascii="Calibri" w:hAnsi="Calibri" w:cs="Calibri"/>
                <w:b/>
              </w:rPr>
              <w:t>Totale</w:t>
            </w:r>
          </w:p>
        </w:tc>
        <w:tc>
          <w:tcPr>
            <w:tcW w:w="4425" w:type="dxa"/>
            <w:gridSpan w:val="2"/>
            <w:vAlign w:val="center"/>
          </w:tcPr>
          <w:p w:rsidR="003762E3" w:rsidRDefault="00F20E9A">
            <w:pPr>
              <w:jc w:val="right"/>
            </w:pPr>
            <w:r>
              <w:rPr>
                <w:b/>
              </w:rPr>
              <w:t>0</w:t>
            </w:r>
          </w:p>
        </w:tc>
      </w:tr>
    </w:tbl>
    <w:p w:rsidR="003762E3" w:rsidRDefault="003762E3"/>
    <w:p w:rsidR="003762E3" w:rsidRDefault="00F20E9A">
      <w:r>
        <w:rPr>
          <w:u w:val="single"/>
        </w:rPr>
        <w:t>Anno 2018</w:t>
      </w:r>
    </w:p>
    <w:p w:rsidR="003762E3" w:rsidRDefault="00F20E9A">
      <w:r>
        <w:t>Di seguito il dettaglio annuale del fabbisogno di personale.</w:t>
      </w:r>
    </w:p>
    <w:tbl>
      <w:tblPr>
        <w:tblStyle w:val="Grigliatabella"/>
        <w:tblW w:w="5000" w:type="auto"/>
        <w:tblBorders>
          <w:top w:val="single" w:sz="2" w:space="0" w:color="4BACC6"/>
          <w:left w:val="single" w:sz="2" w:space="0" w:color="4BACC6"/>
          <w:bottom w:val="single" w:sz="2" w:space="0" w:color="4BACC6"/>
          <w:right w:val="single" w:sz="2" w:space="0" w:color="4BACC6"/>
          <w:insideH w:val="single" w:sz="2" w:space="0" w:color="4BACC6"/>
          <w:insideV w:val="single" w:sz="2" w:space="0" w:color="4BACC6"/>
        </w:tblBorders>
        <w:tblLayout w:type="fixed"/>
        <w:tblLook w:val="04A0" w:firstRow="1" w:lastRow="0" w:firstColumn="1" w:lastColumn="0" w:noHBand="0" w:noVBand="1"/>
      </w:tblPr>
      <w:tblGrid>
        <w:gridCol w:w="2235"/>
        <w:gridCol w:w="1695"/>
        <w:gridCol w:w="1425"/>
        <w:gridCol w:w="2265"/>
        <w:gridCol w:w="2160"/>
      </w:tblGrid>
      <w:tr w:rsidR="003762E3">
        <w:tc>
          <w:tcPr>
            <w:tcW w:w="2235" w:type="dxa"/>
            <w:tcBorders>
              <w:bottom w:val="single" w:sz="18" w:space="0" w:color="4BACC6"/>
            </w:tcBorders>
            <w:vAlign w:val="center"/>
          </w:tcPr>
          <w:p w:rsidR="003762E3" w:rsidRDefault="00F20E9A">
            <w:pPr>
              <w:jc w:val="center"/>
            </w:pPr>
            <w:r>
              <w:rPr>
                <w:rFonts w:ascii="Calibri" w:hAnsi="Calibri" w:cs="Calibri"/>
                <w:b/>
              </w:rPr>
              <w:t>C.d.R.</w:t>
            </w:r>
          </w:p>
        </w:tc>
        <w:tc>
          <w:tcPr>
            <w:tcW w:w="1695" w:type="dxa"/>
            <w:tcBorders>
              <w:bottom w:val="single" w:sz="18" w:space="0" w:color="4BACC6"/>
            </w:tcBorders>
            <w:vAlign w:val="center"/>
          </w:tcPr>
          <w:p w:rsidR="003762E3" w:rsidRDefault="00F20E9A">
            <w:pPr>
              <w:jc w:val="center"/>
            </w:pPr>
            <w:r>
              <w:rPr>
                <w:rFonts w:ascii="Calibri" w:hAnsi="Calibri" w:cs="Calibri"/>
                <w:b/>
              </w:rPr>
              <w:t xml:space="preserve">Tipo </w:t>
            </w:r>
          </w:p>
        </w:tc>
        <w:tc>
          <w:tcPr>
            <w:tcW w:w="1410" w:type="dxa"/>
            <w:tcBorders>
              <w:bottom w:val="single" w:sz="18" w:space="0" w:color="4BACC6"/>
            </w:tcBorders>
            <w:vAlign w:val="center"/>
          </w:tcPr>
          <w:p w:rsidR="003762E3" w:rsidRDefault="00F20E9A">
            <w:pPr>
              <w:jc w:val="center"/>
            </w:pPr>
            <w:r>
              <w:rPr>
                <w:rFonts w:ascii="Calibri" w:hAnsi="Calibri" w:cs="Calibri"/>
                <w:b/>
              </w:rPr>
              <w:t>Categoria</w:t>
            </w:r>
          </w:p>
        </w:tc>
        <w:tc>
          <w:tcPr>
            <w:tcW w:w="2265" w:type="dxa"/>
            <w:tcBorders>
              <w:bottom w:val="single" w:sz="18" w:space="0" w:color="4BACC6"/>
            </w:tcBorders>
            <w:vAlign w:val="center"/>
          </w:tcPr>
          <w:p w:rsidR="003762E3" w:rsidRDefault="00F20E9A">
            <w:pPr>
              <w:jc w:val="center"/>
            </w:pPr>
            <w:r>
              <w:rPr>
                <w:rFonts w:ascii="Calibri" w:hAnsi="Calibri" w:cs="Calibri"/>
                <w:b/>
              </w:rPr>
              <w:t>Profilo Professionale</w:t>
            </w:r>
          </w:p>
        </w:tc>
        <w:tc>
          <w:tcPr>
            <w:tcW w:w="2160" w:type="dxa"/>
            <w:tcBorders>
              <w:bottom w:val="single" w:sz="18" w:space="0" w:color="4BACC6"/>
            </w:tcBorders>
            <w:vAlign w:val="center"/>
          </w:tcPr>
          <w:p w:rsidR="003762E3" w:rsidRDefault="00F20E9A">
            <w:pPr>
              <w:jc w:val="center"/>
            </w:pPr>
            <w:r>
              <w:rPr>
                <w:rFonts w:ascii="Calibri" w:hAnsi="Calibri" w:cs="Calibri"/>
                <w:b/>
              </w:rPr>
              <w:t>Numero Posti</w:t>
            </w:r>
          </w:p>
        </w:tc>
      </w:tr>
      <w:tr w:rsidR="003762E3">
        <w:tc>
          <w:tcPr>
            <w:tcW w:w="5355" w:type="dxa"/>
            <w:gridSpan w:val="3"/>
            <w:vAlign w:val="center"/>
          </w:tcPr>
          <w:p w:rsidR="003762E3" w:rsidRDefault="00F20E9A">
            <w:pPr>
              <w:jc w:val="right"/>
            </w:pPr>
            <w:r>
              <w:rPr>
                <w:rFonts w:ascii="Calibri" w:hAnsi="Calibri" w:cs="Calibri"/>
                <w:b/>
              </w:rPr>
              <w:t>Totale</w:t>
            </w:r>
          </w:p>
        </w:tc>
        <w:tc>
          <w:tcPr>
            <w:tcW w:w="4425" w:type="dxa"/>
            <w:gridSpan w:val="2"/>
            <w:vAlign w:val="center"/>
          </w:tcPr>
          <w:p w:rsidR="003762E3" w:rsidRDefault="00F20E9A">
            <w:pPr>
              <w:jc w:val="right"/>
            </w:pPr>
            <w:r>
              <w:rPr>
                <w:b/>
              </w:rPr>
              <w:t>0</w:t>
            </w:r>
          </w:p>
        </w:tc>
      </w:tr>
    </w:tbl>
    <w:p w:rsidR="003762E3" w:rsidRDefault="003762E3"/>
    <w:p w:rsidR="003D3C3C" w:rsidRPr="00B959CA" w:rsidRDefault="00093A1C" w:rsidP="00B959CA">
      <w:pPr>
        <w:jc w:val="left"/>
        <w:rPr>
          <w:highlight w:val="green"/>
        </w:rPr>
      </w:pPr>
      <w:r w:rsidRPr="00093A1C">
        <w:rPr>
          <w:noProof/>
          <w:lang w:eastAsia="it-IT"/>
        </w:rPr>
        <w:lastRenderedPageBreak/>
        <w:drawing>
          <wp:inline distT="0" distB="0" distL="0" distR="0" wp14:anchorId="49EBEE16" wp14:editId="7B19A425">
            <wp:extent cx="6117752" cy="6210300"/>
            <wp:effectExtent l="0" t="0" r="0" b="0"/>
            <wp:docPr id="27" name="Immagin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6120130" cy="6212714"/>
                    </a:xfrm>
                    <a:prstGeom prst="rect">
                      <a:avLst/>
                    </a:prstGeom>
                    <a:noFill/>
                    <a:ln>
                      <a:noFill/>
                    </a:ln>
                  </pic:spPr>
                </pic:pic>
              </a:graphicData>
            </a:graphic>
          </wp:inline>
        </w:drawing>
      </w:r>
      <w:r w:rsidR="00B959CA">
        <w:rPr>
          <w:highlight w:val="green"/>
        </w:rPr>
        <w:br w:type="page"/>
      </w:r>
    </w:p>
    <w:p w:rsidR="00CA1419" w:rsidRPr="00780933" w:rsidRDefault="00CA1419" w:rsidP="00972910">
      <w:pPr>
        <w:sectPr w:rsidR="00CA1419" w:rsidRPr="00780933">
          <w:pgSz w:w="11906" w:h="16838"/>
          <w:pgMar w:top="1417" w:right="1134" w:bottom="1134" w:left="1134" w:header="708" w:footer="708" w:gutter="0"/>
          <w:cols w:space="708"/>
          <w:docGrid w:linePitch="360"/>
        </w:sectPr>
      </w:pPr>
    </w:p>
    <w:p w:rsidR="004037B8" w:rsidRPr="003649CA" w:rsidRDefault="00C6509C" w:rsidP="00C6509C">
      <w:pPr>
        <w:pStyle w:val="Titolo3"/>
      </w:pPr>
      <w:r>
        <w:lastRenderedPageBreak/>
        <w:t xml:space="preserve"> </w:t>
      </w:r>
      <w:bookmarkStart w:id="33" w:name="_Toc443564765"/>
      <w:r w:rsidRPr="00B46501">
        <w:t>Programma triennale delle opere pubbliche</w:t>
      </w:r>
      <w:bookmarkEnd w:id="33"/>
    </w:p>
    <w:p w:rsidR="000977C2" w:rsidRDefault="000977C2" w:rsidP="000977C2"/>
    <w:p w:rsidR="006218A5" w:rsidRDefault="006218A5" w:rsidP="003E4421">
      <w:pPr>
        <w:spacing w:line="360" w:lineRule="auto"/>
      </w:pPr>
      <w:r>
        <w:t>Secondo quanto disposto</w:t>
      </w:r>
      <w:r w:rsidRPr="006B2DBE">
        <w:t xml:space="preserve"> normativa disciplinante la programmazione delle opere pubbliche, la realizzazione dei lavori pubblici degli enti locali deve essere svolta in conformità ad un programma triennale e ai suoi aggiornamenti annuali; i lavori da realizzare nel primo anno del triennio, inoltre, sono compresi nell’elenco annuale che costituisce il documento di previsione per gli investimenti in lavori pu</w:t>
      </w:r>
      <w:r>
        <w:t>bblici ed il loro finanziamento</w:t>
      </w:r>
      <w:r w:rsidRPr="006B2DBE">
        <w:t>.</w:t>
      </w:r>
      <w:r>
        <w:t xml:space="preserve"> In questa sede è bene evidenziare come le opere pubbliche siano una delle componenti più evidenti per il cittadino di quella che è la </w:t>
      </w:r>
      <w:r w:rsidRPr="00C479A2">
        <w:rPr>
          <w:i/>
        </w:rPr>
        <w:t>Vision</w:t>
      </w:r>
      <w:r>
        <w:t xml:space="preserve"> dell’Amministrazione e quindi rappresentino in maniera emblematica le scelte della politica e gli impatti sugli stakeholder.</w:t>
      </w:r>
    </w:p>
    <w:p w:rsidR="009C4891" w:rsidRPr="00565C20" w:rsidRDefault="009C4891" w:rsidP="009C4891">
      <w:pPr>
        <w:pStyle w:val="Corpotesto"/>
        <w:ind w:left="0" w:firstLine="0"/>
        <w:rPr>
          <w:sz w:val="20"/>
          <w:szCs w:val="20"/>
          <w:lang w:val="it-IT"/>
        </w:rPr>
      </w:pPr>
      <w:r w:rsidRPr="00565C20">
        <w:rPr>
          <w:color w:val="231F20"/>
          <w:sz w:val="20"/>
          <w:szCs w:val="20"/>
          <w:lang w:val="it-IT"/>
        </w:rPr>
        <w:t>Complessivamente gli investimenti trovano copertura come</w:t>
      </w:r>
      <w:r w:rsidRPr="00565C20">
        <w:rPr>
          <w:color w:val="231F20"/>
          <w:spacing w:val="5"/>
          <w:sz w:val="20"/>
          <w:szCs w:val="20"/>
          <w:lang w:val="it-IT"/>
        </w:rPr>
        <w:t xml:space="preserve"> </w:t>
      </w:r>
      <w:r w:rsidRPr="00565C20">
        <w:rPr>
          <w:color w:val="231F20"/>
          <w:sz w:val="20"/>
          <w:szCs w:val="20"/>
          <w:lang w:val="it-IT"/>
        </w:rPr>
        <w:t>segue:</w:t>
      </w:r>
    </w:p>
    <w:p w:rsidR="009C4891" w:rsidRDefault="009C4891" w:rsidP="009C4891">
      <w:pPr>
        <w:rPr>
          <w:rFonts w:ascii="Arial" w:hAnsi="Arial" w:cs="Arial"/>
          <w:b/>
          <w:sz w:val="28"/>
          <w:szCs w:val="28"/>
          <w:lang w:eastAsia="it-IT"/>
        </w:rPr>
      </w:pPr>
    </w:p>
    <w:p w:rsidR="000D5864" w:rsidRDefault="000D5864" w:rsidP="009C4891">
      <w:pPr>
        <w:rPr>
          <w:rFonts w:ascii="Arial" w:hAnsi="Arial" w:cs="Arial"/>
          <w:b/>
          <w:sz w:val="28"/>
          <w:szCs w:val="28"/>
          <w:lang w:eastAsia="it-IT"/>
        </w:rPr>
      </w:pPr>
    </w:p>
    <w:p w:rsidR="009C4891" w:rsidRPr="00565C20" w:rsidRDefault="009C4891" w:rsidP="009C4891">
      <w:pPr>
        <w:rPr>
          <w:rFonts w:ascii="Arial" w:hAnsi="Arial" w:cs="Arial"/>
          <w:b/>
          <w:sz w:val="20"/>
          <w:szCs w:val="20"/>
          <w:u w:val="single"/>
          <w:lang w:eastAsia="it-IT"/>
        </w:rPr>
      </w:pPr>
      <w:r w:rsidRPr="00565C20">
        <w:rPr>
          <w:rFonts w:ascii="Arial" w:hAnsi="Arial" w:cs="Arial"/>
          <w:b/>
          <w:sz w:val="20"/>
          <w:szCs w:val="20"/>
          <w:u w:val="single"/>
          <w:lang w:eastAsia="it-IT"/>
        </w:rPr>
        <w:t>INVESTIMENTI FINANZIATI CON PROVENTI RILASCIO PERMESSI DI COSTRUIRE</w:t>
      </w:r>
    </w:p>
    <w:p w:rsidR="009C4891" w:rsidRPr="00565C20" w:rsidRDefault="009C4891" w:rsidP="009C4891">
      <w:pPr>
        <w:rPr>
          <w:rFonts w:ascii="Arial" w:hAnsi="Arial" w:cs="Arial"/>
          <w:b/>
          <w:sz w:val="20"/>
          <w:szCs w:val="20"/>
          <w:u w:val="single"/>
          <w:lang w:eastAsia="it-IT"/>
        </w:rPr>
      </w:pPr>
    </w:p>
    <w:tbl>
      <w:tblPr>
        <w:tblW w:w="10206"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4A0" w:firstRow="1" w:lastRow="0" w:firstColumn="1" w:lastColumn="0" w:noHBand="0" w:noVBand="1"/>
      </w:tblPr>
      <w:tblGrid>
        <w:gridCol w:w="3922"/>
        <w:gridCol w:w="756"/>
        <w:gridCol w:w="1559"/>
        <w:gridCol w:w="1560"/>
        <w:gridCol w:w="1134"/>
        <w:gridCol w:w="1275"/>
      </w:tblGrid>
      <w:tr w:rsidR="009C4891" w:rsidRPr="00565C20" w:rsidTr="00B2310A">
        <w:trPr>
          <w:trHeight w:val="316"/>
        </w:trPr>
        <w:tc>
          <w:tcPr>
            <w:tcW w:w="3922" w:type="dxa"/>
            <w:shd w:val="clear" w:color="auto" w:fill="D9D9D9" w:themeFill="background1" w:themeFillShade="D9"/>
            <w:vAlign w:val="center"/>
            <w:hideMark/>
          </w:tcPr>
          <w:p w:rsidR="009C4891" w:rsidRPr="00565C20" w:rsidRDefault="009C4891" w:rsidP="00B2310A">
            <w:pPr>
              <w:autoSpaceDE w:val="0"/>
              <w:autoSpaceDN w:val="0"/>
              <w:adjustRightInd w:val="0"/>
              <w:rPr>
                <w:rFonts w:ascii="Arial" w:hAnsi="Arial" w:cs="Arial"/>
                <w:b/>
                <w:bCs/>
                <w:sz w:val="18"/>
                <w:szCs w:val="18"/>
                <w:lang w:eastAsia="it-IT"/>
              </w:rPr>
            </w:pPr>
            <w:r w:rsidRPr="00565C20">
              <w:rPr>
                <w:rFonts w:ascii="Arial" w:hAnsi="Arial" w:cs="Arial"/>
                <w:b/>
                <w:bCs/>
                <w:sz w:val="18"/>
                <w:szCs w:val="18"/>
                <w:lang w:eastAsia="it-IT"/>
              </w:rPr>
              <w:t>DESCRIZIONE DELL'OPERA</w:t>
            </w:r>
          </w:p>
        </w:tc>
        <w:tc>
          <w:tcPr>
            <w:tcW w:w="756" w:type="dxa"/>
            <w:shd w:val="clear" w:color="auto" w:fill="D9D9D9" w:themeFill="background1" w:themeFillShade="D9"/>
            <w:vAlign w:val="center"/>
          </w:tcPr>
          <w:p w:rsidR="009C4891" w:rsidRPr="00565C20" w:rsidRDefault="009C4891" w:rsidP="00B2310A">
            <w:pPr>
              <w:autoSpaceDE w:val="0"/>
              <w:autoSpaceDN w:val="0"/>
              <w:adjustRightInd w:val="0"/>
              <w:jc w:val="center"/>
              <w:rPr>
                <w:rFonts w:ascii="Arial" w:hAnsi="Arial" w:cs="Arial"/>
                <w:b/>
                <w:bCs/>
                <w:sz w:val="18"/>
                <w:szCs w:val="18"/>
                <w:lang w:eastAsia="it-IT"/>
              </w:rPr>
            </w:pPr>
            <w:r w:rsidRPr="00565C20">
              <w:rPr>
                <w:rFonts w:ascii="Arial" w:hAnsi="Arial" w:cs="Arial"/>
                <w:b/>
                <w:bCs/>
                <w:sz w:val="18"/>
                <w:szCs w:val="18"/>
                <w:lang w:eastAsia="it-IT"/>
              </w:rPr>
              <w:t>CAP E</w:t>
            </w:r>
          </w:p>
        </w:tc>
        <w:tc>
          <w:tcPr>
            <w:tcW w:w="1559" w:type="dxa"/>
            <w:shd w:val="clear" w:color="auto" w:fill="D9D9D9" w:themeFill="background1" w:themeFillShade="D9"/>
            <w:vAlign w:val="center"/>
            <w:hideMark/>
          </w:tcPr>
          <w:p w:rsidR="009C4891" w:rsidRPr="00565C20" w:rsidRDefault="009C4891" w:rsidP="00B2310A">
            <w:pPr>
              <w:autoSpaceDE w:val="0"/>
              <w:autoSpaceDN w:val="0"/>
              <w:adjustRightInd w:val="0"/>
              <w:jc w:val="center"/>
              <w:rPr>
                <w:rFonts w:ascii="Arial" w:hAnsi="Arial" w:cs="Arial"/>
                <w:b/>
                <w:bCs/>
                <w:sz w:val="18"/>
                <w:szCs w:val="18"/>
                <w:lang w:eastAsia="it-IT"/>
              </w:rPr>
            </w:pPr>
            <w:r w:rsidRPr="00565C20">
              <w:rPr>
                <w:rFonts w:ascii="Arial" w:hAnsi="Arial" w:cs="Arial"/>
                <w:b/>
                <w:bCs/>
                <w:sz w:val="18"/>
                <w:szCs w:val="18"/>
                <w:lang w:eastAsia="it-IT"/>
              </w:rPr>
              <w:t>CODICE U</w:t>
            </w:r>
          </w:p>
        </w:tc>
        <w:tc>
          <w:tcPr>
            <w:tcW w:w="1560" w:type="dxa"/>
            <w:shd w:val="clear" w:color="auto" w:fill="D9D9D9" w:themeFill="background1" w:themeFillShade="D9"/>
            <w:vAlign w:val="center"/>
            <w:hideMark/>
          </w:tcPr>
          <w:p w:rsidR="009C4891" w:rsidRPr="00565C20" w:rsidRDefault="009C4891" w:rsidP="00B2310A">
            <w:pPr>
              <w:autoSpaceDE w:val="0"/>
              <w:autoSpaceDN w:val="0"/>
              <w:adjustRightInd w:val="0"/>
              <w:jc w:val="center"/>
              <w:rPr>
                <w:rFonts w:ascii="Arial" w:hAnsi="Arial" w:cs="Arial"/>
                <w:b/>
                <w:bCs/>
                <w:sz w:val="18"/>
                <w:szCs w:val="18"/>
                <w:lang w:eastAsia="it-IT"/>
              </w:rPr>
            </w:pPr>
            <w:r w:rsidRPr="00565C20">
              <w:rPr>
                <w:rFonts w:ascii="Arial" w:hAnsi="Arial" w:cs="Arial"/>
                <w:b/>
                <w:bCs/>
                <w:sz w:val="18"/>
                <w:szCs w:val="18"/>
                <w:lang w:eastAsia="it-IT"/>
              </w:rPr>
              <w:t>ANNO</w:t>
            </w:r>
          </w:p>
          <w:p w:rsidR="009C4891" w:rsidRPr="00565C20" w:rsidRDefault="009C4891" w:rsidP="00B2310A">
            <w:pPr>
              <w:autoSpaceDE w:val="0"/>
              <w:autoSpaceDN w:val="0"/>
              <w:adjustRightInd w:val="0"/>
              <w:jc w:val="center"/>
              <w:rPr>
                <w:rFonts w:ascii="Arial" w:hAnsi="Arial" w:cs="Arial"/>
                <w:b/>
                <w:bCs/>
                <w:sz w:val="18"/>
                <w:szCs w:val="18"/>
                <w:lang w:eastAsia="it-IT"/>
              </w:rPr>
            </w:pPr>
            <w:r w:rsidRPr="00565C20">
              <w:rPr>
                <w:rFonts w:ascii="Arial" w:hAnsi="Arial" w:cs="Arial"/>
                <w:b/>
                <w:bCs/>
                <w:sz w:val="18"/>
                <w:szCs w:val="18"/>
                <w:lang w:eastAsia="it-IT"/>
              </w:rPr>
              <w:t>2016</w:t>
            </w:r>
          </w:p>
        </w:tc>
        <w:tc>
          <w:tcPr>
            <w:tcW w:w="1134" w:type="dxa"/>
            <w:shd w:val="clear" w:color="auto" w:fill="D9D9D9" w:themeFill="background1" w:themeFillShade="D9"/>
            <w:vAlign w:val="center"/>
            <w:hideMark/>
          </w:tcPr>
          <w:p w:rsidR="009C4891" w:rsidRPr="00565C20" w:rsidRDefault="009C4891" w:rsidP="00B2310A">
            <w:pPr>
              <w:autoSpaceDE w:val="0"/>
              <w:autoSpaceDN w:val="0"/>
              <w:adjustRightInd w:val="0"/>
              <w:jc w:val="center"/>
              <w:rPr>
                <w:rFonts w:ascii="Arial" w:hAnsi="Arial" w:cs="Arial"/>
                <w:b/>
                <w:bCs/>
                <w:sz w:val="18"/>
                <w:szCs w:val="18"/>
                <w:lang w:eastAsia="it-IT"/>
              </w:rPr>
            </w:pPr>
            <w:r w:rsidRPr="00565C20">
              <w:rPr>
                <w:rFonts w:ascii="Arial" w:hAnsi="Arial" w:cs="Arial"/>
                <w:b/>
                <w:bCs/>
                <w:sz w:val="18"/>
                <w:szCs w:val="18"/>
                <w:lang w:eastAsia="it-IT"/>
              </w:rPr>
              <w:t>ANNO</w:t>
            </w:r>
          </w:p>
          <w:p w:rsidR="009C4891" w:rsidRPr="00565C20" w:rsidRDefault="009C4891" w:rsidP="00B2310A">
            <w:pPr>
              <w:autoSpaceDE w:val="0"/>
              <w:autoSpaceDN w:val="0"/>
              <w:adjustRightInd w:val="0"/>
              <w:jc w:val="center"/>
              <w:rPr>
                <w:rFonts w:ascii="Arial" w:hAnsi="Arial" w:cs="Arial"/>
                <w:b/>
                <w:bCs/>
                <w:sz w:val="18"/>
                <w:szCs w:val="18"/>
                <w:lang w:eastAsia="it-IT"/>
              </w:rPr>
            </w:pPr>
            <w:r w:rsidRPr="00565C20">
              <w:rPr>
                <w:rFonts w:ascii="Arial" w:hAnsi="Arial" w:cs="Arial"/>
                <w:b/>
                <w:bCs/>
                <w:sz w:val="18"/>
                <w:szCs w:val="18"/>
                <w:lang w:eastAsia="it-IT"/>
              </w:rPr>
              <w:t>2017</w:t>
            </w:r>
          </w:p>
        </w:tc>
        <w:tc>
          <w:tcPr>
            <w:tcW w:w="1275" w:type="dxa"/>
            <w:shd w:val="clear" w:color="auto" w:fill="D9D9D9" w:themeFill="background1" w:themeFillShade="D9"/>
            <w:vAlign w:val="center"/>
            <w:hideMark/>
          </w:tcPr>
          <w:p w:rsidR="009C4891" w:rsidRPr="00565C20" w:rsidRDefault="009C4891" w:rsidP="00B2310A">
            <w:pPr>
              <w:autoSpaceDE w:val="0"/>
              <w:autoSpaceDN w:val="0"/>
              <w:adjustRightInd w:val="0"/>
              <w:jc w:val="center"/>
              <w:rPr>
                <w:rFonts w:ascii="Arial" w:hAnsi="Arial" w:cs="Arial"/>
                <w:b/>
                <w:bCs/>
                <w:sz w:val="18"/>
                <w:szCs w:val="18"/>
                <w:lang w:eastAsia="it-IT"/>
              </w:rPr>
            </w:pPr>
            <w:r w:rsidRPr="00565C20">
              <w:rPr>
                <w:rFonts w:ascii="Arial" w:hAnsi="Arial" w:cs="Arial"/>
                <w:b/>
                <w:bCs/>
                <w:sz w:val="18"/>
                <w:szCs w:val="18"/>
                <w:lang w:eastAsia="it-IT"/>
              </w:rPr>
              <w:t>ANNO</w:t>
            </w:r>
          </w:p>
          <w:p w:rsidR="009C4891" w:rsidRPr="00565C20" w:rsidRDefault="009C4891" w:rsidP="00B2310A">
            <w:pPr>
              <w:autoSpaceDE w:val="0"/>
              <w:autoSpaceDN w:val="0"/>
              <w:adjustRightInd w:val="0"/>
              <w:jc w:val="center"/>
              <w:rPr>
                <w:rFonts w:ascii="Arial" w:hAnsi="Arial" w:cs="Arial"/>
                <w:b/>
                <w:bCs/>
                <w:sz w:val="18"/>
                <w:szCs w:val="18"/>
                <w:lang w:eastAsia="it-IT"/>
              </w:rPr>
            </w:pPr>
            <w:r w:rsidRPr="00565C20">
              <w:rPr>
                <w:rFonts w:ascii="Arial" w:hAnsi="Arial" w:cs="Arial"/>
                <w:b/>
                <w:bCs/>
                <w:sz w:val="18"/>
                <w:szCs w:val="18"/>
                <w:lang w:eastAsia="it-IT"/>
              </w:rPr>
              <w:t>2018</w:t>
            </w:r>
          </w:p>
        </w:tc>
      </w:tr>
      <w:tr w:rsidR="009C4891" w:rsidRPr="00565C20" w:rsidTr="00B2310A">
        <w:trPr>
          <w:trHeight w:val="340"/>
        </w:trPr>
        <w:tc>
          <w:tcPr>
            <w:tcW w:w="3922" w:type="dxa"/>
            <w:vAlign w:val="center"/>
            <w:hideMark/>
          </w:tcPr>
          <w:p w:rsidR="009C4891" w:rsidRPr="00565C20" w:rsidRDefault="009C4891" w:rsidP="00B2310A">
            <w:pPr>
              <w:autoSpaceDE w:val="0"/>
              <w:autoSpaceDN w:val="0"/>
              <w:adjustRightInd w:val="0"/>
              <w:rPr>
                <w:rFonts w:ascii="Arial" w:hAnsi="Arial" w:cs="Arial"/>
                <w:sz w:val="18"/>
                <w:szCs w:val="18"/>
                <w:lang w:eastAsia="it-IT"/>
              </w:rPr>
            </w:pPr>
            <w:r w:rsidRPr="00565C20">
              <w:rPr>
                <w:rFonts w:ascii="Arial" w:hAnsi="Arial" w:cs="Arial"/>
                <w:sz w:val="18"/>
                <w:szCs w:val="18"/>
                <w:lang w:eastAsia="it-IT"/>
              </w:rPr>
              <w:t>Interventi relativi agli edifici di culto Legge 15/89</w:t>
            </w:r>
          </w:p>
        </w:tc>
        <w:tc>
          <w:tcPr>
            <w:tcW w:w="756" w:type="dxa"/>
            <w:vAlign w:val="center"/>
          </w:tcPr>
          <w:p w:rsidR="009C4891" w:rsidRPr="00565C20" w:rsidRDefault="009C4891" w:rsidP="00B2310A">
            <w:pPr>
              <w:autoSpaceDE w:val="0"/>
              <w:autoSpaceDN w:val="0"/>
              <w:adjustRightInd w:val="0"/>
              <w:jc w:val="center"/>
              <w:rPr>
                <w:rFonts w:ascii="Arial" w:hAnsi="Arial" w:cs="Arial"/>
                <w:color w:val="000000" w:themeColor="text1"/>
                <w:sz w:val="18"/>
                <w:szCs w:val="18"/>
                <w:lang w:eastAsia="it-IT"/>
              </w:rPr>
            </w:pPr>
            <w:r>
              <w:rPr>
                <w:rFonts w:ascii="Arial" w:hAnsi="Arial" w:cs="Arial"/>
                <w:color w:val="000000" w:themeColor="text1"/>
                <w:sz w:val="18"/>
                <w:szCs w:val="18"/>
                <w:lang w:eastAsia="it-IT"/>
              </w:rPr>
              <w:t>878/1</w:t>
            </w:r>
          </w:p>
        </w:tc>
        <w:tc>
          <w:tcPr>
            <w:tcW w:w="1559" w:type="dxa"/>
            <w:vAlign w:val="center"/>
            <w:hideMark/>
          </w:tcPr>
          <w:p w:rsidR="009C4891" w:rsidRPr="00565C20" w:rsidRDefault="009C4891" w:rsidP="00B2310A">
            <w:pPr>
              <w:autoSpaceDE w:val="0"/>
              <w:autoSpaceDN w:val="0"/>
              <w:adjustRightInd w:val="0"/>
              <w:jc w:val="center"/>
              <w:rPr>
                <w:rFonts w:ascii="Arial" w:hAnsi="Arial" w:cs="Arial"/>
                <w:color w:val="000000" w:themeColor="text1"/>
                <w:sz w:val="18"/>
                <w:szCs w:val="18"/>
                <w:lang w:eastAsia="it-IT"/>
              </w:rPr>
            </w:pPr>
            <w:r>
              <w:rPr>
                <w:rFonts w:ascii="Arial" w:hAnsi="Arial" w:cs="Arial"/>
                <w:color w:val="000000" w:themeColor="text1"/>
                <w:sz w:val="18"/>
                <w:szCs w:val="18"/>
                <w:lang w:eastAsia="it-IT"/>
              </w:rPr>
              <w:t>01.05.203 – 2048/1</w:t>
            </w:r>
          </w:p>
        </w:tc>
        <w:tc>
          <w:tcPr>
            <w:tcW w:w="1560" w:type="dxa"/>
            <w:vAlign w:val="center"/>
            <w:hideMark/>
          </w:tcPr>
          <w:p w:rsidR="009C4891" w:rsidRPr="00565C20" w:rsidRDefault="009C4891" w:rsidP="00B2310A">
            <w:pPr>
              <w:autoSpaceDE w:val="0"/>
              <w:autoSpaceDN w:val="0"/>
              <w:adjustRightInd w:val="0"/>
              <w:jc w:val="right"/>
              <w:rPr>
                <w:rFonts w:ascii="Arial" w:hAnsi="Arial" w:cs="Arial"/>
                <w:color w:val="000000" w:themeColor="text1"/>
                <w:sz w:val="18"/>
                <w:szCs w:val="18"/>
                <w:lang w:eastAsia="it-IT"/>
              </w:rPr>
            </w:pPr>
            <w:r>
              <w:rPr>
                <w:rFonts w:ascii="Arial" w:hAnsi="Arial" w:cs="Arial"/>
                <w:color w:val="000000" w:themeColor="text1"/>
                <w:sz w:val="18"/>
                <w:szCs w:val="18"/>
                <w:lang w:eastAsia="it-IT"/>
              </w:rPr>
              <w:t>15</w:t>
            </w:r>
            <w:r w:rsidRPr="00565C20">
              <w:rPr>
                <w:rFonts w:ascii="Arial" w:hAnsi="Arial" w:cs="Arial"/>
                <w:color w:val="000000" w:themeColor="text1"/>
                <w:sz w:val="18"/>
                <w:szCs w:val="18"/>
                <w:lang w:eastAsia="it-IT"/>
              </w:rPr>
              <w:t>.000,00</w:t>
            </w:r>
          </w:p>
        </w:tc>
        <w:tc>
          <w:tcPr>
            <w:tcW w:w="1134" w:type="dxa"/>
            <w:vAlign w:val="center"/>
          </w:tcPr>
          <w:p w:rsidR="009C4891" w:rsidRPr="00565C20" w:rsidRDefault="009C4891" w:rsidP="00B2310A">
            <w:pPr>
              <w:autoSpaceDE w:val="0"/>
              <w:autoSpaceDN w:val="0"/>
              <w:adjustRightInd w:val="0"/>
              <w:jc w:val="right"/>
              <w:rPr>
                <w:rFonts w:ascii="Arial" w:hAnsi="Arial" w:cs="Arial"/>
                <w:color w:val="000000" w:themeColor="text1"/>
                <w:sz w:val="18"/>
                <w:szCs w:val="18"/>
                <w:lang w:eastAsia="it-IT"/>
              </w:rPr>
            </w:pPr>
            <w:r>
              <w:rPr>
                <w:rFonts w:ascii="Arial" w:hAnsi="Arial" w:cs="Arial"/>
                <w:color w:val="000000" w:themeColor="text1"/>
                <w:sz w:val="18"/>
                <w:szCs w:val="18"/>
                <w:lang w:eastAsia="it-IT"/>
              </w:rPr>
              <w:t>15.000,00</w:t>
            </w:r>
          </w:p>
        </w:tc>
        <w:tc>
          <w:tcPr>
            <w:tcW w:w="1275" w:type="dxa"/>
            <w:vAlign w:val="center"/>
          </w:tcPr>
          <w:p w:rsidR="009C4891" w:rsidRPr="00565C20" w:rsidRDefault="009C4891" w:rsidP="00B2310A">
            <w:pPr>
              <w:autoSpaceDE w:val="0"/>
              <w:autoSpaceDN w:val="0"/>
              <w:adjustRightInd w:val="0"/>
              <w:jc w:val="right"/>
              <w:rPr>
                <w:rFonts w:ascii="Arial" w:hAnsi="Arial" w:cs="Arial"/>
                <w:color w:val="000000" w:themeColor="text1"/>
                <w:sz w:val="18"/>
                <w:szCs w:val="18"/>
                <w:lang w:eastAsia="it-IT"/>
              </w:rPr>
            </w:pPr>
            <w:r>
              <w:rPr>
                <w:rFonts w:ascii="Arial" w:hAnsi="Arial" w:cs="Arial"/>
                <w:color w:val="000000" w:themeColor="text1"/>
                <w:sz w:val="18"/>
                <w:szCs w:val="18"/>
                <w:lang w:eastAsia="it-IT"/>
              </w:rPr>
              <w:t>15.000,00</w:t>
            </w:r>
          </w:p>
        </w:tc>
      </w:tr>
      <w:tr w:rsidR="009C4891" w:rsidRPr="00565C20" w:rsidTr="00B2310A">
        <w:trPr>
          <w:trHeight w:val="340"/>
        </w:trPr>
        <w:tc>
          <w:tcPr>
            <w:tcW w:w="3922" w:type="dxa"/>
            <w:vAlign w:val="center"/>
            <w:hideMark/>
          </w:tcPr>
          <w:p w:rsidR="009C4891" w:rsidRPr="00565C20" w:rsidRDefault="009C4891" w:rsidP="00B2310A">
            <w:pPr>
              <w:autoSpaceDE w:val="0"/>
              <w:autoSpaceDN w:val="0"/>
              <w:adjustRightInd w:val="0"/>
              <w:rPr>
                <w:rFonts w:ascii="Arial" w:hAnsi="Arial" w:cs="Arial"/>
                <w:sz w:val="18"/>
                <w:szCs w:val="18"/>
                <w:lang w:eastAsia="it-IT"/>
              </w:rPr>
            </w:pPr>
            <w:r w:rsidRPr="00565C20">
              <w:rPr>
                <w:rFonts w:ascii="Arial" w:hAnsi="Arial" w:cs="Arial"/>
                <w:sz w:val="18"/>
                <w:szCs w:val="18"/>
                <w:lang w:eastAsia="it-IT"/>
              </w:rPr>
              <w:t>Restituzione oneri di urbanizzazione</w:t>
            </w:r>
          </w:p>
        </w:tc>
        <w:tc>
          <w:tcPr>
            <w:tcW w:w="756" w:type="dxa"/>
            <w:vAlign w:val="center"/>
          </w:tcPr>
          <w:p w:rsidR="009C4891" w:rsidRPr="00565C20" w:rsidRDefault="009C4891" w:rsidP="00B2310A">
            <w:pPr>
              <w:autoSpaceDE w:val="0"/>
              <w:autoSpaceDN w:val="0"/>
              <w:adjustRightInd w:val="0"/>
              <w:jc w:val="center"/>
              <w:rPr>
                <w:rFonts w:ascii="Arial" w:hAnsi="Arial" w:cs="Arial"/>
                <w:color w:val="000000" w:themeColor="text1"/>
                <w:sz w:val="18"/>
                <w:szCs w:val="18"/>
                <w:lang w:eastAsia="it-IT"/>
              </w:rPr>
            </w:pPr>
            <w:r>
              <w:rPr>
                <w:rFonts w:ascii="Arial" w:hAnsi="Arial" w:cs="Arial"/>
                <w:color w:val="000000" w:themeColor="text1"/>
                <w:sz w:val="18"/>
                <w:szCs w:val="18"/>
                <w:lang w:eastAsia="it-IT"/>
              </w:rPr>
              <w:t>878/1</w:t>
            </w:r>
          </w:p>
        </w:tc>
        <w:tc>
          <w:tcPr>
            <w:tcW w:w="1559" w:type="dxa"/>
            <w:vAlign w:val="center"/>
            <w:hideMark/>
          </w:tcPr>
          <w:p w:rsidR="009C4891" w:rsidRPr="00565C20" w:rsidRDefault="009C4891" w:rsidP="00B2310A">
            <w:pPr>
              <w:autoSpaceDE w:val="0"/>
              <w:autoSpaceDN w:val="0"/>
              <w:adjustRightInd w:val="0"/>
              <w:jc w:val="center"/>
              <w:rPr>
                <w:rFonts w:ascii="Arial" w:hAnsi="Arial" w:cs="Arial"/>
                <w:color w:val="000000" w:themeColor="text1"/>
                <w:sz w:val="18"/>
                <w:szCs w:val="18"/>
                <w:lang w:eastAsia="it-IT"/>
              </w:rPr>
            </w:pPr>
            <w:r>
              <w:rPr>
                <w:rFonts w:ascii="Arial" w:hAnsi="Arial" w:cs="Arial"/>
                <w:color w:val="000000" w:themeColor="text1"/>
                <w:sz w:val="18"/>
                <w:szCs w:val="18"/>
                <w:lang w:eastAsia="it-IT"/>
              </w:rPr>
              <w:t>01.05.203 – 2068/3</w:t>
            </w:r>
          </w:p>
        </w:tc>
        <w:tc>
          <w:tcPr>
            <w:tcW w:w="1560" w:type="dxa"/>
            <w:vAlign w:val="center"/>
            <w:hideMark/>
          </w:tcPr>
          <w:p w:rsidR="009C4891" w:rsidRPr="00565C20" w:rsidRDefault="009C4891" w:rsidP="00B2310A">
            <w:pPr>
              <w:autoSpaceDE w:val="0"/>
              <w:autoSpaceDN w:val="0"/>
              <w:adjustRightInd w:val="0"/>
              <w:jc w:val="right"/>
              <w:rPr>
                <w:rFonts w:ascii="Arial" w:hAnsi="Arial" w:cs="Arial"/>
                <w:color w:val="000000" w:themeColor="text1"/>
                <w:sz w:val="18"/>
                <w:szCs w:val="18"/>
                <w:lang w:eastAsia="it-IT"/>
              </w:rPr>
            </w:pPr>
            <w:r>
              <w:rPr>
                <w:rFonts w:ascii="Arial" w:hAnsi="Arial" w:cs="Arial"/>
                <w:color w:val="000000" w:themeColor="text1"/>
                <w:sz w:val="18"/>
                <w:szCs w:val="18"/>
                <w:lang w:eastAsia="it-IT"/>
              </w:rPr>
              <w:t>5</w:t>
            </w:r>
            <w:r w:rsidRPr="00565C20">
              <w:rPr>
                <w:rFonts w:ascii="Arial" w:hAnsi="Arial" w:cs="Arial"/>
                <w:color w:val="000000" w:themeColor="text1"/>
                <w:sz w:val="18"/>
                <w:szCs w:val="18"/>
                <w:lang w:eastAsia="it-IT"/>
              </w:rPr>
              <w:t>.000,00</w:t>
            </w:r>
          </w:p>
        </w:tc>
        <w:tc>
          <w:tcPr>
            <w:tcW w:w="1134" w:type="dxa"/>
            <w:vAlign w:val="center"/>
          </w:tcPr>
          <w:p w:rsidR="009C4891" w:rsidRPr="00565C20" w:rsidRDefault="009C4891" w:rsidP="00B2310A">
            <w:pPr>
              <w:autoSpaceDE w:val="0"/>
              <w:autoSpaceDN w:val="0"/>
              <w:adjustRightInd w:val="0"/>
              <w:jc w:val="right"/>
              <w:rPr>
                <w:rFonts w:ascii="Arial" w:hAnsi="Arial" w:cs="Arial"/>
                <w:color w:val="000000" w:themeColor="text1"/>
                <w:sz w:val="18"/>
                <w:szCs w:val="18"/>
                <w:lang w:eastAsia="it-IT"/>
              </w:rPr>
            </w:pPr>
            <w:r>
              <w:rPr>
                <w:rFonts w:ascii="Arial" w:hAnsi="Arial" w:cs="Arial"/>
                <w:color w:val="000000" w:themeColor="text1"/>
                <w:sz w:val="18"/>
                <w:szCs w:val="18"/>
                <w:lang w:eastAsia="it-IT"/>
              </w:rPr>
              <w:t>5</w:t>
            </w:r>
            <w:r w:rsidRPr="00565C20">
              <w:rPr>
                <w:rFonts w:ascii="Arial" w:hAnsi="Arial" w:cs="Arial"/>
                <w:color w:val="000000" w:themeColor="text1"/>
                <w:sz w:val="18"/>
                <w:szCs w:val="18"/>
                <w:lang w:eastAsia="it-IT"/>
              </w:rPr>
              <w:t>.000,00</w:t>
            </w:r>
          </w:p>
        </w:tc>
        <w:tc>
          <w:tcPr>
            <w:tcW w:w="1275" w:type="dxa"/>
            <w:vAlign w:val="center"/>
          </w:tcPr>
          <w:p w:rsidR="009C4891" w:rsidRPr="00565C20" w:rsidRDefault="009C4891" w:rsidP="00B2310A">
            <w:pPr>
              <w:autoSpaceDE w:val="0"/>
              <w:autoSpaceDN w:val="0"/>
              <w:adjustRightInd w:val="0"/>
              <w:jc w:val="right"/>
              <w:rPr>
                <w:rFonts w:ascii="Arial" w:hAnsi="Arial" w:cs="Arial"/>
                <w:color w:val="000000" w:themeColor="text1"/>
                <w:sz w:val="18"/>
                <w:szCs w:val="18"/>
                <w:lang w:eastAsia="it-IT"/>
              </w:rPr>
            </w:pPr>
            <w:r>
              <w:rPr>
                <w:rFonts w:ascii="Arial" w:hAnsi="Arial" w:cs="Arial"/>
                <w:color w:val="000000" w:themeColor="text1"/>
                <w:sz w:val="18"/>
                <w:szCs w:val="18"/>
                <w:lang w:eastAsia="it-IT"/>
              </w:rPr>
              <w:t>5</w:t>
            </w:r>
            <w:r w:rsidRPr="00565C20">
              <w:rPr>
                <w:rFonts w:ascii="Arial" w:hAnsi="Arial" w:cs="Arial"/>
                <w:color w:val="000000" w:themeColor="text1"/>
                <w:sz w:val="18"/>
                <w:szCs w:val="18"/>
                <w:lang w:eastAsia="it-IT"/>
              </w:rPr>
              <w:t>.000,00</w:t>
            </w:r>
          </w:p>
        </w:tc>
      </w:tr>
      <w:tr w:rsidR="009C4891" w:rsidRPr="00565C20" w:rsidTr="00B2310A">
        <w:trPr>
          <w:trHeight w:val="340"/>
        </w:trPr>
        <w:tc>
          <w:tcPr>
            <w:tcW w:w="3922" w:type="dxa"/>
            <w:vAlign w:val="center"/>
          </w:tcPr>
          <w:p w:rsidR="009C4891" w:rsidRPr="00565C20" w:rsidRDefault="009C4891" w:rsidP="00B2310A">
            <w:pPr>
              <w:autoSpaceDE w:val="0"/>
              <w:autoSpaceDN w:val="0"/>
              <w:adjustRightInd w:val="0"/>
              <w:rPr>
                <w:rFonts w:ascii="Arial" w:hAnsi="Arial" w:cs="Arial"/>
                <w:sz w:val="18"/>
                <w:szCs w:val="18"/>
                <w:lang w:eastAsia="it-IT"/>
              </w:rPr>
            </w:pPr>
            <w:r>
              <w:rPr>
                <w:rFonts w:ascii="Arial" w:hAnsi="Arial" w:cs="Arial"/>
                <w:sz w:val="18"/>
                <w:szCs w:val="18"/>
                <w:lang w:eastAsia="it-IT"/>
              </w:rPr>
              <w:t>Manutenzione immobili comunali</w:t>
            </w:r>
          </w:p>
        </w:tc>
        <w:tc>
          <w:tcPr>
            <w:tcW w:w="756" w:type="dxa"/>
            <w:vAlign w:val="center"/>
          </w:tcPr>
          <w:p w:rsidR="009C4891" w:rsidRDefault="009C4891" w:rsidP="00B2310A">
            <w:pPr>
              <w:autoSpaceDE w:val="0"/>
              <w:autoSpaceDN w:val="0"/>
              <w:adjustRightInd w:val="0"/>
              <w:jc w:val="center"/>
              <w:rPr>
                <w:rFonts w:ascii="Arial" w:hAnsi="Arial" w:cs="Arial"/>
                <w:color w:val="000000" w:themeColor="text1"/>
                <w:sz w:val="18"/>
                <w:szCs w:val="18"/>
                <w:lang w:eastAsia="it-IT"/>
              </w:rPr>
            </w:pPr>
            <w:r>
              <w:rPr>
                <w:rFonts w:ascii="Arial" w:hAnsi="Arial" w:cs="Arial"/>
                <w:color w:val="000000" w:themeColor="text1"/>
                <w:sz w:val="18"/>
                <w:szCs w:val="18"/>
                <w:lang w:eastAsia="it-IT"/>
              </w:rPr>
              <w:t>878/1</w:t>
            </w:r>
          </w:p>
        </w:tc>
        <w:tc>
          <w:tcPr>
            <w:tcW w:w="1559" w:type="dxa"/>
            <w:vAlign w:val="center"/>
          </w:tcPr>
          <w:p w:rsidR="009C4891" w:rsidRDefault="009C4891" w:rsidP="00B2310A">
            <w:pPr>
              <w:autoSpaceDE w:val="0"/>
              <w:autoSpaceDN w:val="0"/>
              <w:adjustRightInd w:val="0"/>
              <w:jc w:val="center"/>
              <w:rPr>
                <w:rFonts w:ascii="Arial" w:hAnsi="Arial" w:cs="Arial"/>
                <w:color w:val="000000" w:themeColor="text1"/>
                <w:sz w:val="18"/>
                <w:szCs w:val="18"/>
                <w:lang w:eastAsia="it-IT"/>
              </w:rPr>
            </w:pPr>
            <w:r>
              <w:rPr>
                <w:rFonts w:ascii="Arial" w:hAnsi="Arial" w:cs="Arial"/>
                <w:color w:val="000000" w:themeColor="text1"/>
                <w:sz w:val="18"/>
                <w:szCs w:val="18"/>
                <w:lang w:eastAsia="it-IT"/>
              </w:rPr>
              <w:t>01.05.202 – 2040/8</w:t>
            </w:r>
          </w:p>
        </w:tc>
        <w:tc>
          <w:tcPr>
            <w:tcW w:w="1560" w:type="dxa"/>
            <w:vAlign w:val="center"/>
          </w:tcPr>
          <w:p w:rsidR="009C4891" w:rsidRDefault="009C4891" w:rsidP="00B2310A">
            <w:pPr>
              <w:autoSpaceDE w:val="0"/>
              <w:autoSpaceDN w:val="0"/>
              <w:adjustRightInd w:val="0"/>
              <w:jc w:val="right"/>
              <w:rPr>
                <w:rFonts w:ascii="Arial" w:hAnsi="Arial" w:cs="Arial"/>
                <w:color w:val="000000" w:themeColor="text1"/>
                <w:sz w:val="18"/>
                <w:szCs w:val="18"/>
                <w:lang w:eastAsia="it-IT"/>
              </w:rPr>
            </w:pPr>
            <w:r>
              <w:rPr>
                <w:rFonts w:ascii="Arial" w:hAnsi="Arial" w:cs="Arial"/>
                <w:color w:val="000000" w:themeColor="text1"/>
                <w:sz w:val="18"/>
                <w:szCs w:val="18"/>
                <w:lang w:eastAsia="it-IT"/>
              </w:rPr>
              <w:t>40.000,00</w:t>
            </w:r>
          </w:p>
        </w:tc>
        <w:tc>
          <w:tcPr>
            <w:tcW w:w="1134" w:type="dxa"/>
            <w:vAlign w:val="center"/>
          </w:tcPr>
          <w:p w:rsidR="009C4891" w:rsidRDefault="009C4891" w:rsidP="00B2310A">
            <w:pPr>
              <w:autoSpaceDE w:val="0"/>
              <w:autoSpaceDN w:val="0"/>
              <w:adjustRightInd w:val="0"/>
              <w:jc w:val="right"/>
              <w:rPr>
                <w:rFonts w:ascii="Arial" w:hAnsi="Arial" w:cs="Arial"/>
                <w:color w:val="000000" w:themeColor="text1"/>
                <w:sz w:val="18"/>
                <w:szCs w:val="18"/>
                <w:lang w:eastAsia="it-IT"/>
              </w:rPr>
            </w:pPr>
            <w:r>
              <w:rPr>
                <w:rFonts w:ascii="Arial" w:hAnsi="Arial" w:cs="Arial"/>
                <w:color w:val="000000" w:themeColor="text1"/>
                <w:sz w:val="18"/>
                <w:szCs w:val="18"/>
                <w:lang w:eastAsia="it-IT"/>
              </w:rPr>
              <w:t>0,00</w:t>
            </w:r>
          </w:p>
        </w:tc>
        <w:tc>
          <w:tcPr>
            <w:tcW w:w="1275" w:type="dxa"/>
            <w:vAlign w:val="center"/>
          </w:tcPr>
          <w:p w:rsidR="009C4891" w:rsidRDefault="009C4891" w:rsidP="00B2310A">
            <w:pPr>
              <w:autoSpaceDE w:val="0"/>
              <w:autoSpaceDN w:val="0"/>
              <w:adjustRightInd w:val="0"/>
              <w:jc w:val="right"/>
              <w:rPr>
                <w:rFonts w:ascii="Arial" w:hAnsi="Arial" w:cs="Arial"/>
                <w:color w:val="000000" w:themeColor="text1"/>
                <w:sz w:val="18"/>
                <w:szCs w:val="18"/>
                <w:lang w:eastAsia="it-IT"/>
              </w:rPr>
            </w:pPr>
            <w:r>
              <w:rPr>
                <w:rFonts w:ascii="Arial" w:hAnsi="Arial" w:cs="Arial"/>
                <w:color w:val="000000" w:themeColor="text1"/>
                <w:sz w:val="18"/>
                <w:szCs w:val="18"/>
                <w:lang w:eastAsia="it-IT"/>
              </w:rPr>
              <w:t>0,00</w:t>
            </w:r>
          </w:p>
        </w:tc>
      </w:tr>
      <w:tr w:rsidR="009C4891" w:rsidRPr="00565C20" w:rsidTr="00B2310A">
        <w:trPr>
          <w:trHeight w:val="340"/>
        </w:trPr>
        <w:tc>
          <w:tcPr>
            <w:tcW w:w="3922" w:type="dxa"/>
            <w:vAlign w:val="center"/>
          </w:tcPr>
          <w:p w:rsidR="009C4891" w:rsidRDefault="009C4891" w:rsidP="00B2310A">
            <w:pPr>
              <w:autoSpaceDE w:val="0"/>
              <w:autoSpaceDN w:val="0"/>
              <w:adjustRightInd w:val="0"/>
              <w:rPr>
                <w:rFonts w:ascii="Arial" w:hAnsi="Arial" w:cs="Arial"/>
                <w:sz w:val="18"/>
                <w:szCs w:val="18"/>
                <w:lang w:eastAsia="it-IT"/>
              </w:rPr>
            </w:pPr>
            <w:r>
              <w:rPr>
                <w:rFonts w:ascii="Arial" w:hAnsi="Arial" w:cs="Arial"/>
                <w:sz w:val="18"/>
                <w:szCs w:val="18"/>
                <w:lang w:eastAsia="it-IT"/>
              </w:rPr>
              <w:lastRenderedPageBreak/>
              <w:t>Manutenzione stabili comunali</w:t>
            </w:r>
          </w:p>
        </w:tc>
        <w:tc>
          <w:tcPr>
            <w:tcW w:w="756" w:type="dxa"/>
            <w:vAlign w:val="center"/>
          </w:tcPr>
          <w:p w:rsidR="009C4891" w:rsidRDefault="009C4891" w:rsidP="00B2310A">
            <w:pPr>
              <w:autoSpaceDE w:val="0"/>
              <w:autoSpaceDN w:val="0"/>
              <w:adjustRightInd w:val="0"/>
              <w:jc w:val="center"/>
              <w:rPr>
                <w:rFonts w:ascii="Arial" w:hAnsi="Arial" w:cs="Arial"/>
                <w:color w:val="000000" w:themeColor="text1"/>
                <w:sz w:val="18"/>
                <w:szCs w:val="18"/>
                <w:lang w:eastAsia="it-IT"/>
              </w:rPr>
            </w:pPr>
            <w:r>
              <w:rPr>
                <w:rFonts w:ascii="Arial" w:hAnsi="Arial" w:cs="Arial"/>
                <w:color w:val="000000" w:themeColor="text1"/>
                <w:sz w:val="18"/>
                <w:szCs w:val="18"/>
                <w:lang w:eastAsia="it-IT"/>
              </w:rPr>
              <w:t>878/1</w:t>
            </w:r>
          </w:p>
        </w:tc>
        <w:tc>
          <w:tcPr>
            <w:tcW w:w="1559" w:type="dxa"/>
            <w:vAlign w:val="center"/>
          </w:tcPr>
          <w:p w:rsidR="009C4891" w:rsidRDefault="009C4891" w:rsidP="00B2310A">
            <w:pPr>
              <w:autoSpaceDE w:val="0"/>
              <w:autoSpaceDN w:val="0"/>
              <w:adjustRightInd w:val="0"/>
              <w:jc w:val="center"/>
              <w:rPr>
                <w:rFonts w:ascii="Arial" w:hAnsi="Arial" w:cs="Arial"/>
                <w:color w:val="000000" w:themeColor="text1"/>
                <w:sz w:val="18"/>
                <w:szCs w:val="18"/>
                <w:lang w:eastAsia="it-IT"/>
              </w:rPr>
            </w:pPr>
            <w:r>
              <w:rPr>
                <w:rFonts w:ascii="Arial" w:hAnsi="Arial" w:cs="Arial"/>
                <w:color w:val="000000" w:themeColor="text1"/>
                <w:sz w:val="18"/>
                <w:szCs w:val="18"/>
                <w:lang w:eastAsia="it-IT"/>
              </w:rPr>
              <w:t>01.05.202 – 2048/2</w:t>
            </w:r>
          </w:p>
        </w:tc>
        <w:tc>
          <w:tcPr>
            <w:tcW w:w="1560" w:type="dxa"/>
            <w:vAlign w:val="center"/>
          </w:tcPr>
          <w:p w:rsidR="009C4891" w:rsidRDefault="009C4891" w:rsidP="00B2310A">
            <w:pPr>
              <w:autoSpaceDE w:val="0"/>
              <w:autoSpaceDN w:val="0"/>
              <w:adjustRightInd w:val="0"/>
              <w:jc w:val="right"/>
              <w:rPr>
                <w:rFonts w:ascii="Arial" w:hAnsi="Arial" w:cs="Arial"/>
                <w:color w:val="000000" w:themeColor="text1"/>
                <w:sz w:val="18"/>
                <w:szCs w:val="18"/>
                <w:lang w:eastAsia="it-IT"/>
              </w:rPr>
            </w:pPr>
            <w:r>
              <w:rPr>
                <w:rFonts w:ascii="Arial" w:hAnsi="Arial" w:cs="Arial"/>
                <w:color w:val="000000" w:themeColor="text1"/>
                <w:sz w:val="18"/>
                <w:szCs w:val="18"/>
                <w:lang w:eastAsia="it-IT"/>
              </w:rPr>
              <w:t>240.000,00</w:t>
            </w:r>
          </w:p>
        </w:tc>
        <w:tc>
          <w:tcPr>
            <w:tcW w:w="1134" w:type="dxa"/>
            <w:vAlign w:val="center"/>
          </w:tcPr>
          <w:p w:rsidR="009C4891" w:rsidRDefault="009C4891" w:rsidP="00B2310A">
            <w:pPr>
              <w:autoSpaceDE w:val="0"/>
              <w:autoSpaceDN w:val="0"/>
              <w:adjustRightInd w:val="0"/>
              <w:jc w:val="right"/>
              <w:rPr>
                <w:rFonts w:ascii="Arial" w:hAnsi="Arial" w:cs="Arial"/>
                <w:color w:val="000000" w:themeColor="text1"/>
                <w:sz w:val="18"/>
                <w:szCs w:val="18"/>
                <w:lang w:eastAsia="it-IT"/>
              </w:rPr>
            </w:pPr>
            <w:r>
              <w:rPr>
                <w:rFonts w:ascii="Arial" w:hAnsi="Arial" w:cs="Arial"/>
                <w:color w:val="000000" w:themeColor="text1"/>
                <w:sz w:val="18"/>
                <w:szCs w:val="18"/>
                <w:lang w:eastAsia="it-IT"/>
              </w:rPr>
              <w:t>240.000,00</w:t>
            </w:r>
          </w:p>
        </w:tc>
        <w:tc>
          <w:tcPr>
            <w:tcW w:w="1275" w:type="dxa"/>
            <w:vAlign w:val="center"/>
          </w:tcPr>
          <w:p w:rsidR="009C4891" w:rsidRDefault="009C4891" w:rsidP="00B2310A">
            <w:pPr>
              <w:autoSpaceDE w:val="0"/>
              <w:autoSpaceDN w:val="0"/>
              <w:adjustRightInd w:val="0"/>
              <w:jc w:val="right"/>
              <w:rPr>
                <w:rFonts w:ascii="Arial" w:hAnsi="Arial" w:cs="Arial"/>
                <w:color w:val="000000" w:themeColor="text1"/>
                <w:sz w:val="18"/>
                <w:szCs w:val="18"/>
                <w:lang w:eastAsia="it-IT"/>
              </w:rPr>
            </w:pPr>
            <w:r>
              <w:rPr>
                <w:rFonts w:ascii="Arial" w:hAnsi="Arial" w:cs="Arial"/>
                <w:color w:val="000000" w:themeColor="text1"/>
                <w:sz w:val="18"/>
                <w:szCs w:val="18"/>
                <w:lang w:eastAsia="it-IT"/>
              </w:rPr>
              <w:t>240.000,00</w:t>
            </w:r>
          </w:p>
        </w:tc>
      </w:tr>
      <w:tr w:rsidR="009C4891" w:rsidRPr="00154A32" w:rsidTr="00B2310A">
        <w:trPr>
          <w:trHeight w:val="340"/>
        </w:trPr>
        <w:tc>
          <w:tcPr>
            <w:tcW w:w="3922" w:type="dxa"/>
            <w:vAlign w:val="center"/>
          </w:tcPr>
          <w:p w:rsidR="009C4891" w:rsidRPr="00154A32" w:rsidRDefault="009C4891" w:rsidP="00B2310A">
            <w:pPr>
              <w:autoSpaceDE w:val="0"/>
              <w:autoSpaceDN w:val="0"/>
              <w:adjustRightInd w:val="0"/>
              <w:rPr>
                <w:rFonts w:ascii="Arial" w:hAnsi="Arial" w:cs="Arial"/>
                <w:sz w:val="18"/>
                <w:szCs w:val="18"/>
                <w:lang w:eastAsia="it-IT"/>
              </w:rPr>
            </w:pPr>
            <w:r w:rsidRPr="00154A32">
              <w:rPr>
                <w:rFonts w:ascii="Arial" w:hAnsi="Arial" w:cs="Arial"/>
                <w:sz w:val="18"/>
                <w:szCs w:val="18"/>
                <w:lang w:eastAsia="it-IT"/>
              </w:rPr>
              <w:t>Incarichi professionali ufficio tecnico manutentivo</w:t>
            </w:r>
          </w:p>
        </w:tc>
        <w:tc>
          <w:tcPr>
            <w:tcW w:w="756" w:type="dxa"/>
            <w:vAlign w:val="center"/>
          </w:tcPr>
          <w:p w:rsidR="009C4891" w:rsidRPr="00154A32" w:rsidRDefault="009C4891" w:rsidP="00B2310A">
            <w:pPr>
              <w:autoSpaceDE w:val="0"/>
              <w:autoSpaceDN w:val="0"/>
              <w:adjustRightInd w:val="0"/>
              <w:jc w:val="center"/>
              <w:rPr>
                <w:rFonts w:ascii="Arial" w:hAnsi="Arial" w:cs="Arial"/>
                <w:color w:val="000000" w:themeColor="text1"/>
                <w:sz w:val="18"/>
                <w:szCs w:val="18"/>
                <w:lang w:eastAsia="it-IT"/>
              </w:rPr>
            </w:pPr>
            <w:r>
              <w:rPr>
                <w:rFonts w:ascii="Arial" w:hAnsi="Arial" w:cs="Arial"/>
                <w:color w:val="000000" w:themeColor="text1"/>
                <w:sz w:val="18"/>
                <w:szCs w:val="18"/>
                <w:lang w:eastAsia="it-IT"/>
              </w:rPr>
              <w:t>878/1</w:t>
            </w:r>
          </w:p>
        </w:tc>
        <w:tc>
          <w:tcPr>
            <w:tcW w:w="1559" w:type="dxa"/>
            <w:vAlign w:val="center"/>
          </w:tcPr>
          <w:p w:rsidR="009C4891" w:rsidRPr="00154A32" w:rsidRDefault="009C4891" w:rsidP="00B2310A">
            <w:pPr>
              <w:autoSpaceDE w:val="0"/>
              <w:autoSpaceDN w:val="0"/>
              <w:adjustRightInd w:val="0"/>
              <w:jc w:val="center"/>
              <w:rPr>
                <w:rFonts w:ascii="Arial" w:hAnsi="Arial" w:cs="Arial"/>
                <w:color w:val="000000" w:themeColor="text1"/>
                <w:sz w:val="18"/>
                <w:szCs w:val="18"/>
                <w:lang w:eastAsia="it-IT"/>
              </w:rPr>
            </w:pPr>
            <w:r>
              <w:rPr>
                <w:rFonts w:ascii="Arial" w:hAnsi="Arial" w:cs="Arial"/>
                <w:color w:val="000000" w:themeColor="text1"/>
                <w:sz w:val="18"/>
                <w:szCs w:val="18"/>
                <w:lang w:eastAsia="it-IT"/>
              </w:rPr>
              <w:t>01.05.202 – 2063</w:t>
            </w:r>
          </w:p>
        </w:tc>
        <w:tc>
          <w:tcPr>
            <w:tcW w:w="1560" w:type="dxa"/>
            <w:vAlign w:val="center"/>
          </w:tcPr>
          <w:p w:rsidR="009C4891" w:rsidRPr="00154A32" w:rsidRDefault="009C4891" w:rsidP="00B2310A">
            <w:pPr>
              <w:autoSpaceDE w:val="0"/>
              <w:autoSpaceDN w:val="0"/>
              <w:adjustRightInd w:val="0"/>
              <w:jc w:val="right"/>
              <w:rPr>
                <w:rFonts w:ascii="Arial" w:hAnsi="Arial" w:cs="Arial"/>
                <w:color w:val="000000" w:themeColor="text1"/>
                <w:sz w:val="18"/>
                <w:szCs w:val="18"/>
                <w:lang w:eastAsia="it-IT"/>
              </w:rPr>
            </w:pPr>
            <w:r>
              <w:rPr>
                <w:rFonts w:ascii="Arial" w:hAnsi="Arial" w:cs="Arial"/>
                <w:color w:val="000000" w:themeColor="text1"/>
                <w:sz w:val="18"/>
                <w:szCs w:val="18"/>
                <w:lang w:eastAsia="it-IT"/>
              </w:rPr>
              <w:t>50.000,00</w:t>
            </w:r>
          </w:p>
        </w:tc>
        <w:tc>
          <w:tcPr>
            <w:tcW w:w="1134" w:type="dxa"/>
            <w:vAlign w:val="center"/>
          </w:tcPr>
          <w:p w:rsidR="009C4891" w:rsidRPr="00154A32" w:rsidRDefault="009C4891" w:rsidP="00B2310A">
            <w:pPr>
              <w:autoSpaceDE w:val="0"/>
              <w:autoSpaceDN w:val="0"/>
              <w:adjustRightInd w:val="0"/>
              <w:jc w:val="right"/>
              <w:rPr>
                <w:rFonts w:ascii="Arial" w:hAnsi="Arial" w:cs="Arial"/>
                <w:color w:val="000000" w:themeColor="text1"/>
                <w:sz w:val="18"/>
                <w:szCs w:val="18"/>
                <w:lang w:eastAsia="it-IT"/>
              </w:rPr>
            </w:pPr>
            <w:r>
              <w:rPr>
                <w:rFonts w:ascii="Arial" w:hAnsi="Arial" w:cs="Arial"/>
                <w:color w:val="000000" w:themeColor="text1"/>
                <w:sz w:val="18"/>
                <w:szCs w:val="18"/>
                <w:lang w:eastAsia="it-IT"/>
              </w:rPr>
              <w:t>30.000,00</w:t>
            </w:r>
          </w:p>
        </w:tc>
        <w:tc>
          <w:tcPr>
            <w:tcW w:w="1275" w:type="dxa"/>
            <w:vAlign w:val="center"/>
          </w:tcPr>
          <w:p w:rsidR="009C4891" w:rsidRPr="00154A32" w:rsidRDefault="009C4891" w:rsidP="00B2310A">
            <w:pPr>
              <w:autoSpaceDE w:val="0"/>
              <w:autoSpaceDN w:val="0"/>
              <w:adjustRightInd w:val="0"/>
              <w:jc w:val="right"/>
              <w:rPr>
                <w:rFonts w:ascii="Arial" w:hAnsi="Arial" w:cs="Arial"/>
                <w:color w:val="000000" w:themeColor="text1"/>
                <w:sz w:val="18"/>
                <w:szCs w:val="18"/>
                <w:lang w:eastAsia="it-IT"/>
              </w:rPr>
            </w:pPr>
            <w:r>
              <w:rPr>
                <w:rFonts w:ascii="Arial" w:hAnsi="Arial" w:cs="Arial"/>
                <w:color w:val="000000" w:themeColor="text1"/>
                <w:sz w:val="18"/>
                <w:szCs w:val="18"/>
                <w:lang w:eastAsia="it-IT"/>
              </w:rPr>
              <w:t>30.000,00</w:t>
            </w:r>
          </w:p>
        </w:tc>
      </w:tr>
      <w:tr w:rsidR="009C4891" w:rsidRPr="00565C20" w:rsidTr="00B2310A">
        <w:trPr>
          <w:trHeight w:val="340"/>
        </w:trPr>
        <w:tc>
          <w:tcPr>
            <w:tcW w:w="3922" w:type="dxa"/>
            <w:vAlign w:val="center"/>
            <w:hideMark/>
          </w:tcPr>
          <w:p w:rsidR="009C4891" w:rsidRPr="00565C20" w:rsidRDefault="009C4891" w:rsidP="00B2310A">
            <w:pPr>
              <w:autoSpaceDE w:val="0"/>
              <w:autoSpaceDN w:val="0"/>
              <w:adjustRightInd w:val="0"/>
              <w:rPr>
                <w:rFonts w:ascii="Arial" w:hAnsi="Arial" w:cs="Arial"/>
                <w:sz w:val="18"/>
                <w:szCs w:val="18"/>
                <w:lang w:eastAsia="it-IT"/>
              </w:rPr>
            </w:pPr>
            <w:r w:rsidRPr="00565C20">
              <w:rPr>
                <w:rFonts w:ascii="Arial" w:hAnsi="Arial" w:cs="Arial"/>
                <w:sz w:val="18"/>
                <w:szCs w:val="18"/>
                <w:lang w:eastAsia="it-IT"/>
              </w:rPr>
              <w:t>Incarichi professionali per gestione strumenti urbanistici</w:t>
            </w:r>
          </w:p>
        </w:tc>
        <w:tc>
          <w:tcPr>
            <w:tcW w:w="756" w:type="dxa"/>
            <w:vAlign w:val="center"/>
          </w:tcPr>
          <w:p w:rsidR="009C4891" w:rsidRPr="00565C20" w:rsidRDefault="009C4891" w:rsidP="00B2310A">
            <w:pPr>
              <w:autoSpaceDE w:val="0"/>
              <w:autoSpaceDN w:val="0"/>
              <w:adjustRightInd w:val="0"/>
              <w:jc w:val="center"/>
              <w:rPr>
                <w:rFonts w:ascii="Arial" w:hAnsi="Arial" w:cs="Arial"/>
                <w:color w:val="000000" w:themeColor="text1"/>
                <w:sz w:val="18"/>
                <w:szCs w:val="18"/>
                <w:lang w:eastAsia="it-IT"/>
              </w:rPr>
            </w:pPr>
            <w:r>
              <w:rPr>
                <w:rFonts w:ascii="Arial" w:hAnsi="Arial" w:cs="Arial"/>
                <w:color w:val="000000" w:themeColor="text1"/>
                <w:sz w:val="18"/>
                <w:szCs w:val="18"/>
                <w:lang w:eastAsia="it-IT"/>
              </w:rPr>
              <w:t>878/1</w:t>
            </w:r>
          </w:p>
        </w:tc>
        <w:tc>
          <w:tcPr>
            <w:tcW w:w="1559" w:type="dxa"/>
            <w:vAlign w:val="center"/>
            <w:hideMark/>
          </w:tcPr>
          <w:p w:rsidR="009C4891" w:rsidRDefault="009C4891" w:rsidP="00B2310A">
            <w:pPr>
              <w:autoSpaceDE w:val="0"/>
              <w:autoSpaceDN w:val="0"/>
              <w:adjustRightInd w:val="0"/>
              <w:jc w:val="center"/>
              <w:rPr>
                <w:rFonts w:ascii="Arial" w:hAnsi="Arial" w:cs="Arial"/>
                <w:color w:val="000000" w:themeColor="text1"/>
                <w:sz w:val="18"/>
                <w:szCs w:val="18"/>
                <w:lang w:eastAsia="it-IT"/>
              </w:rPr>
            </w:pPr>
          </w:p>
          <w:p w:rsidR="009C4891" w:rsidRPr="00565C20" w:rsidRDefault="009C4891" w:rsidP="00B2310A">
            <w:pPr>
              <w:autoSpaceDE w:val="0"/>
              <w:autoSpaceDN w:val="0"/>
              <w:adjustRightInd w:val="0"/>
              <w:jc w:val="center"/>
              <w:rPr>
                <w:rFonts w:ascii="Arial" w:hAnsi="Arial" w:cs="Arial"/>
                <w:color w:val="000000" w:themeColor="text1"/>
                <w:sz w:val="18"/>
                <w:szCs w:val="18"/>
                <w:lang w:eastAsia="it-IT"/>
              </w:rPr>
            </w:pPr>
            <w:r w:rsidRPr="00565C20">
              <w:rPr>
                <w:rFonts w:ascii="Arial" w:hAnsi="Arial" w:cs="Arial"/>
                <w:color w:val="000000" w:themeColor="text1"/>
                <w:sz w:val="18"/>
                <w:szCs w:val="18"/>
                <w:lang w:eastAsia="it-IT"/>
              </w:rPr>
              <w:t>08.01.202</w:t>
            </w:r>
            <w:r>
              <w:rPr>
                <w:rFonts w:ascii="Arial" w:hAnsi="Arial" w:cs="Arial"/>
                <w:color w:val="000000" w:themeColor="text1"/>
                <w:sz w:val="18"/>
                <w:szCs w:val="18"/>
                <w:lang w:eastAsia="it-IT"/>
              </w:rPr>
              <w:t xml:space="preserve"> - 3278</w:t>
            </w:r>
          </w:p>
          <w:p w:rsidR="009C4891" w:rsidRPr="00565C20" w:rsidRDefault="009C4891" w:rsidP="00B2310A">
            <w:pPr>
              <w:autoSpaceDE w:val="0"/>
              <w:autoSpaceDN w:val="0"/>
              <w:adjustRightInd w:val="0"/>
              <w:rPr>
                <w:rFonts w:ascii="Arial" w:hAnsi="Arial" w:cs="Arial"/>
                <w:color w:val="000000" w:themeColor="text1"/>
                <w:sz w:val="18"/>
                <w:szCs w:val="18"/>
                <w:lang w:eastAsia="it-IT"/>
              </w:rPr>
            </w:pPr>
          </w:p>
        </w:tc>
        <w:tc>
          <w:tcPr>
            <w:tcW w:w="1560" w:type="dxa"/>
            <w:vAlign w:val="center"/>
          </w:tcPr>
          <w:p w:rsidR="009C4891" w:rsidRPr="00565C20" w:rsidRDefault="009C4891" w:rsidP="00B2310A">
            <w:pPr>
              <w:autoSpaceDE w:val="0"/>
              <w:autoSpaceDN w:val="0"/>
              <w:adjustRightInd w:val="0"/>
              <w:jc w:val="right"/>
              <w:rPr>
                <w:rFonts w:ascii="Arial" w:hAnsi="Arial" w:cs="Arial"/>
                <w:color w:val="000000" w:themeColor="text1"/>
                <w:sz w:val="18"/>
                <w:szCs w:val="18"/>
                <w:lang w:eastAsia="it-IT"/>
              </w:rPr>
            </w:pPr>
            <w:r>
              <w:rPr>
                <w:rFonts w:ascii="Arial" w:hAnsi="Arial" w:cs="Arial"/>
                <w:color w:val="000000" w:themeColor="text1"/>
                <w:sz w:val="18"/>
                <w:szCs w:val="18"/>
                <w:lang w:eastAsia="it-IT"/>
              </w:rPr>
              <w:t>50</w:t>
            </w:r>
            <w:r w:rsidRPr="00565C20">
              <w:rPr>
                <w:rFonts w:ascii="Arial" w:hAnsi="Arial" w:cs="Arial"/>
                <w:color w:val="000000" w:themeColor="text1"/>
                <w:sz w:val="18"/>
                <w:szCs w:val="18"/>
                <w:lang w:eastAsia="it-IT"/>
              </w:rPr>
              <w:t>.000,00</w:t>
            </w:r>
          </w:p>
        </w:tc>
        <w:tc>
          <w:tcPr>
            <w:tcW w:w="1134" w:type="dxa"/>
            <w:vAlign w:val="center"/>
            <w:hideMark/>
          </w:tcPr>
          <w:p w:rsidR="009C4891" w:rsidRPr="00565C20" w:rsidRDefault="009C4891" w:rsidP="00B2310A">
            <w:pPr>
              <w:autoSpaceDE w:val="0"/>
              <w:autoSpaceDN w:val="0"/>
              <w:adjustRightInd w:val="0"/>
              <w:jc w:val="right"/>
              <w:rPr>
                <w:rFonts w:ascii="Arial" w:hAnsi="Arial" w:cs="Arial"/>
                <w:color w:val="000000" w:themeColor="text1"/>
                <w:sz w:val="18"/>
                <w:szCs w:val="18"/>
                <w:lang w:eastAsia="it-IT"/>
              </w:rPr>
            </w:pPr>
            <w:r>
              <w:rPr>
                <w:rFonts w:ascii="Arial" w:hAnsi="Arial" w:cs="Arial"/>
                <w:color w:val="000000" w:themeColor="text1"/>
                <w:sz w:val="18"/>
                <w:szCs w:val="18"/>
                <w:lang w:eastAsia="it-IT"/>
              </w:rPr>
              <w:t>30</w:t>
            </w:r>
            <w:r w:rsidRPr="00565C20">
              <w:rPr>
                <w:rFonts w:ascii="Arial" w:hAnsi="Arial" w:cs="Arial"/>
                <w:color w:val="000000" w:themeColor="text1"/>
                <w:sz w:val="18"/>
                <w:szCs w:val="18"/>
                <w:lang w:eastAsia="it-IT"/>
              </w:rPr>
              <w:t>.000,00</w:t>
            </w:r>
          </w:p>
        </w:tc>
        <w:tc>
          <w:tcPr>
            <w:tcW w:w="1275" w:type="dxa"/>
            <w:vAlign w:val="center"/>
          </w:tcPr>
          <w:p w:rsidR="009C4891" w:rsidRPr="00565C20" w:rsidRDefault="009C4891" w:rsidP="00B2310A">
            <w:pPr>
              <w:autoSpaceDE w:val="0"/>
              <w:autoSpaceDN w:val="0"/>
              <w:adjustRightInd w:val="0"/>
              <w:jc w:val="right"/>
              <w:rPr>
                <w:rFonts w:ascii="Arial" w:hAnsi="Arial" w:cs="Arial"/>
                <w:color w:val="000000" w:themeColor="text1"/>
                <w:sz w:val="18"/>
                <w:szCs w:val="18"/>
                <w:lang w:eastAsia="it-IT"/>
              </w:rPr>
            </w:pPr>
            <w:r>
              <w:rPr>
                <w:rFonts w:ascii="Arial" w:hAnsi="Arial" w:cs="Arial"/>
                <w:color w:val="000000" w:themeColor="text1"/>
                <w:sz w:val="18"/>
                <w:szCs w:val="18"/>
                <w:lang w:eastAsia="it-IT"/>
              </w:rPr>
              <w:t>3</w:t>
            </w:r>
            <w:r w:rsidRPr="00565C20">
              <w:rPr>
                <w:rFonts w:ascii="Arial" w:hAnsi="Arial" w:cs="Arial"/>
                <w:color w:val="000000" w:themeColor="text1"/>
                <w:sz w:val="18"/>
                <w:szCs w:val="18"/>
                <w:lang w:eastAsia="it-IT"/>
              </w:rPr>
              <w:t>0.000,00</w:t>
            </w:r>
          </w:p>
        </w:tc>
      </w:tr>
      <w:tr w:rsidR="009C4891" w:rsidRPr="00565C20" w:rsidTr="00B2310A">
        <w:trPr>
          <w:trHeight w:val="340"/>
        </w:trPr>
        <w:tc>
          <w:tcPr>
            <w:tcW w:w="3922" w:type="dxa"/>
            <w:vAlign w:val="center"/>
          </w:tcPr>
          <w:p w:rsidR="009C4891" w:rsidRPr="00565C20" w:rsidRDefault="009C4891" w:rsidP="00B2310A">
            <w:pPr>
              <w:autoSpaceDE w:val="0"/>
              <w:autoSpaceDN w:val="0"/>
              <w:adjustRightInd w:val="0"/>
              <w:rPr>
                <w:rFonts w:ascii="Arial" w:hAnsi="Arial" w:cs="Arial"/>
                <w:sz w:val="18"/>
                <w:szCs w:val="18"/>
                <w:lang w:eastAsia="it-IT"/>
              </w:rPr>
            </w:pPr>
            <w:r>
              <w:rPr>
                <w:rFonts w:ascii="Arial" w:hAnsi="Arial" w:cs="Arial"/>
                <w:sz w:val="18"/>
                <w:szCs w:val="18"/>
                <w:lang w:eastAsia="it-IT"/>
              </w:rPr>
              <w:t>Realizzazione opere a scomputo</w:t>
            </w:r>
          </w:p>
        </w:tc>
        <w:tc>
          <w:tcPr>
            <w:tcW w:w="756" w:type="dxa"/>
            <w:vAlign w:val="center"/>
          </w:tcPr>
          <w:p w:rsidR="009C4891" w:rsidRDefault="009C4891" w:rsidP="00B2310A">
            <w:pPr>
              <w:autoSpaceDE w:val="0"/>
              <w:autoSpaceDN w:val="0"/>
              <w:adjustRightInd w:val="0"/>
              <w:jc w:val="center"/>
              <w:rPr>
                <w:rFonts w:ascii="Arial" w:hAnsi="Arial" w:cs="Arial"/>
                <w:color w:val="000000" w:themeColor="text1"/>
                <w:sz w:val="18"/>
                <w:szCs w:val="18"/>
                <w:lang w:eastAsia="it-IT"/>
              </w:rPr>
            </w:pPr>
            <w:r>
              <w:rPr>
                <w:rFonts w:ascii="Arial" w:hAnsi="Arial" w:cs="Arial"/>
                <w:color w:val="000000" w:themeColor="text1"/>
                <w:sz w:val="18"/>
                <w:szCs w:val="18"/>
                <w:lang w:eastAsia="it-IT"/>
              </w:rPr>
              <w:t>878/4</w:t>
            </w:r>
          </w:p>
        </w:tc>
        <w:tc>
          <w:tcPr>
            <w:tcW w:w="1559" w:type="dxa"/>
            <w:vAlign w:val="center"/>
          </w:tcPr>
          <w:p w:rsidR="009C4891" w:rsidRDefault="009C4891" w:rsidP="00B2310A">
            <w:pPr>
              <w:autoSpaceDE w:val="0"/>
              <w:autoSpaceDN w:val="0"/>
              <w:adjustRightInd w:val="0"/>
              <w:jc w:val="center"/>
              <w:rPr>
                <w:rFonts w:ascii="Arial" w:hAnsi="Arial" w:cs="Arial"/>
                <w:color w:val="000000" w:themeColor="text1"/>
                <w:sz w:val="18"/>
                <w:szCs w:val="18"/>
                <w:lang w:eastAsia="it-IT"/>
              </w:rPr>
            </w:pPr>
            <w:r>
              <w:rPr>
                <w:rFonts w:ascii="Arial" w:hAnsi="Arial" w:cs="Arial"/>
                <w:color w:val="000000" w:themeColor="text1"/>
                <w:sz w:val="18"/>
                <w:szCs w:val="18"/>
                <w:lang w:eastAsia="it-IT"/>
              </w:rPr>
              <w:t>01.05.202 – 2048/4</w:t>
            </w:r>
          </w:p>
        </w:tc>
        <w:tc>
          <w:tcPr>
            <w:tcW w:w="1560" w:type="dxa"/>
            <w:vAlign w:val="center"/>
          </w:tcPr>
          <w:p w:rsidR="009C4891" w:rsidRDefault="009C4891" w:rsidP="00B2310A">
            <w:pPr>
              <w:autoSpaceDE w:val="0"/>
              <w:autoSpaceDN w:val="0"/>
              <w:adjustRightInd w:val="0"/>
              <w:jc w:val="right"/>
              <w:rPr>
                <w:rFonts w:ascii="Arial" w:hAnsi="Arial" w:cs="Arial"/>
                <w:color w:val="000000" w:themeColor="text1"/>
                <w:sz w:val="18"/>
                <w:szCs w:val="18"/>
                <w:lang w:eastAsia="it-IT"/>
              </w:rPr>
            </w:pPr>
            <w:r>
              <w:rPr>
                <w:rFonts w:ascii="Arial" w:hAnsi="Arial" w:cs="Arial"/>
                <w:color w:val="000000" w:themeColor="text1"/>
                <w:sz w:val="18"/>
                <w:szCs w:val="18"/>
                <w:lang w:eastAsia="it-IT"/>
              </w:rPr>
              <w:t>200.000,00</w:t>
            </w:r>
          </w:p>
        </w:tc>
        <w:tc>
          <w:tcPr>
            <w:tcW w:w="1134" w:type="dxa"/>
            <w:vAlign w:val="center"/>
          </w:tcPr>
          <w:p w:rsidR="009C4891" w:rsidRDefault="009C4891" w:rsidP="00B2310A">
            <w:pPr>
              <w:autoSpaceDE w:val="0"/>
              <w:autoSpaceDN w:val="0"/>
              <w:adjustRightInd w:val="0"/>
              <w:jc w:val="right"/>
              <w:rPr>
                <w:rFonts w:ascii="Arial" w:hAnsi="Arial" w:cs="Arial"/>
                <w:color w:val="000000" w:themeColor="text1"/>
                <w:sz w:val="18"/>
                <w:szCs w:val="18"/>
                <w:lang w:eastAsia="it-IT"/>
              </w:rPr>
            </w:pPr>
            <w:r>
              <w:rPr>
                <w:rFonts w:ascii="Arial" w:hAnsi="Arial" w:cs="Arial"/>
                <w:color w:val="000000" w:themeColor="text1"/>
                <w:sz w:val="18"/>
                <w:szCs w:val="18"/>
                <w:lang w:eastAsia="it-IT"/>
              </w:rPr>
              <w:t>200.000,00</w:t>
            </w:r>
          </w:p>
        </w:tc>
        <w:tc>
          <w:tcPr>
            <w:tcW w:w="1275" w:type="dxa"/>
            <w:vAlign w:val="center"/>
          </w:tcPr>
          <w:p w:rsidR="009C4891" w:rsidRDefault="009C4891" w:rsidP="00B2310A">
            <w:pPr>
              <w:autoSpaceDE w:val="0"/>
              <w:autoSpaceDN w:val="0"/>
              <w:adjustRightInd w:val="0"/>
              <w:jc w:val="right"/>
              <w:rPr>
                <w:rFonts w:ascii="Arial" w:hAnsi="Arial" w:cs="Arial"/>
                <w:color w:val="000000" w:themeColor="text1"/>
                <w:sz w:val="18"/>
                <w:szCs w:val="18"/>
                <w:lang w:eastAsia="it-IT"/>
              </w:rPr>
            </w:pPr>
            <w:r>
              <w:rPr>
                <w:rFonts w:ascii="Arial" w:hAnsi="Arial" w:cs="Arial"/>
                <w:color w:val="000000" w:themeColor="text1"/>
                <w:sz w:val="18"/>
                <w:szCs w:val="18"/>
                <w:lang w:eastAsia="it-IT"/>
              </w:rPr>
              <w:t>200.000,00</w:t>
            </w:r>
          </w:p>
        </w:tc>
      </w:tr>
      <w:tr w:rsidR="009C4891" w:rsidRPr="00565C20" w:rsidTr="00B2310A">
        <w:trPr>
          <w:trHeight w:val="340"/>
        </w:trPr>
        <w:tc>
          <w:tcPr>
            <w:tcW w:w="3922" w:type="dxa"/>
            <w:vAlign w:val="center"/>
          </w:tcPr>
          <w:p w:rsidR="009C4891" w:rsidRDefault="009C4891" w:rsidP="00B2310A">
            <w:pPr>
              <w:autoSpaceDE w:val="0"/>
              <w:autoSpaceDN w:val="0"/>
              <w:adjustRightInd w:val="0"/>
              <w:rPr>
                <w:rFonts w:ascii="Arial" w:hAnsi="Arial" w:cs="Arial"/>
                <w:sz w:val="18"/>
                <w:szCs w:val="18"/>
                <w:lang w:eastAsia="it-IT"/>
              </w:rPr>
            </w:pPr>
            <w:r>
              <w:rPr>
                <w:rFonts w:ascii="Arial" w:hAnsi="Arial" w:cs="Arial"/>
                <w:sz w:val="18"/>
                <w:szCs w:val="18"/>
                <w:lang w:eastAsia="it-IT"/>
              </w:rPr>
              <w:t>Sistemazioni varie polisportivo</w:t>
            </w:r>
          </w:p>
        </w:tc>
        <w:tc>
          <w:tcPr>
            <w:tcW w:w="756" w:type="dxa"/>
            <w:vAlign w:val="center"/>
          </w:tcPr>
          <w:p w:rsidR="009C4891" w:rsidRDefault="009C4891" w:rsidP="00B2310A">
            <w:pPr>
              <w:autoSpaceDE w:val="0"/>
              <w:autoSpaceDN w:val="0"/>
              <w:adjustRightInd w:val="0"/>
              <w:jc w:val="center"/>
              <w:rPr>
                <w:rFonts w:ascii="Arial" w:hAnsi="Arial" w:cs="Arial"/>
                <w:color w:val="000000" w:themeColor="text1"/>
                <w:sz w:val="18"/>
                <w:szCs w:val="18"/>
                <w:lang w:eastAsia="it-IT"/>
              </w:rPr>
            </w:pPr>
            <w:r>
              <w:rPr>
                <w:rFonts w:ascii="Arial" w:hAnsi="Arial" w:cs="Arial"/>
                <w:color w:val="000000" w:themeColor="text1"/>
                <w:sz w:val="18"/>
                <w:szCs w:val="18"/>
                <w:lang w:eastAsia="it-IT"/>
              </w:rPr>
              <w:t>878/3</w:t>
            </w:r>
          </w:p>
        </w:tc>
        <w:tc>
          <w:tcPr>
            <w:tcW w:w="1559" w:type="dxa"/>
            <w:vAlign w:val="center"/>
          </w:tcPr>
          <w:p w:rsidR="009C4891" w:rsidRDefault="009C4891" w:rsidP="00B2310A">
            <w:pPr>
              <w:autoSpaceDE w:val="0"/>
              <w:autoSpaceDN w:val="0"/>
              <w:adjustRightInd w:val="0"/>
              <w:jc w:val="center"/>
              <w:rPr>
                <w:rFonts w:ascii="Arial" w:hAnsi="Arial" w:cs="Arial"/>
                <w:color w:val="000000" w:themeColor="text1"/>
                <w:sz w:val="18"/>
                <w:szCs w:val="18"/>
                <w:lang w:eastAsia="it-IT"/>
              </w:rPr>
            </w:pPr>
            <w:r>
              <w:rPr>
                <w:rFonts w:ascii="Arial" w:hAnsi="Arial" w:cs="Arial"/>
                <w:color w:val="000000" w:themeColor="text1"/>
                <w:sz w:val="18"/>
                <w:szCs w:val="18"/>
                <w:lang w:eastAsia="it-IT"/>
              </w:rPr>
              <w:t>06.01.202 - 2880</w:t>
            </w:r>
          </w:p>
        </w:tc>
        <w:tc>
          <w:tcPr>
            <w:tcW w:w="1560" w:type="dxa"/>
            <w:vAlign w:val="center"/>
          </w:tcPr>
          <w:p w:rsidR="009C4891" w:rsidRDefault="009C4891" w:rsidP="00B2310A">
            <w:pPr>
              <w:autoSpaceDE w:val="0"/>
              <w:autoSpaceDN w:val="0"/>
              <w:adjustRightInd w:val="0"/>
              <w:jc w:val="right"/>
              <w:rPr>
                <w:rFonts w:ascii="Arial" w:hAnsi="Arial" w:cs="Arial"/>
                <w:color w:val="000000" w:themeColor="text1"/>
                <w:sz w:val="18"/>
                <w:szCs w:val="18"/>
                <w:lang w:eastAsia="it-IT"/>
              </w:rPr>
            </w:pPr>
            <w:r>
              <w:rPr>
                <w:rFonts w:ascii="Arial" w:hAnsi="Arial" w:cs="Arial"/>
                <w:color w:val="000000" w:themeColor="text1"/>
                <w:sz w:val="18"/>
                <w:szCs w:val="18"/>
                <w:lang w:eastAsia="it-IT"/>
              </w:rPr>
              <w:t>20.000,00</w:t>
            </w:r>
          </w:p>
        </w:tc>
        <w:tc>
          <w:tcPr>
            <w:tcW w:w="1134" w:type="dxa"/>
            <w:vAlign w:val="center"/>
          </w:tcPr>
          <w:p w:rsidR="009C4891" w:rsidRDefault="009C4891" w:rsidP="00B2310A">
            <w:pPr>
              <w:autoSpaceDE w:val="0"/>
              <w:autoSpaceDN w:val="0"/>
              <w:adjustRightInd w:val="0"/>
              <w:jc w:val="right"/>
              <w:rPr>
                <w:rFonts w:ascii="Arial" w:hAnsi="Arial" w:cs="Arial"/>
                <w:color w:val="000000" w:themeColor="text1"/>
                <w:sz w:val="18"/>
                <w:szCs w:val="18"/>
                <w:lang w:eastAsia="it-IT"/>
              </w:rPr>
            </w:pPr>
            <w:r>
              <w:rPr>
                <w:rFonts w:ascii="Arial" w:hAnsi="Arial" w:cs="Arial"/>
                <w:color w:val="000000" w:themeColor="text1"/>
                <w:sz w:val="18"/>
                <w:szCs w:val="18"/>
                <w:lang w:eastAsia="it-IT"/>
              </w:rPr>
              <w:t>100.000,00</w:t>
            </w:r>
          </w:p>
        </w:tc>
        <w:tc>
          <w:tcPr>
            <w:tcW w:w="1275" w:type="dxa"/>
            <w:vAlign w:val="center"/>
          </w:tcPr>
          <w:p w:rsidR="009C4891" w:rsidRDefault="009C4891" w:rsidP="00B2310A">
            <w:pPr>
              <w:autoSpaceDE w:val="0"/>
              <w:autoSpaceDN w:val="0"/>
              <w:adjustRightInd w:val="0"/>
              <w:jc w:val="right"/>
              <w:rPr>
                <w:rFonts w:ascii="Arial" w:hAnsi="Arial" w:cs="Arial"/>
                <w:color w:val="000000" w:themeColor="text1"/>
                <w:sz w:val="18"/>
                <w:szCs w:val="18"/>
                <w:lang w:eastAsia="it-IT"/>
              </w:rPr>
            </w:pPr>
            <w:r>
              <w:rPr>
                <w:rFonts w:ascii="Arial" w:hAnsi="Arial" w:cs="Arial"/>
                <w:color w:val="000000" w:themeColor="text1"/>
                <w:sz w:val="18"/>
                <w:szCs w:val="18"/>
                <w:lang w:eastAsia="it-IT"/>
              </w:rPr>
              <w:t>100.000,00</w:t>
            </w:r>
          </w:p>
        </w:tc>
      </w:tr>
      <w:tr w:rsidR="009C4891" w:rsidRPr="00565C20" w:rsidTr="00B2310A">
        <w:trPr>
          <w:trHeight w:val="340"/>
        </w:trPr>
        <w:tc>
          <w:tcPr>
            <w:tcW w:w="3922" w:type="dxa"/>
            <w:vAlign w:val="center"/>
          </w:tcPr>
          <w:p w:rsidR="009C4891" w:rsidRDefault="009C4891" w:rsidP="00B2310A">
            <w:pPr>
              <w:autoSpaceDE w:val="0"/>
              <w:autoSpaceDN w:val="0"/>
              <w:adjustRightInd w:val="0"/>
              <w:rPr>
                <w:rFonts w:ascii="Arial" w:hAnsi="Arial" w:cs="Arial"/>
                <w:sz w:val="18"/>
                <w:szCs w:val="18"/>
                <w:lang w:eastAsia="it-IT"/>
              </w:rPr>
            </w:pPr>
            <w:r>
              <w:rPr>
                <w:rFonts w:ascii="Arial" w:hAnsi="Arial" w:cs="Arial"/>
                <w:sz w:val="18"/>
                <w:szCs w:val="18"/>
                <w:lang w:eastAsia="it-IT"/>
              </w:rPr>
              <w:t xml:space="preserve">Realizzazione opere Aree PEEP </w:t>
            </w:r>
          </w:p>
        </w:tc>
        <w:tc>
          <w:tcPr>
            <w:tcW w:w="756" w:type="dxa"/>
            <w:vAlign w:val="center"/>
          </w:tcPr>
          <w:p w:rsidR="009C4891" w:rsidRDefault="009C4891" w:rsidP="00B2310A">
            <w:pPr>
              <w:autoSpaceDE w:val="0"/>
              <w:autoSpaceDN w:val="0"/>
              <w:adjustRightInd w:val="0"/>
              <w:jc w:val="center"/>
              <w:rPr>
                <w:rFonts w:ascii="Arial" w:hAnsi="Arial" w:cs="Arial"/>
                <w:color w:val="000000" w:themeColor="text1"/>
                <w:sz w:val="18"/>
                <w:szCs w:val="18"/>
                <w:lang w:eastAsia="it-IT"/>
              </w:rPr>
            </w:pPr>
            <w:r>
              <w:rPr>
                <w:rFonts w:ascii="Arial" w:hAnsi="Arial" w:cs="Arial"/>
                <w:color w:val="000000" w:themeColor="text1"/>
                <w:sz w:val="18"/>
                <w:szCs w:val="18"/>
                <w:lang w:eastAsia="it-IT"/>
              </w:rPr>
              <w:t>879</w:t>
            </w:r>
          </w:p>
        </w:tc>
        <w:tc>
          <w:tcPr>
            <w:tcW w:w="1559" w:type="dxa"/>
            <w:vAlign w:val="center"/>
          </w:tcPr>
          <w:p w:rsidR="009C4891" w:rsidRDefault="009C4891" w:rsidP="00B2310A">
            <w:pPr>
              <w:autoSpaceDE w:val="0"/>
              <w:autoSpaceDN w:val="0"/>
              <w:adjustRightInd w:val="0"/>
              <w:jc w:val="center"/>
              <w:rPr>
                <w:rFonts w:ascii="Arial" w:hAnsi="Arial" w:cs="Arial"/>
                <w:color w:val="000000" w:themeColor="text1"/>
                <w:sz w:val="18"/>
                <w:szCs w:val="18"/>
                <w:lang w:eastAsia="it-IT"/>
              </w:rPr>
            </w:pPr>
            <w:r>
              <w:rPr>
                <w:rFonts w:ascii="Arial" w:hAnsi="Arial" w:cs="Arial"/>
                <w:color w:val="000000" w:themeColor="text1"/>
                <w:sz w:val="18"/>
                <w:szCs w:val="18"/>
                <w:lang w:eastAsia="it-IT"/>
              </w:rPr>
              <w:t>08.02.202 - 3312</w:t>
            </w:r>
          </w:p>
        </w:tc>
        <w:tc>
          <w:tcPr>
            <w:tcW w:w="1560" w:type="dxa"/>
            <w:vAlign w:val="center"/>
          </w:tcPr>
          <w:p w:rsidR="009C4891" w:rsidRDefault="009C4891" w:rsidP="00B2310A">
            <w:pPr>
              <w:autoSpaceDE w:val="0"/>
              <w:autoSpaceDN w:val="0"/>
              <w:adjustRightInd w:val="0"/>
              <w:jc w:val="right"/>
              <w:rPr>
                <w:rFonts w:ascii="Arial" w:hAnsi="Arial" w:cs="Arial"/>
                <w:color w:val="000000" w:themeColor="text1"/>
                <w:sz w:val="18"/>
                <w:szCs w:val="18"/>
                <w:lang w:eastAsia="it-IT"/>
              </w:rPr>
            </w:pPr>
            <w:r>
              <w:rPr>
                <w:rFonts w:ascii="Arial" w:hAnsi="Arial" w:cs="Arial"/>
                <w:color w:val="000000" w:themeColor="text1"/>
                <w:sz w:val="18"/>
                <w:szCs w:val="18"/>
                <w:lang w:eastAsia="it-IT"/>
              </w:rPr>
              <w:t>200.000,00</w:t>
            </w:r>
          </w:p>
        </w:tc>
        <w:tc>
          <w:tcPr>
            <w:tcW w:w="1134" w:type="dxa"/>
            <w:vAlign w:val="center"/>
          </w:tcPr>
          <w:p w:rsidR="009C4891" w:rsidRDefault="009C4891" w:rsidP="00B2310A">
            <w:pPr>
              <w:autoSpaceDE w:val="0"/>
              <w:autoSpaceDN w:val="0"/>
              <w:adjustRightInd w:val="0"/>
              <w:jc w:val="right"/>
              <w:rPr>
                <w:rFonts w:ascii="Arial" w:hAnsi="Arial" w:cs="Arial"/>
                <w:color w:val="000000" w:themeColor="text1"/>
                <w:sz w:val="18"/>
                <w:szCs w:val="18"/>
                <w:lang w:eastAsia="it-IT"/>
              </w:rPr>
            </w:pPr>
            <w:r>
              <w:rPr>
                <w:rFonts w:ascii="Arial" w:hAnsi="Arial" w:cs="Arial"/>
                <w:color w:val="000000" w:themeColor="text1"/>
                <w:sz w:val="18"/>
                <w:szCs w:val="18"/>
                <w:lang w:eastAsia="it-IT"/>
              </w:rPr>
              <w:t>200.000,00</w:t>
            </w:r>
          </w:p>
        </w:tc>
        <w:tc>
          <w:tcPr>
            <w:tcW w:w="1275" w:type="dxa"/>
            <w:vAlign w:val="center"/>
          </w:tcPr>
          <w:p w:rsidR="009C4891" w:rsidRDefault="009C4891" w:rsidP="00B2310A">
            <w:pPr>
              <w:autoSpaceDE w:val="0"/>
              <w:autoSpaceDN w:val="0"/>
              <w:adjustRightInd w:val="0"/>
              <w:jc w:val="right"/>
              <w:rPr>
                <w:rFonts w:ascii="Arial" w:hAnsi="Arial" w:cs="Arial"/>
                <w:color w:val="000000" w:themeColor="text1"/>
                <w:sz w:val="18"/>
                <w:szCs w:val="18"/>
                <w:lang w:eastAsia="it-IT"/>
              </w:rPr>
            </w:pPr>
            <w:r>
              <w:rPr>
                <w:rFonts w:ascii="Arial" w:hAnsi="Arial" w:cs="Arial"/>
                <w:color w:val="000000" w:themeColor="text1"/>
                <w:sz w:val="18"/>
                <w:szCs w:val="18"/>
                <w:lang w:eastAsia="it-IT"/>
              </w:rPr>
              <w:t>200.000,00</w:t>
            </w:r>
          </w:p>
        </w:tc>
      </w:tr>
      <w:tr w:rsidR="009C4891" w:rsidRPr="00176EB7" w:rsidTr="00B2310A">
        <w:trPr>
          <w:trHeight w:val="340"/>
        </w:trPr>
        <w:tc>
          <w:tcPr>
            <w:tcW w:w="3922" w:type="dxa"/>
            <w:shd w:val="clear" w:color="auto" w:fill="D9D9D9" w:themeFill="background1" w:themeFillShade="D9"/>
            <w:vAlign w:val="center"/>
            <w:hideMark/>
          </w:tcPr>
          <w:p w:rsidR="009C4891" w:rsidRPr="00565C20" w:rsidRDefault="009C4891" w:rsidP="00B2310A">
            <w:pPr>
              <w:autoSpaceDE w:val="0"/>
              <w:autoSpaceDN w:val="0"/>
              <w:adjustRightInd w:val="0"/>
              <w:rPr>
                <w:rFonts w:ascii="Arial" w:hAnsi="Arial" w:cs="Arial"/>
                <w:sz w:val="18"/>
                <w:szCs w:val="18"/>
                <w:lang w:eastAsia="it-IT"/>
              </w:rPr>
            </w:pPr>
            <w:r w:rsidRPr="00565C20">
              <w:rPr>
                <w:rFonts w:ascii="Arial" w:hAnsi="Arial" w:cs="Arial"/>
                <w:sz w:val="18"/>
                <w:szCs w:val="18"/>
                <w:lang w:eastAsia="it-IT"/>
              </w:rPr>
              <w:t>TOTALE</w:t>
            </w:r>
          </w:p>
        </w:tc>
        <w:tc>
          <w:tcPr>
            <w:tcW w:w="756" w:type="dxa"/>
            <w:shd w:val="clear" w:color="auto" w:fill="D9D9D9" w:themeFill="background1" w:themeFillShade="D9"/>
            <w:vAlign w:val="center"/>
          </w:tcPr>
          <w:p w:rsidR="009C4891" w:rsidRPr="00565C20" w:rsidRDefault="009C4891" w:rsidP="00B2310A">
            <w:pPr>
              <w:autoSpaceDE w:val="0"/>
              <w:autoSpaceDN w:val="0"/>
              <w:adjustRightInd w:val="0"/>
              <w:jc w:val="center"/>
              <w:rPr>
                <w:rFonts w:ascii="Arial" w:hAnsi="Arial" w:cs="Arial"/>
                <w:color w:val="000000" w:themeColor="text1"/>
                <w:sz w:val="18"/>
                <w:szCs w:val="18"/>
                <w:lang w:eastAsia="it-IT"/>
              </w:rPr>
            </w:pPr>
          </w:p>
        </w:tc>
        <w:tc>
          <w:tcPr>
            <w:tcW w:w="1559" w:type="dxa"/>
            <w:shd w:val="clear" w:color="auto" w:fill="D9D9D9" w:themeFill="background1" w:themeFillShade="D9"/>
            <w:vAlign w:val="center"/>
            <w:hideMark/>
          </w:tcPr>
          <w:p w:rsidR="009C4891" w:rsidRPr="00565C20" w:rsidRDefault="009C4891" w:rsidP="00B2310A">
            <w:pPr>
              <w:autoSpaceDE w:val="0"/>
              <w:autoSpaceDN w:val="0"/>
              <w:adjustRightInd w:val="0"/>
              <w:jc w:val="center"/>
              <w:rPr>
                <w:rFonts w:ascii="Arial" w:hAnsi="Arial" w:cs="Arial"/>
                <w:color w:val="000000" w:themeColor="text1"/>
                <w:sz w:val="18"/>
                <w:szCs w:val="18"/>
                <w:lang w:eastAsia="it-IT"/>
              </w:rPr>
            </w:pPr>
          </w:p>
        </w:tc>
        <w:tc>
          <w:tcPr>
            <w:tcW w:w="1560" w:type="dxa"/>
            <w:shd w:val="clear" w:color="auto" w:fill="D9D9D9" w:themeFill="background1" w:themeFillShade="D9"/>
            <w:vAlign w:val="center"/>
          </w:tcPr>
          <w:p w:rsidR="009C4891" w:rsidRPr="00176EB7" w:rsidRDefault="009C4891" w:rsidP="00B2310A">
            <w:pPr>
              <w:autoSpaceDE w:val="0"/>
              <w:autoSpaceDN w:val="0"/>
              <w:adjustRightInd w:val="0"/>
              <w:jc w:val="right"/>
              <w:rPr>
                <w:rFonts w:ascii="Arial" w:hAnsi="Arial" w:cs="Arial"/>
                <w:b/>
                <w:color w:val="000000" w:themeColor="text1"/>
                <w:sz w:val="18"/>
                <w:szCs w:val="18"/>
                <w:lang w:eastAsia="it-IT"/>
              </w:rPr>
            </w:pPr>
            <w:r w:rsidRPr="00176EB7">
              <w:rPr>
                <w:rFonts w:ascii="Arial" w:hAnsi="Arial" w:cs="Arial"/>
                <w:b/>
                <w:color w:val="000000" w:themeColor="text1"/>
                <w:sz w:val="18"/>
                <w:szCs w:val="18"/>
                <w:lang w:eastAsia="it-IT"/>
              </w:rPr>
              <w:t>820.000,00</w:t>
            </w:r>
          </w:p>
        </w:tc>
        <w:tc>
          <w:tcPr>
            <w:tcW w:w="1134" w:type="dxa"/>
            <w:shd w:val="clear" w:color="auto" w:fill="D9D9D9" w:themeFill="background1" w:themeFillShade="D9"/>
            <w:vAlign w:val="center"/>
            <w:hideMark/>
          </w:tcPr>
          <w:p w:rsidR="009C4891" w:rsidRPr="00176EB7" w:rsidRDefault="009C4891" w:rsidP="00B2310A">
            <w:pPr>
              <w:autoSpaceDE w:val="0"/>
              <w:autoSpaceDN w:val="0"/>
              <w:adjustRightInd w:val="0"/>
              <w:jc w:val="right"/>
              <w:rPr>
                <w:rFonts w:ascii="Arial" w:hAnsi="Arial" w:cs="Arial"/>
                <w:b/>
                <w:color w:val="000000" w:themeColor="text1"/>
                <w:sz w:val="18"/>
                <w:szCs w:val="18"/>
                <w:lang w:eastAsia="it-IT"/>
              </w:rPr>
            </w:pPr>
            <w:r w:rsidRPr="00176EB7">
              <w:rPr>
                <w:rFonts w:ascii="Arial" w:hAnsi="Arial" w:cs="Arial"/>
                <w:b/>
                <w:color w:val="000000" w:themeColor="text1"/>
                <w:sz w:val="18"/>
                <w:szCs w:val="18"/>
                <w:lang w:eastAsia="it-IT"/>
              </w:rPr>
              <w:t>820.000,00</w:t>
            </w:r>
          </w:p>
        </w:tc>
        <w:tc>
          <w:tcPr>
            <w:tcW w:w="1275" w:type="dxa"/>
            <w:shd w:val="clear" w:color="auto" w:fill="D9D9D9" w:themeFill="background1" w:themeFillShade="D9"/>
            <w:vAlign w:val="center"/>
          </w:tcPr>
          <w:p w:rsidR="009C4891" w:rsidRPr="00176EB7" w:rsidRDefault="009C4891" w:rsidP="00B2310A">
            <w:pPr>
              <w:autoSpaceDE w:val="0"/>
              <w:autoSpaceDN w:val="0"/>
              <w:adjustRightInd w:val="0"/>
              <w:jc w:val="right"/>
              <w:rPr>
                <w:rFonts w:ascii="Arial" w:hAnsi="Arial" w:cs="Arial"/>
                <w:b/>
                <w:color w:val="000000" w:themeColor="text1"/>
                <w:sz w:val="18"/>
                <w:szCs w:val="18"/>
                <w:lang w:eastAsia="it-IT"/>
              </w:rPr>
            </w:pPr>
            <w:r w:rsidRPr="00176EB7">
              <w:rPr>
                <w:rFonts w:ascii="Arial" w:hAnsi="Arial" w:cs="Arial"/>
                <w:b/>
                <w:color w:val="000000" w:themeColor="text1"/>
                <w:sz w:val="18"/>
                <w:szCs w:val="18"/>
                <w:lang w:eastAsia="it-IT"/>
              </w:rPr>
              <w:t>820.000,00</w:t>
            </w:r>
          </w:p>
        </w:tc>
      </w:tr>
    </w:tbl>
    <w:p w:rsidR="009C4891" w:rsidRPr="00681B95" w:rsidRDefault="009C4891" w:rsidP="009C4891">
      <w:pPr>
        <w:rPr>
          <w:rFonts w:ascii="Arial" w:hAnsi="Arial" w:cs="Arial"/>
          <w:b/>
          <w:sz w:val="18"/>
          <w:szCs w:val="18"/>
          <w:u w:val="single"/>
          <w:lang w:eastAsia="it-IT"/>
        </w:rPr>
      </w:pPr>
    </w:p>
    <w:p w:rsidR="009C4891" w:rsidRPr="00565C20" w:rsidRDefault="009C4891" w:rsidP="009C4891">
      <w:pPr>
        <w:rPr>
          <w:rFonts w:ascii="Arial" w:hAnsi="Arial" w:cs="Arial"/>
          <w:b/>
          <w:sz w:val="20"/>
          <w:szCs w:val="20"/>
          <w:u w:val="single"/>
          <w:lang w:eastAsia="it-IT"/>
        </w:rPr>
      </w:pPr>
      <w:r w:rsidRPr="00565C20">
        <w:rPr>
          <w:rFonts w:ascii="Arial" w:hAnsi="Arial" w:cs="Arial"/>
          <w:b/>
          <w:sz w:val="20"/>
          <w:szCs w:val="20"/>
          <w:u w:val="single"/>
          <w:lang w:eastAsia="it-IT"/>
        </w:rPr>
        <w:t xml:space="preserve">INVESTIMENTI FINANZIATI CON CONTRIBUTO DI ALTRI ENTI </w:t>
      </w:r>
    </w:p>
    <w:p w:rsidR="009C4891" w:rsidRPr="00565C20" w:rsidRDefault="009C4891" w:rsidP="009C4891">
      <w:pPr>
        <w:rPr>
          <w:rFonts w:ascii="Arial" w:hAnsi="Arial" w:cs="Arial"/>
          <w:b/>
          <w:sz w:val="20"/>
          <w:szCs w:val="20"/>
          <w:u w:val="single"/>
          <w:lang w:eastAsia="it-IT"/>
        </w:rPr>
      </w:pPr>
    </w:p>
    <w:tbl>
      <w:tblPr>
        <w:tblW w:w="10206" w:type="dxa"/>
        <w:tblInd w:w="30" w:type="dxa"/>
        <w:tblLayout w:type="fixed"/>
        <w:tblCellMar>
          <w:left w:w="30" w:type="dxa"/>
          <w:right w:w="30" w:type="dxa"/>
        </w:tblCellMar>
        <w:tblLook w:val="04A0" w:firstRow="1" w:lastRow="0" w:firstColumn="1" w:lastColumn="0" w:noHBand="0" w:noVBand="1"/>
      </w:tblPr>
      <w:tblGrid>
        <w:gridCol w:w="3969"/>
        <w:gridCol w:w="711"/>
        <w:gridCol w:w="1557"/>
        <w:gridCol w:w="1418"/>
        <w:gridCol w:w="1276"/>
        <w:gridCol w:w="1275"/>
      </w:tblGrid>
      <w:tr w:rsidR="009C4891" w:rsidRPr="00DF66EE" w:rsidTr="00B2310A">
        <w:trPr>
          <w:trHeight w:val="491"/>
        </w:trPr>
        <w:tc>
          <w:tcPr>
            <w:tcW w:w="396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rsidR="009C4891" w:rsidRPr="00DF66EE" w:rsidRDefault="009C4891" w:rsidP="00B2310A">
            <w:pPr>
              <w:autoSpaceDE w:val="0"/>
              <w:autoSpaceDN w:val="0"/>
              <w:adjustRightInd w:val="0"/>
              <w:jc w:val="center"/>
              <w:rPr>
                <w:rFonts w:ascii="Arial" w:hAnsi="Arial" w:cs="Arial"/>
                <w:b/>
                <w:bCs/>
                <w:sz w:val="18"/>
                <w:szCs w:val="18"/>
                <w:lang w:eastAsia="it-IT"/>
              </w:rPr>
            </w:pPr>
            <w:r w:rsidRPr="00681B95">
              <w:rPr>
                <w:rFonts w:ascii="Arial" w:hAnsi="Arial" w:cs="Arial"/>
                <w:b/>
                <w:bCs/>
                <w:sz w:val="18"/>
                <w:szCs w:val="18"/>
                <w:lang w:eastAsia="it-IT"/>
              </w:rPr>
              <w:t>DESCRIZIONE D</w:t>
            </w:r>
            <w:r w:rsidRPr="00DF66EE">
              <w:rPr>
                <w:rFonts w:ascii="Arial" w:hAnsi="Arial" w:cs="Arial"/>
                <w:b/>
                <w:bCs/>
                <w:sz w:val="18"/>
                <w:szCs w:val="18"/>
                <w:lang w:eastAsia="it-IT"/>
              </w:rPr>
              <w:t>ELL’OPERA</w:t>
            </w:r>
          </w:p>
        </w:tc>
        <w:tc>
          <w:tcPr>
            <w:tcW w:w="711"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rsidR="009C4891" w:rsidRPr="00DF66EE" w:rsidRDefault="009C4891" w:rsidP="00B2310A">
            <w:pPr>
              <w:autoSpaceDE w:val="0"/>
              <w:autoSpaceDN w:val="0"/>
              <w:adjustRightInd w:val="0"/>
              <w:jc w:val="center"/>
              <w:rPr>
                <w:rFonts w:ascii="Arial" w:hAnsi="Arial" w:cs="Arial"/>
                <w:b/>
                <w:bCs/>
                <w:sz w:val="18"/>
                <w:szCs w:val="18"/>
                <w:lang w:eastAsia="it-IT"/>
              </w:rPr>
            </w:pPr>
            <w:r w:rsidRPr="00DF66EE">
              <w:rPr>
                <w:rFonts w:ascii="Arial" w:hAnsi="Arial" w:cs="Arial"/>
                <w:b/>
                <w:bCs/>
                <w:sz w:val="18"/>
                <w:szCs w:val="18"/>
                <w:lang w:eastAsia="it-IT"/>
              </w:rPr>
              <w:t>CAP E</w:t>
            </w:r>
          </w:p>
        </w:tc>
        <w:tc>
          <w:tcPr>
            <w:tcW w:w="1557"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rsidR="009C4891" w:rsidRPr="00DF66EE" w:rsidRDefault="009C4891" w:rsidP="00B2310A">
            <w:pPr>
              <w:autoSpaceDE w:val="0"/>
              <w:autoSpaceDN w:val="0"/>
              <w:adjustRightInd w:val="0"/>
              <w:jc w:val="center"/>
              <w:rPr>
                <w:rFonts w:ascii="Arial" w:hAnsi="Arial" w:cs="Arial"/>
                <w:b/>
                <w:bCs/>
                <w:sz w:val="18"/>
                <w:szCs w:val="18"/>
                <w:lang w:eastAsia="it-IT"/>
              </w:rPr>
            </w:pPr>
            <w:r w:rsidRPr="00DF66EE">
              <w:rPr>
                <w:rFonts w:ascii="Arial" w:hAnsi="Arial" w:cs="Arial"/>
                <w:b/>
                <w:bCs/>
                <w:sz w:val="18"/>
                <w:szCs w:val="18"/>
                <w:lang w:eastAsia="it-IT"/>
              </w:rPr>
              <w:t>CODICE U</w:t>
            </w:r>
          </w:p>
        </w:tc>
        <w:tc>
          <w:tcPr>
            <w:tcW w:w="141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rsidR="009C4891" w:rsidRPr="00DF66EE" w:rsidRDefault="009C4891" w:rsidP="00B2310A">
            <w:pPr>
              <w:autoSpaceDE w:val="0"/>
              <w:autoSpaceDN w:val="0"/>
              <w:adjustRightInd w:val="0"/>
              <w:jc w:val="center"/>
              <w:rPr>
                <w:rFonts w:ascii="Arial" w:hAnsi="Arial" w:cs="Arial"/>
                <w:b/>
                <w:bCs/>
                <w:sz w:val="18"/>
                <w:szCs w:val="18"/>
                <w:lang w:eastAsia="it-IT"/>
              </w:rPr>
            </w:pPr>
            <w:r w:rsidRPr="00DF66EE">
              <w:rPr>
                <w:rFonts w:ascii="Arial" w:hAnsi="Arial" w:cs="Arial"/>
                <w:b/>
                <w:bCs/>
                <w:sz w:val="18"/>
                <w:szCs w:val="18"/>
                <w:lang w:eastAsia="it-IT"/>
              </w:rPr>
              <w:t>ANNO 2016</w:t>
            </w:r>
          </w:p>
        </w:tc>
        <w:tc>
          <w:tcPr>
            <w:tcW w:w="127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rsidR="009C4891" w:rsidRPr="00DF66EE" w:rsidRDefault="009C4891" w:rsidP="00B2310A">
            <w:pPr>
              <w:autoSpaceDE w:val="0"/>
              <w:autoSpaceDN w:val="0"/>
              <w:adjustRightInd w:val="0"/>
              <w:jc w:val="center"/>
              <w:rPr>
                <w:rFonts w:ascii="Arial" w:hAnsi="Arial" w:cs="Arial"/>
                <w:b/>
                <w:bCs/>
                <w:sz w:val="18"/>
                <w:szCs w:val="18"/>
                <w:lang w:eastAsia="it-IT"/>
              </w:rPr>
            </w:pPr>
            <w:r w:rsidRPr="00DF66EE">
              <w:rPr>
                <w:rFonts w:ascii="Arial" w:hAnsi="Arial" w:cs="Arial"/>
                <w:b/>
                <w:bCs/>
                <w:sz w:val="18"/>
                <w:szCs w:val="18"/>
                <w:lang w:eastAsia="it-IT"/>
              </w:rPr>
              <w:t>ANNO 2017</w:t>
            </w:r>
          </w:p>
        </w:tc>
        <w:tc>
          <w:tcPr>
            <w:tcW w:w="1275"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rsidR="009C4891" w:rsidRPr="00DF66EE" w:rsidRDefault="009C4891" w:rsidP="00B2310A">
            <w:pPr>
              <w:autoSpaceDE w:val="0"/>
              <w:autoSpaceDN w:val="0"/>
              <w:adjustRightInd w:val="0"/>
              <w:jc w:val="center"/>
              <w:rPr>
                <w:rFonts w:ascii="Arial" w:hAnsi="Arial" w:cs="Arial"/>
                <w:b/>
                <w:bCs/>
                <w:sz w:val="18"/>
                <w:szCs w:val="18"/>
                <w:lang w:eastAsia="it-IT"/>
              </w:rPr>
            </w:pPr>
            <w:r w:rsidRPr="00DF66EE">
              <w:rPr>
                <w:rFonts w:ascii="Arial" w:hAnsi="Arial" w:cs="Arial"/>
                <w:b/>
                <w:bCs/>
                <w:sz w:val="18"/>
                <w:szCs w:val="18"/>
                <w:lang w:eastAsia="it-IT"/>
              </w:rPr>
              <w:t>ANNO 2018</w:t>
            </w:r>
          </w:p>
        </w:tc>
      </w:tr>
      <w:tr w:rsidR="009C4891" w:rsidRPr="003E2B77" w:rsidTr="00B2310A">
        <w:trPr>
          <w:trHeight w:val="491"/>
        </w:trPr>
        <w:tc>
          <w:tcPr>
            <w:tcW w:w="3969" w:type="dxa"/>
            <w:tcBorders>
              <w:top w:val="single" w:sz="6" w:space="0" w:color="auto"/>
              <w:left w:val="single" w:sz="6" w:space="0" w:color="auto"/>
              <w:bottom w:val="single" w:sz="6" w:space="0" w:color="auto"/>
              <w:right w:val="single" w:sz="6" w:space="0" w:color="auto"/>
            </w:tcBorders>
            <w:vAlign w:val="center"/>
            <w:hideMark/>
          </w:tcPr>
          <w:p w:rsidR="009C4891" w:rsidRPr="00565C20" w:rsidRDefault="009C4891" w:rsidP="00B2310A">
            <w:pPr>
              <w:autoSpaceDE w:val="0"/>
              <w:autoSpaceDN w:val="0"/>
              <w:adjustRightInd w:val="0"/>
              <w:rPr>
                <w:rFonts w:ascii="Arial" w:hAnsi="Arial" w:cs="Arial"/>
                <w:sz w:val="18"/>
                <w:szCs w:val="18"/>
                <w:lang w:eastAsia="it-IT"/>
              </w:rPr>
            </w:pPr>
            <w:r>
              <w:rPr>
                <w:rFonts w:ascii="Arial" w:hAnsi="Arial" w:cs="Arial"/>
                <w:sz w:val="18"/>
                <w:szCs w:val="18"/>
                <w:lang w:eastAsia="it-IT"/>
              </w:rPr>
              <w:t>Sostituzione caldaie polisportivo</w:t>
            </w:r>
          </w:p>
        </w:tc>
        <w:tc>
          <w:tcPr>
            <w:tcW w:w="711" w:type="dxa"/>
            <w:tcBorders>
              <w:top w:val="single" w:sz="6" w:space="0" w:color="auto"/>
              <w:left w:val="single" w:sz="6" w:space="0" w:color="auto"/>
              <w:bottom w:val="single" w:sz="6" w:space="0" w:color="auto"/>
              <w:right w:val="single" w:sz="6" w:space="0" w:color="auto"/>
            </w:tcBorders>
            <w:vAlign w:val="center"/>
          </w:tcPr>
          <w:p w:rsidR="009C4891" w:rsidRPr="00565C20" w:rsidRDefault="009C4891" w:rsidP="00B2310A">
            <w:pPr>
              <w:autoSpaceDE w:val="0"/>
              <w:autoSpaceDN w:val="0"/>
              <w:adjustRightInd w:val="0"/>
              <w:jc w:val="center"/>
              <w:rPr>
                <w:rFonts w:ascii="Arial" w:hAnsi="Arial" w:cs="Arial"/>
                <w:color w:val="000000" w:themeColor="text1"/>
                <w:sz w:val="18"/>
                <w:szCs w:val="18"/>
                <w:lang w:eastAsia="it-IT"/>
              </w:rPr>
            </w:pPr>
            <w:r>
              <w:rPr>
                <w:rFonts w:ascii="Arial" w:hAnsi="Arial" w:cs="Arial"/>
                <w:color w:val="000000" w:themeColor="text1"/>
                <w:sz w:val="18"/>
                <w:szCs w:val="18"/>
                <w:lang w:eastAsia="it-IT"/>
              </w:rPr>
              <w:t>843</w:t>
            </w:r>
          </w:p>
        </w:tc>
        <w:tc>
          <w:tcPr>
            <w:tcW w:w="1557" w:type="dxa"/>
            <w:tcBorders>
              <w:top w:val="single" w:sz="6" w:space="0" w:color="auto"/>
              <w:left w:val="single" w:sz="6" w:space="0" w:color="auto"/>
              <w:bottom w:val="single" w:sz="6" w:space="0" w:color="auto"/>
              <w:right w:val="single" w:sz="6" w:space="0" w:color="auto"/>
            </w:tcBorders>
            <w:vAlign w:val="center"/>
            <w:hideMark/>
          </w:tcPr>
          <w:p w:rsidR="009C4891" w:rsidRPr="00565C20" w:rsidRDefault="009C4891" w:rsidP="00B2310A">
            <w:pPr>
              <w:autoSpaceDE w:val="0"/>
              <w:autoSpaceDN w:val="0"/>
              <w:adjustRightInd w:val="0"/>
              <w:jc w:val="center"/>
              <w:rPr>
                <w:rFonts w:ascii="Arial" w:hAnsi="Arial" w:cs="Arial"/>
                <w:color w:val="000000" w:themeColor="text1"/>
                <w:sz w:val="18"/>
                <w:szCs w:val="18"/>
                <w:lang w:eastAsia="it-IT"/>
              </w:rPr>
            </w:pPr>
            <w:r w:rsidRPr="00DF66EE">
              <w:rPr>
                <w:rFonts w:ascii="Arial" w:hAnsi="Arial" w:cs="Arial"/>
                <w:snapToGrid w:val="0"/>
                <w:color w:val="000000" w:themeColor="text1"/>
                <w:sz w:val="18"/>
                <w:szCs w:val="18"/>
                <w:lang w:eastAsia="it-IT"/>
              </w:rPr>
              <w:t>06.01.202 - 2880</w:t>
            </w:r>
          </w:p>
        </w:tc>
        <w:tc>
          <w:tcPr>
            <w:tcW w:w="1418" w:type="dxa"/>
            <w:tcBorders>
              <w:top w:val="single" w:sz="6" w:space="0" w:color="auto"/>
              <w:left w:val="single" w:sz="6" w:space="0" w:color="auto"/>
              <w:bottom w:val="single" w:sz="6" w:space="0" w:color="auto"/>
              <w:right w:val="single" w:sz="6" w:space="0" w:color="auto"/>
            </w:tcBorders>
            <w:vAlign w:val="center"/>
            <w:hideMark/>
          </w:tcPr>
          <w:p w:rsidR="009C4891" w:rsidRPr="00565C20" w:rsidRDefault="009C4891" w:rsidP="00B2310A">
            <w:pPr>
              <w:autoSpaceDE w:val="0"/>
              <w:autoSpaceDN w:val="0"/>
              <w:adjustRightInd w:val="0"/>
              <w:jc w:val="right"/>
              <w:rPr>
                <w:rFonts w:ascii="Arial" w:hAnsi="Arial" w:cs="Arial"/>
                <w:color w:val="000000" w:themeColor="text1"/>
                <w:sz w:val="18"/>
                <w:szCs w:val="18"/>
                <w:lang w:eastAsia="it-IT"/>
              </w:rPr>
            </w:pPr>
            <w:r>
              <w:rPr>
                <w:rFonts w:ascii="Arial" w:hAnsi="Arial" w:cs="Arial"/>
                <w:color w:val="000000" w:themeColor="text1"/>
                <w:sz w:val="18"/>
                <w:szCs w:val="18"/>
                <w:lang w:eastAsia="it-IT"/>
              </w:rPr>
              <w:t>41</w:t>
            </w:r>
            <w:r w:rsidRPr="00565C20">
              <w:rPr>
                <w:rFonts w:ascii="Arial" w:hAnsi="Arial" w:cs="Arial"/>
                <w:color w:val="000000" w:themeColor="text1"/>
                <w:sz w:val="18"/>
                <w:szCs w:val="18"/>
                <w:lang w:eastAsia="it-IT"/>
              </w:rPr>
              <w:t>.000,00</w:t>
            </w:r>
          </w:p>
        </w:tc>
        <w:tc>
          <w:tcPr>
            <w:tcW w:w="1276" w:type="dxa"/>
            <w:tcBorders>
              <w:top w:val="single" w:sz="6" w:space="0" w:color="auto"/>
              <w:left w:val="single" w:sz="6" w:space="0" w:color="auto"/>
              <w:bottom w:val="single" w:sz="6" w:space="0" w:color="auto"/>
              <w:right w:val="single" w:sz="6" w:space="0" w:color="auto"/>
            </w:tcBorders>
            <w:vAlign w:val="center"/>
          </w:tcPr>
          <w:p w:rsidR="009C4891" w:rsidRPr="00565C20" w:rsidRDefault="009C4891" w:rsidP="00B2310A">
            <w:pPr>
              <w:autoSpaceDE w:val="0"/>
              <w:autoSpaceDN w:val="0"/>
              <w:adjustRightInd w:val="0"/>
              <w:jc w:val="center"/>
              <w:rPr>
                <w:rFonts w:ascii="Arial" w:hAnsi="Arial" w:cs="Arial"/>
                <w:color w:val="000000" w:themeColor="text1"/>
                <w:sz w:val="18"/>
                <w:szCs w:val="18"/>
                <w:lang w:eastAsia="it-IT"/>
              </w:rPr>
            </w:pPr>
          </w:p>
        </w:tc>
        <w:tc>
          <w:tcPr>
            <w:tcW w:w="1275" w:type="dxa"/>
            <w:tcBorders>
              <w:top w:val="single" w:sz="6" w:space="0" w:color="auto"/>
              <w:left w:val="single" w:sz="6" w:space="0" w:color="auto"/>
              <w:bottom w:val="single" w:sz="6" w:space="0" w:color="auto"/>
              <w:right w:val="single" w:sz="6" w:space="0" w:color="auto"/>
            </w:tcBorders>
            <w:vAlign w:val="center"/>
          </w:tcPr>
          <w:p w:rsidR="009C4891" w:rsidRPr="00565C20" w:rsidRDefault="009C4891" w:rsidP="00B2310A">
            <w:pPr>
              <w:autoSpaceDE w:val="0"/>
              <w:autoSpaceDN w:val="0"/>
              <w:adjustRightInd w:val="0"/>
              <w:jc w:val="center"/>
              <w:rPr>
                <w:rFonts w:ascii="Arial" w:hAnsi="Arial" w:cs="Arial"/>
                <w:color w:val="000000" w:themeColor="text1"/>
                <w:sz w:val="18"/>
                <w:szCs w:val="18"/>
                <w:lang w:eastAsia="it-IT"/>
              </w:rPr>
            </w:pPr>
          </w:p>
        </w:tc>
      </w:tr>
      <w:tr w:rsidR="009C4891" w:rsidRPr="00DF66EE" w:rsidTr="00B2310A">
        <w:trPr>
          <w:trHeight w:val="352"/>
        </w:trPr>
        <w:tc>
          <w:tcPr>
            <w:tcW w:w="3969" w:type="dxa"/>
            <w:tcBorders>
              <w:top w:val="single" w:sz="6" w:space="0" w:color="auto"/>
              <w:left w:val="single" w:sz="6" w:space="0" w:color="auto"/>
              <w:bottom w:val="single" w:sz="6" w:space="0" w:color="auto"/>
              <w:right w:val="single" w:sz="6" w:space="0" w:color="auto"/>
            </w:tcBorders>
            <w:shd w:val="clear" w:color="auto" w:fill="D9D9D9"/>
            <w:vAlign w:val="center"/>
            <w:hideMark/>
          </w:tcPr>
          <w:p w:rsidR="009C4891" w:rsidRPr="00565C20" w:rsidRDefault="009C4891" w:rsidP="00B2310A">
            <w:pPr>
              <w:autoSpaceDE w:val="0"/>
              <w:autoSpaceDN w:val="0"/>
              <w:adjustRightInd w:val="0"/>
              <w:rPr>
                <w:rFonts w:ascii="Arial" w:hAnsi="Arial" w:cs="Arial"/>
                <w:b/>
                <w:sz w:val="18"/>
                <w:szCs w:val="18"/>
                <w:lang w:eastAsia="it-IT"/>
              </w:rPr>
            </w:pPr>
            <w:r w:rsidRPr="00565C20">
              <w:rPr>
                <w:rFonts w:ascii="Arial" w:hAnsi="Arial" w:cs="Arial"/>
                <w:b/>
                <w:sz w:val="18"/>
                <w:szCs w:val="18"/>
                <w:lang w:eastAsia="it-IT"/>
              </w:rPr>
              <w:t>TOTALE</w:t>
            </w:r>
          </w:p>
        </w:tc>
        <w:tc>
          <w:tcPr>
            <w:tcW w:w="711" w:type="dxa"/>
            <w:tcBorders>
              <w:top w:val="single" w:sz="6" w:space="0" w:color="auto"/>
              <w:left w:val="single" w:sz="6" w:space="0" w:color="auto"/>
              <w:bottom w:val="single" w:sz="6" w:space="0" w:color="auto"/>
              <w:right w:val="single" w:sz="6" w:space="0" w:color="auto"/>
            </w:tcBorders>
            <w:shd w:val="clear" w:color="auto" w:fill="D9D9D9"/>
          </w:tcPr>
          <w:p w:rsidR="009C4891" w:rsidRPr="00565C20" w:rsidRDefault="009C4891" w:rsidP="00B2310A">
            <w:pPr>
              <w:autoSpaceDE w:val="0"/>
              <w:autoSpaceDN w:val="0"/>
              <w:adjustRightInd w:val="0"/>
              <w:jc w:val="right"/>
              <w:rPr>
                <w:rFonts w:ascii="Arial" w:hAnsi="Arial" w:cs="Arial"/>
                <w:sz w:val="18"/>
                <w:szCs w:val="18"/>
                <w:lang w:eastAsia="it-IT"/>
              </w:rPr>
            </w:pPr>
          </w:p>
        </w:tc>
        <w:tc>
          <w:tcPr>
            <w:tcW w:w="1557" w:type="dxa"/>
            <w:tcBorders>
              <w:top w:val="single" w:sz="6" w:space="0" w:color="auto"/>
              <w:left w:val="single" w:sz="6" w:space="0" w:color="auto"/>
              <w:bottom w:val="single" w:sz="6" w:space="0" w:color="auto"/>
              <w:right w:val="single" w:sz="6" w:space="0" w:color="auto"/>
            </w:tcBorders>
            <w:shd w:val="clear" w:color="auto" w:fill="D9D9D9"/>
            <w:vAlign w:val="center"/>
          </w:tcPr>
          <w:p w:rsidR="009C4891" w:rsidRPr="00565C20" w:rsidRDefault="009C4891" w:rsidP="00B2310A">
            <w:pPr>
              <w:autoSpaceDE w:val="0"/>
              <w:autoSpaceDN w:val="0"/>
              <w:adjustRightInd w:val="0"/>
              <w:jc w:val="right"/>
              <w:rPr>
                <w:rFonts w:ascii="Arial" w:hAnsi="Arial" w:cs="Arial"/>
                <w:sz w:val="18"/>
                <w:szCs w:val="18"/>
                <w:lang w:eastAsia="it-IT"/>
              </w:rPr>
            </w:pPr>
          </w:p>
        </w:tc>
        <w:tc>
          <w:tcPr>
            <w:tcW w:w="1418" w:type="dxa"/>
            <w:tcBorders>
              <w:top w:val="single" w:sz="6" w:space="0" w:color="auto"/>
              <w:left w:val="single" w:sz="6" w:space="0" w:color="auto"/>
              <w:bottom w:val="single" w:sz="6" w:space="0" w:color="auto"/>
              <w:right w:val="single" w:sz="6" w:space="0" w:color="auto"/>
            </w:tcBorders>
            <w:shd w:val="clear" w:color="auto" w:fill="D9D9D9"/>
            <w:vAlign w:val="center"/>
            <w:hideMark/>
          </w:tcPr>
          <w:p w:rsidR="009C4891" w:rsidRPr="00DF66EE" w:rsidRDefault="009C4891" w:rsidP="00B2310A">
            <w:pPr>
              <w:autoSpaceDE w:val="0"/>
              <w:autoSpaceDN w:val="0"/>
              <w:adjustRightInd w:val="0"/>
              <w:jc w:val="right"/>
              <w:rPr>
                <w:rFonts w:ascii="Arial" w:hAnsi="Arial" w:cs="Arial"/>
                <w:b/>
                <w:bCs/>
                <w:sz w:val="18"/>
                <w:szCs w:val="18"/>
                <w:lang w:eastAsia="it-IT"/>
              </w:rPr>
            </w:pPr>
            <w:r w:rsidRPr="00DF66EE">
              <w:rPr>
                <w:rFonts w:ascii="Arial" w:hAnsi="Arial" w:cs="Arial"/>
                <w:b/>
                <w:bCs/>
                <w:sz w:val="18"/>
                <w:szCs w:val="18"/>
                <w:lang w:eastAsia="it-IT"/>
              </w:rPr>
              <w:t>4</w:t>
            </w:r>
            <w:r>
              <w:rPr>
                <w:rFonts w:ascii="Arial" w:hAnsi="Arial" w:cs="Arial"/>
                <w:b/>
                <w:bCs/>
                <w:sz w:val="18"/>
                <w:szCs w:val="18"/>
                <w:lang w:eastAsia="it-IT"/>
              </w:rPr>
              <w:t>1</w:t>
            </w:r>
            <w:r w:rsidRPr="00DF66EE">
              <w:rPr>
                <w:rFonts w:ascii="Arial" w:hAnsi="Arial" w:cs="Arial"/>
                <w:b/>
                <w:bCs/>
                <w:sz w:val="18"/>
                <w:szCs w:val="18"/>
                <w:lang w:eastAsia="it-IT"/>
              </w:rPr>
              <w:t>.</w:t>
            </w:r>
            <w:r>
              <w:rPr>
                <w:rFonts w:ascii="Arial" w:hAnsi="Arial" w:cs="Arial"/>
                <w:b/>
                <w:bCs/>
                <w:sz w:val="18"/>
                <w:szCs w:val="18"/>
                <w:lang w:eastAsia="it-IT"/>
              </w:rPr>
              <w:t>000</w:t>
            </w:r>
            <w:r w:rsidRPr="00DF66EE">
              <w:rPr>
                <w:rFonts w:ascii="Arial" w:hAnsi="Arial" w:cs="Arial"/>
                <w:b/>
                <w:bCs/>
                <w:sz w:val="18"/>
                <w:szCs w:val="18"/>
                <w:lang w:eastAsia="it-IT"/>
              </w:rPr>
              <w:t>,00</w:t>
            </w:r>
          </w:p>
        </w:tc>
        <w:tc>
          <w:tcPr>
            <w:tcW w:w="1276" w:type="dxa"/>
            <w:tcBorders>
              <w:top w:val="single" w:sz="6" w:space="0" w:color="auto"/>
              <w:left w:val="single" w:sz="6" w:space="0" w:color="auto"/>
              <w:bottom w:val="single" w:sz="6" w:space="0" w:color="auto"/>
              <w:right w:val="single" w:sz="6" w:space="0" w:color="auto"/>
            </w:tcBorders>
            <w:shd w:val="clear" w:color="auto" w:fill="D9D9D9"/>
            <w:vAlign w:val="center"/>
            <w:hideMark/>
          </w:tcPr>
          <w:p w:rsidR="009C4891" w:rsidRPr="00DF66EE" w:rsidRDefault="009C4891" w:rsidP="00B2310A">
            <w:pPr>
              <w:autoSpaceDE w:val="0"/>
              <w:autoSpaceDN w:val="0"/>
              <w:adjustRightInd w:val="0"/>
              <w:jc w:val="right"/>
              <w:rPr>
                <w:rFonts w:ascii="Arial" w:hAnsi="Arial" w:cs="Arial"/>
                <w:b/>
                <w:bCs/>
                <w:sz w:val="18"/>
                <w:szCs w:val="18"/>
                <w:lang w:eastAsia="it-IT"/>
              </w:rPr>
            </w:pPr>
            <w:r>
              <w:rPr>
                <w:rFonts w:ascii="Arial" w:hAnsi="Arial" w:cs="Arial"/>
                <w:b/>
                <w:bCs/>
                <w:sz w:val="18"/>
                <w:szCs w:val="18"/>
                <w:lang w:eastAsia="it-IT"/>
              </w:rPr>
              <w:t>0</w:t>
            </w:r>
            <w:r w:rsidRPr="00DF66EE">
              <w:rPr>
                <w:rFonts w:ascii="Arial" w:hAnsi="Arial" w:cs="Arial"/>
                <w:b/>
                <w:bCs/>
                <w:sz w:val="18"/>
                <w:szCs w:val="18"/>
                <w:lang w:eastAsia="it-IT"/>
              </w:rPr>
              <w:t>,00</w:t>
            </w:r>
          </w:p>
        </w:tc>
        <w:tc>
          <w:tcPr>
            <w:tcW w:w="1275" w:type="dxa"/>
            <w:tcBorders>
              <w:top w:val="single" w:sz="6" w:space="0" w:color="auto"/>
              <w:left w:val="single" w:sz="6" w:space="0" w:color="auto"/>
              <w:bottom w:val="single" w:sz="6" w:space="0" w:color="auto"/>
              <w:right w:val="single" w:sz="6" w:space="0" w:color="auto"/>
            </w:tcBorders>
            <w:shd w:val="clear" w:color="auto" w:fill="D9D9D9"/>
            <w:vAlign w:val="center"/>
            <w:hideMark/>
          </w:tcPr>
          <w:p w:rsidR="009C4891" w:rsidRPr="00DF66EE" w:rsidRDefault="009C4891" w:rsidP="00B2310A">
            <w:pPr>
              <w:autoSpaceDE w:val="0"/>
              <w:autoSpaceDN w:val="0"/>
              <w:adjustRightInd w:val="0"/>
              <w:jc w:val="right"/>
              <w:rPr>
                <w:rFonts w:ascii="Arial" w:hAnsi="Arial" w:cs="Arial"/>
                <w:b/>
                <w:bCs/>
                <w:sz w:val="18"/>
                <w:szCs w:val="18"/>
                <w:lang w:eastAsia="it-IT"/>
              </w:rPr>
            </w:pPr>
            <w:r>
              <w:rPr>
                <w:rFonts w:ascii="Arial" w:hAnsi="Arial" w:cs="Arial"/>
                <w:b/>
                <w:bCs/>
                <w:sz w:val="18"/>
                <w:szCs w:val="18"/>
                <w:lang w:eastAsia="it-IT"/>
              </w:rPr>
              <w:t>0</w:t>
            </w:r>
            <w:r w:rsidRPr="00DF66EE">
              <w:rPr>
                <w:rFonts w:ascii="Arial" w:hAnsi="Arial" w:cs="Arial"/>
                <w:b/>
                <w:bCs/>
                <w:sz w:val="18"/>
                <w:szCs w:val="18"/>
                <w:lang w:eastAsia="it-IT"/>
              </w:rPr>
              <w:t>,00</w:t>
            </w:r>
          </w:p>
        </w:tc>
      </w:tr>
    </w:tbl>
    <w:p w:rsidR="009C4891" w:rsidRDefault="009C4891" w:rsidP="009C4891">
      <w:pPr>
        <w:rPr>
          <w:rFonts w:ascii="Arial" w:hAnsi="Arial" w:cs="Arial"/>
          <w:bCs/>
          <w:sz w:val="24"/>
          <w:szCs w:val="24"/>
          <w:u w:val="single"/>
          <w:lang w:eastAsia="it-IT"/>
        </w:rPr>
      </w:pPr>
    </w:p>
    <w:p w:rsidR="00C91BEA" w:rsidRDefault="00C91BEA" w:rsidP="009C4891">
      <w:pPr>
        <w:rPr>
          <w:rFonts w:ascii="Arial" w:hAnsi="Arial" w:cs="Arial"/>
          <w:bCs/>
          <w:sz w:val="24"/>
          <w:szCs w:val="24"/>
          <w:u w:val="single"/>
          <w:lang w:eastAsia="it-IT"/>
        </w:rPr>
      </w:pPr>
    </w:p>
    <w:p w:rsidR="00C91BEA" w:rsidRDefault="00C91BEA" w:rsidP="009C4891">
      <w:pPr>
        <w:rPr>
          <w:rFonts w:ascii="Arial" w:hAnsi="Arial" w:cs="Arial"/>
          <w:bCs/>
          <w:sz w:val="24"/>
          <w:szCs w:val="24"/>
          <w:u w:val="single"/>
          <w:lang w:eastAsia="it-IT"/>
        </w:rPr>
      </w:pPr>
    </w:p>
    <w:p w:rsidR="00C91BEA" w:rsidRDefault="00C91BEA" w:rsidP="009C4891">
      <w:pPr>
        <w:rPr>
          <w:rFonts w:ascii="Arial" w:hAnsi="Arial" w:cs="Arial"/>
          <w:bCs/>
          <w:sz w:val="24"/>
          <w:szCs w:val="24"/>
          <w:u w:val="single"/>
          <w:lang w:eastAsia="it-IT"/>
        </w:rPr>
      </w:pPr>
    </w:p>
    <w:p w:rsidR="00C91BEA" w:rsidRPr="00DF66EE" w:rsidRDefault="00C91BEA" w:rsidP="009C4891">
      <w:pPr>
        <w:rPr>
          <w:rFonts w:ascii="Arial" w:hAnsi="Arial" w:cs="Arial"/>
          <w:bCs/>
          <w:sz w:val="24"/>
          <w:szCs w:val="24"/>
          <w:u w:val="single"/>
          <w:lang w:eastAsia="it-IT"/>
        </w:rPr>
      </w:pPr>
    </w:p>
    <w:p w:rsidR="009C4891" w:rsidRPr="00565C20" w:rsidRDefault="009C4891" w:rsidP="009C4891">
      <w:pPr>
        <w:ind w:right="1129" w:firstLine="720"/>
        <w:jc w:val="center"/>
        <w:rPr>
          <w:rFonts w:ascii="Arial" w:hAnsi="Arial" w:cs="Arial"/>
          <w:b/>
          <w:sz w:val="20"/>
          <w:szCs w:val="20"/>
          <w:u w:val="single"/>
          <w:lang w:eastAsia="it-IT"/>
        </w:rPr>
      </w:pPr>
      <w:r w:rsidRPr="00565C20">
        <w:rPr>
          <w:rFonts w:ascii="Arial" w:hAnsi="Arial" w:cs="Arial"/>
          <w:b/>
          <w:sz w:val="20"/>
          <w:szCs w:val="20"/>
          <w:u w:val="single"/>
          <w:lang w:eastAsia="it-IT"/>
        </w:rPr>
        <w:t xml:space="preserve">INVESTIMENTI FINANZIATI CON PROVENTI DA CONCESSIONI CIMITERIALI, DA CESSIONE DI </w:t>
      </w:r>
      <w:proofErr w:type="gramStart"/>
      <w:r w:rsidRPr="00565C20">
        <w:rPr>
          <w:rFonts w:ascii="Arial" w:hAnsi="Arial" w:cs="Arial"/>
          <w:b/>
          <w:sz w:val="20"/>
          <w:szCs w:val="20"/>
          <w:u w:val="single"/>
          <w:lang w:eastAsia="it-IT"/>
        </w:rPr>
        <w:t>AREE ,</w:t>
      </w:r>
      <w:proofErr w:type="gramEnd"/>
      <w:r w:rsidRPr="00565C20">
        <w:rPr>
          <w:rFonts w:ascii="Arial" w:hAnsi="Arial" w:cs="Arial"/>
          <w:b/>
          <w:sz w:val="20"/>
          <w:szCs w:val="20"/>
          <w:u w:val="single"/>
          <w:lang w:eastAsia="it-IT"/>
        </w:rPr>
        <w:t xml:space="preserve"> PERMUTA, ECC.</w:t>
      </w:r>
    </w:p>
    <w:p w:rsidR="009C4891" w:rsidRPr="00565C20" w:rsidRDefault="009C4891" w:rsidP="009C4891">
      <w:pPr>
        <w:ind w:right="1129"/>
        <w:rPr>
          <w:rFonts w:ascii="Arial" w:hAnsi="Arial" w:cs="Arial"/>
          <w:b/>
          <w:sz w:val="24"/>
          <w:szCs w:val="24"/>
          <w:u w:val="single"/>
          <w:lang w:eastAsia="it-IT"/>
        </w:rPr>
      </w:pPr>
    </w:p>
    <w:tbl>
      <w:tblPr>
        <w:tblW w:w="4726"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30" w:type="dxa"/>
          <w:right w:w="30" w:type="dxa"/>
        </w:tblCellMar>
        <w:tblLook w:val="04A0" w:firstRow="1" w:lastRow="0" w:firstColumn="1" w:lastColumn="0" w:noHBand="0" w:noVBand="1"/>
      </w:tblPr>
      <w:tblGrid>
        <w:gridCol w:w="5268"/>
        <w:gridCol w:w="933"/>
        <w:gridCol w:w="2056"/>
        <w:gridCol w:w="1869"/>
        <w:gridCol w:w="1681"/>
        <w:gridCol w:w="1681"/>
      </w:tblGrid>
      <w:tr w:rsidR="009C4891" w:rsidRPr="003E2B77" w:rsidTr="00B2310A">
        <w:trPr>
          <w:trHeight w:val="582"/>
        </w:trPr>
        <w:tc>
          <w:tcPr>
            <w:tcW w:w="1953" w:type="pct"/>
            <w:tcBorders>
              <w:right w:val="single" w:sz="4" w:space="0" w:color="auto"/>
            </w:tcBorders>
            <w:shd w:val="clear" w:color="auto" w:fill="BFBFBF" w:themeFill="background1" w:themeFillShade="BF"/>
            <w:vAlign w:val="center"/>
            <w:hideMark/>
          </w:tcPr>
          <w:p w:rsidR="009C4891" w:rsidRPr="00565C20" w:rsidRDefault="009C4891" w:rsidP="00B2310A">
            <w:pPr>
              <w:autoSpaceDE w:val="0"/>
              <w:autoSpaceDN w:val="0"/>
              <w:adjustRightInd w:val="0"/>
              <w:jc w:val="center"/>
              <w:rPr>
                <w:rFonts w:ascii="Arial" w:hAnsi="Arial" w:cs="Arial"/>
                <w:b/>
                <w:bCs/>
                <w:sz w:val="18"/>
                <w:szCs w:val="18"/>
                <w:lang w:eastAsia="it-IT"/>
              </w:rPr>
            </w:pPr>
            <w:r w:rsidRPr="00565C20">
              <w:rPr>
                <w:rFonts w:ascii="Arial" w:hAnsi="Arial" w:cs="Arial"/>
                <w:b/>
                <w:bCs/>
                <w:sz w:val="18"/>
                <w:szCs w:val="18"/>
                <w:lang w:eastAsia="it-IT"/>
              </w:rPr>
              <w:t>DESCRIZIONE DELL'OPERA</w:t>
            </w:r>
          </w:p>
        </w:tc>
        <w:tc>
          <w:tcPr>
            <w:tcW w:w="346" w:type="pct"/>
            <w:tcBorders>
              <w:left w:val="single" w:sz="4" w:space="0" w:color="auto"/>
              <w:right w:val="single" w:sz="4" w:space="0" w:color="auto"/>
            </w:tcBorders>
            <w:shd w:val="clear" w:color="auto" w:fill="BFBFBF" w:themeFill="background1" w:themeFillShade="BF"/>
            <w:vAlign w:val="center"/>
          </w:tcPr>
          <w:p w:rsidR="009C4891" w:rsidRPr="00565C20" w:rsidRDefault="009C4891" w:rsidP="00B2310A">
            <w:pPr>
              <w:autoSpaceDE w:val="0"/>
              <w:autoSpaceDN w:val="0"/>
              <w:adjustRightInd w:val="0"/>
              <w:jc w:val="center"/>
              <w:rPr>
                <w:rFonts w:ascii="Arial" w:hAnsi="Arial" w:cs="Arial"/>
                <w:b/>
                <w:bCs/>
                <w:sz w:val="18"/>
                <w:szCs w:val="18"/>
                <w:lang w:eastAsia="it-IT"/>
              </w:rPr>
            </w:pPr>
            <w:r w:rsidRPr="00565C20">
              <w:rPr>
                <w:rFonts w:ascii="Arial" w:hAnsi="Arial" w:cs="Arial"/>
                <w:b/>
                <w:bCs/>
                <w:sz w:val="18"/>
                <w:szCs w:val="18"/>
                <w:lang w:eastAsia="it-IT"/>
              </w:rPr>
              <w:t>CAP E</w:t>
            </w:r>
          </w:p>
        </w:tc>
        <w:tc>
          <w:tcPr>
            <w:tcW w:w="762" w:type="pct"/>
            <w:shd w:val="clear" w:color="auto" w:fill="BFBFBF" w:themeFill="background1" w:themeFillShade="BF"/>
            <w:vAlign w:val="center"/>
            <w:hideMark/>
          </w:tcPr>
          <w:p w:rsidR="009C4891" w:rsidRPr="00565C20" w:rsidRDefault="009C4891" w:rsidP="00B2310A">
            <w:pPr>
              <w:jc w:val="center"/>
              <w:outlineLvl w:val="6"/>
              <w:rPr>
                <w:rFonts w:ascii="Arial" w:hAnsi="Arial" w:cs="Arial"/>
                <w:b/>
                <w:sz w:val="18"/>
                <w:szCs w:val="18"/>
                <w:lang w:eastAsia="it-IT"/>
              </w:rPr>
            </w:pPr>
            <w:r w:rsidRPr="00565C20">
              <w:rPr>
                <w:rFonts w:ascii="Arial" w:hAnsi="Arial" w:cs="Arial"/>
                <w:b/>
                <w:sz w:val="18"/>
                <w:szCs w:val="18"/>
                <w:lang w:eastAsia="it-IT"/>
              </w:rPr>
              <w:t>CODICE U</w:t>
            </w:r>
          </w:p>
        </w:tc>
        <w:tc>
          <w:tcPr>
            <w:tcW w:w="693" w:type="pct"/>
            <w:shd w:val="clear" w:color="auto" w:fill="BFBFBF" w:themeFill="background1" w:themeFillShade="BF"/>
            <w:vAlign w:val="center"/>
            <w:hideMark/>
          </w:tcPr>
          <w:p w:rsidR="009C4891" w:rsidRPr="00565C20" w:rsidRDefault="009C4891" w:rsidP="00B2310A">
            <w:pPr>
              <w:autoSpaceDE w:val="0"/>
              <w:autoSpaceDN w:val="0"/>
              <w:adjustRightInd w:val="0"/>
              <w:jc w:val="center"/>
              <w:rPr>
                <w:rFonts w:ascii="Arial" w:hAnsi="Arial" w:cs="Arial"/>
                <w:b/>
                <w:bCs/>
                <w:sz w:val="18"/>
                <w:szCs w:val="18"/>
                <w:lang w:eastAsia="it-IT"/>
              </w:rPr>
            </w:pPr>
            <w:r w:rsidRPr="00565C20">
              <w:rPr>
                <w:rFonts w:ascii="Arial" w:hAnsi="Arial" w:cs="Arial"/>
                <w:b/>
                <w:bCs/>
                <w:sz w:val="18"/>
                <w:szCs w:val="18"/>
                <w:lang w:eastAsia="it-IT"/>
              </w:rPr>
              <w:t>ANNO 2016</w:t>
            </w:r>
          </w:p>
        </w:tc>
        <w:tc>
          <w:tcPr>
            <w:tcW w:w="623" w:type="pct"/>
            <w:shd w:val="clear" w:color="auto" w:fill="BFBFBF" w:themeFill="background1" w:themeFillShade="BF"/>
            <w:vAlign w:val="center"/>
            <w:hideMark/>
          </w:tcPr>
          <w:p w:rsidR="009C4891" w:rsidRPr="00565C20" w:rsidRDefault="009C4891" w:rsidP="00B2310A">
            <w:pPr>
              <w:autoSpaceDE w:val="0"/>
              <w:autoSpaceDN w:val="0"/>
              <w:adjustRightInd w:val="0"/>
              <w:jc w:val="center"/>
              <w:rPr>
                <w:rFonts w:ascii="Arial" w:hAnsi="Arial" w:cs="Arial"/>
                <w:b/>
                <w:bCs/>
                <w:sz w:val="18"/>
                <w:szCs w:val="18"/>
                <w:lang w:eastAsia="it-IT"/>
              </w:rPr>
            </w:pPr>
            <w:r w:rsidRPr="00565C20">
              <w:rPr>
                <w:rFonts w:ascii="Arial" w:hAnsi="Arial" w:cs="Arial"/>
                <w:b/>
                <w:bCs/>
                <w:sz w:val="18"/>
                <w:szCs w:val="18"/>
                <w:lang w:eastAsia="it-IT"/>
              </w:rPr>
              <w:t>ANNO 2017</w:t>
            </w:r>
          </w:p>
        </w:tc>
        <w:tc>
          <w:tcPr>
            <w:tcW w:w="623" w:type="pct"/>
            <w:shd w:val="clear" w:color="auto" w:fill="BFBFBF" w:themeFill="background1" w:themeFillShade="BF"/>
            <w:vAlign w:val="center"/>
            <w:hideMark/>
          </w:tcPr>
          <w:p w:rsidR="009C4891" w:rsidRPr="00565C20" w:rsidRDefault="009C4891" w:rsidP="00B2310A">
            <w:pPr>
              <w:autoSpaceDE w:val="0"/>
              <w:autoSpaceDN w:val="0"/>
              <w:adjustRightInd w:val="0"/>
              <w:jc w:val="center"/>
              <w:rPr>
                <w:rFonts w:ascii="Arial" w:hAnsi="Arial" w:cs="Arial"/>
                <w:b/>
                <w:bCs/>
                <w:sz w:val="18"/>
                <w:szCs w:val="18"/>
                <w:lang w:eastAsia="it-IT"/>
              </w:rPr>
            </w:pPr>
            <w:r w:rsidRPr="00565C20">
              <w:rPr>
                <w:rFonts w:ascii="Arial" w:hAnsi="Arial" w:cs="Arial"/>
                <w:b/>
                <w:bCs/>
                <w:sz w:val="18"/>
                <w:szCs w:val="18"/>
                <w:lang w:eastAsia="it-IT"/>
              </w:rPr>
              <w:t>ANNO 2018</w:t>
            </w:r>
          </w:p>
        </w:tc>
      </w:tr>
      <w:tr w:rsidR="009C4891" w:rsidRPr="003E2B77" w:rsidTr="00B2310A">
        <w:trPr>
          <w:trHeight w:val="170"/>
        </w:trPr>
        <w:tc>
          <w:tcPr>
            <w:tcW w:w="1953" w:type="pct"/>
            <w:tcBorders>
              <w:right w:val="single" w:sz="4" w:space="0" w:color="auto"/>
            </w:tcBorders>
          </w:tcPr>
          <w:p w:rsidR="009C4891" w:rsidRPr="00565C20" w:rsidRDefault="009C4891" w:rsidP="00B2310A">
            <w:pPr>
              <w:autoSpaceDE w:val="0"/>
              <w:autoSpaceDN w:val="0"/>
              <w:adjustRightInd w:val="0"/>
              <w:rPr>
                <w:rFonts w:ascii="Arial" w:hAnsi="Arial" w:cs="Arial"/>
                <w:b/>
                <w:bCs/>
                <w:sz w:val="18"/>
                <w:szCs w:val="18"/>
                <w:u w:val="single"/>
                <w:lang w:eastAsia="it-IT"/>
              </w:rPr>
            </w:pPr>
            <w:r w:rsidRPr="00565C20">
              <w:rPr>
                <w:rFonts w:ascii="Arial" w:hAnsi="Arial" w:cs="Arial"/>
                <w:b/>
                <w:bCs/>
                <w:sz w:val="18"/>
                <w:szCs w:val="18"/>
                <w:u w:val="single"/>
                <w:lang w:eastAsia="it-IT"/>
              </w:rPr>
              <w:t>Proventi concessioni loculi</w:t>
            </w:r>
          </w:p>
        </w:tc>
        <w:tc>
          <w:tcPr>
            <w:tcW w:w="346" w:type="pct"/>
            <w:tcBorders>
              <w:right w:val="single" w:sz="4" w:space="0" w:color="auto"/>
            </w:tcBorders>
            <w:vAlign w:val="center"/>
            <w:hideMark/>
          </w:tcPr>
          <w:p w:rsidR="009C4891" w:rsidRPr="00565C20" w:rsidRDefault="009C4891" w:rsidP="00B2310A">
            <w:pPr>
              <w:autoSpaceDE w:val="0"/>
              <w:autoSpaceDN w:val="0"/>
              <w:adjustRightInd w:val="0"/>
              <w:jc w:val="center"/>
              <w:rPr>
                <w:rFonts w:ascii="Arial" w:hAnsi="Arial" w:cs="Arial"/>
                <w:sz w:val="18"/>
                <w:szCs w:val="18"/>
                <w:lang w:eastAsia="it-IT"/>
              </w:rPr>
            </w:pPr>
          </w:p>
        </w:tc>
        <w:tc>
          <w:tcPr>
            <w:tcW w:w="762" w:type="pct"/>
            <w:vAlign w:val="center"/>
          </w:tcPr>
          <w:p w:rsidR="009C4891" w:rsidRPr="00565C20" w:rsidRDefault="009C4891" w:rsidP="00B2310A">
            <w:pPr>
              <w:autoSpaceDE w:val="0"/>
              <w:autoSpaceDN w:val="0"/>
              <w:adjustRightInd w:val="0"/>
              <w:jc w:val="center"/>
              <w:rPr>
                <w:rFonts w:ascii="Arial" w:hAnsi="Arial" w:cs="Arial"/>
                <w:sz w:val="18"/>
                <w:szCs w:val="18"/>
                <w:lang w:eastAsia="it-IT"/>
              </w:rPr>
            </w:pPr>
          </w:p>
        </w:tc>
        <w:tc>
          <w:tcPr>
            <w:tcW w:w="693" w:type="pct"/>
            <w:vAlign w:val="center"/>
          </w:tcPr>
          <w:p w:rsidR="009C4891" w:rsidRPr="00565C20" w:rsidRDefault="009C4891" w:rsidP="00B2310A">
            <w:pPr>
              <w:jc w:val="right"/>
              <w:rPr>
                <w:rFonts w:ascii="Arial" w:hAnsi="Arial" w:cs="Arial"/>
                <w:sz w:val="18"/>
                <w:szCs w:val="18"/>
                <w:lang w:eastAsia="it-IT"/>
              </w:rPr>
            </w:pPr>
          </w:p>
        </w:tc>
        <w:tc>
          <w:tcPr>
            <w:tcW w:w="623" w:type="pct"/>
            <w:vAlign w:val="center"/>
          </w:tcPr>
          <w:p w:rsidR="009C4891" w:rsidRPr="00565C20" w:rsidRDefault="009C4891" w:rsidP="00B2310A">
            <w:pPr>
              <w:autoSpaceDE w:val="0"/>
              <w:autoSpaceDN w:val="0"/>
              <w:adjustRightInd w:val="0"/>
              <w:jc w:val="right"/>
              <w:rPr>
                <w:rFonts w:ascii="Arial" w:hAnsi="Arial" w:cs="Arial"/>
                <w:sz w:val="18"/>
                <w:szCs w:val="18"/>
                <w:lang w:eastAsia="it-IT"/>
              </w:rPr>
            </w:pPr>
          </w:p>
        </w:tc>
        <w:tc>
          <w:tcPr>
            <w:tcW w:w="623" w:type="pct"/>
            <w:vAlign w:val="center"/>
          </w:tcPr>
          <w:p w:rsidR="009C4891" w:rsidRPr="00565C20" w:rsidRDefault="009C4891" w:rsidP="00B2310A">
            <w:pPr>
              <w:autoSpaceDE w:val="0"/>
              <w:autoSpaceDN w:val="0"/>
              <w:adjustRightInd w:val="0"/>
              <w:jc w:val="right"/>
              <w:rPr>
                <w:rFonts w:ascii="Arial" w:hAnsi="Arial" w:cs="Arial"/>
                <w:sz w:val="18"/>
                <w:szCs w:val="18"/>
                <w:lang w:eastAsia="it-IT"/>
              </w:rPr>
            </w:pPr>
          </w:p>
        </w:tc>
      </w:tr>
      <w:tr w:rsidR="009C4891" w:rsidRPr="003E2B77" w:rsidTr="00B2310A">
        <w:trPr>
          <w:trHeight w:val="170"/>
        </w:trPr>
        <w:tc>
          <w:tcPr>
            <w:tcW w:w="1953" w:type="pct"/>
            <w:vAlign w:val="center"/>
            <w:hideMark/>
          </w:tcPr>
          <w:p w:rsidR="009C4891" w:rsidRPr="003250DB" w:rsidRDefault="009C4891" w:rsidP="00B2310A">
            <w:pPr>
              <w:spacing w:before="100" w:beforeAutospacing="1" w:after="100" w:afterAutospacing="1"/>
              <w:rPr>
                <w:rFonts w:ascii="Arial" w:hAnsi="Arial" w:cs="Arial"/>
                <w:color w:val="000000" w:themeColor="text1"/>
                <w:sz w:val="18"/>
                <w:szCs w:val="18"/>
                <w:lang w:eastAsia="it-IT"/>
              </w:rPr>
            </w:pPr>
            <w:r>
              <w:rPr>
                <w:rFonts w:ascii="Arial" w:hAnsi="Arial" w:cs="Arial"/>
                <w:color w:val="000000" w:themeColor="text1"/>
                <w:sz w:val="18"/>
                <w:szCs w:val="18"/>
                <w:lang w:eastAsia="it-IT"/>
              </w:rPr>
              <w:t>Sistemazione sicurezza ufficio anagrafe</w:t>
            </w:r>
          </w:p>
        </w:tc>
        <w:tc>
          <w:tcPr>
            <w:tcW w:w="346" w:type="pct"/>
            <w:vAlign w:val="center"/>
          </w:tcPr>
          <w:p w:rsidR="009C4891" w:rsidRPr="00071062" w:rsidRDefault="009C4891" w:rsidP="00B2310A">
            <w:pPr>
              <w:jc w:val="center"/>
              <w:rPr>
                <w:rFonts w:ascii="Arial" w:hAnsi="Arial" w:cs="Arial"/>
                <w:snapToGrid w:val="0"/>
                <w:color w:val="000000" w:themeColor="text1"/>
                <w:sz w:val="18"/>
                <w:szCs w:val="18"/>
                <w:lang w:eastAsia="it-IT"/>
              </w:rPr>
            </w:pPr>
            <w:r>
              <w:rPr>
                <w:rFonts w:ascii="Arial" w:hAnsi="Arial" w:cs="Arial"/>
                <w:snapToGrid w:val="0"/>
                <w:color w:val="000000" w:themeColor="text1"/>
                <w:sz w:val="18"/>
                <w:szCs w:val="18"/>
                <w:lang w:eastAsia="it-IT"/>
              </w:rPr>
              <w:t>766</w:t>
            </w:r>
          </w:p>
        </w:tc>
        <w:tc>
          <w:tcPr>
            <w:tcW w:w="762" w:type="pct"/>
            <w:vAlign w:val="center"/>
            <w:hideMark/>
          </w:tcPr>
          <w:p w:rsidR="009C4891" w:rsidRPr="00071062" w:rsidRDefault="009C4891" w:rsidP="00B2310A">
            <w:pPr>
              <w:jc w:val="center"/>
              <w:rPr>
                <w:rFonts w:ascii="Arial" w:hAnsi="Arial" w:cs="Arial"/>
                <w:snapToGrid w:val="0"/>
                <w:color w:val="000000" w:themeColor="text1"/>
                <w:sz w:val="18"/>
                <w:szCs w:val="18"/>
                <w:lang w:eastAsia="it-IT"/>
              </w:rPr>
            </w:pPr>
            <w:r w:rsidRPr="00071062">
              <w:rPr>
                <w:rFonts w:ascii="Arial" w:hAnsi="Arial" w:cs="Arial"/>
                <w:snapToGrid w:val="0"/>
                <w:color w:val="000000" w:themeColor="text1"/>
                <w:sz w:val="18"/>
                <w:szCs w:val="18"/>
                <w:lang w:eastAsia="it-IT"/>
              </w:rPr>
              <w:t>01.0</w:t>
            </w:r>
            <w:r>
              <w:rPr>
                <w:rFonts w:ascii="Arial" w:hAnsi="Arial" w:cs="Arial"/>
                <w:snapToGrid w:val="0"/>
                <w:color w:val="000000" w:themeColor="text1"/>
                <w:sz w:val="18"/>
                <w:szCs w:val="18"/>
                <w:lang w:eastAsia="it-IT"/>
              </w:rPr>
              <w:t>2</w:t>
            </w:r>
            <w:r w:rsidRPr="00071062">
              <w:rPr>
                <w:rFonts w:ascii="Arial" w:hAnsi="Arial" w:cs="Arial"/>
                <w:snapToGrid w:val="0"/>
                <w:color w:val="000000" w:themeColor="text1"/>
                <w:sz w:val="18"/>
                <w:szCs w:val="18"/>
                <w:lang w:eastAsia="it-IT"/>
              </w:rPr>
              <w:t xml:space="preserve">.202 - </w:t>
            </w:r>
            <w:r>
              <w:rPr>
                <w:rFonts w:ascii="Arial" w:hAnsi="Arial" w:cs="Arial"/>
                <w:snapToGrid w:val="0"/>
                <w:color w:val="000000" w:themeColor="text1"/>
                <w:sz w:val="18"/>
                <w:szCs w:val="18"/>
                <w:lang w:eastAsia="it-IT"/>
              </w:rPr>
              <w:t>1934</w:t>
            </w:r>
          </w:p>
        </w:tc>
        <w:tc>
          <w:tcPr>
            <w:tcW w:w="693" w:type="pct"/>
            <w:vAlign w:val="center"/>
            <w:hideMark/>
          </w:tcPr>
          <w:p w:rsidR="009C4891" w:rsidRPr="00071062" w:rsidRDefault="009C4891" w:rsidP="00B2310A">
            <w:pPr>
              <w:jc w:val="right"/>
              <w:rPr>
                <w:rFonts w:ascii="Arial" w:hAnsi="Arial" w:cs="Arial"/>
                <w:snapToGrid w:val="0"/>
                <w:color w:val="000000" w:themeColor="text1"/>
                <w:sz w:val="18"/>
                <w:szCs w:val="18"/>
                <w:lang w:eastAsia="it-IT"/>
              </w:rPr>
            </w:pPr>
            <w:r w:rsidRPr="00071062">
              <w:rPr>
                <w:rFonts w:ascii="Arial" w:hAnsi="Arial" w:cs="Arial"/>
                <w:snapToGrid w:val="0"/>
                <w:color w:val="000000" w:themeColor="text1"/>
                <w:sz w:val="18"/>
                <w:szCs w:val="18"/>
                <w:lang w:eastAsia="it-IT"/>
              </w:rPr>
              <w:t>10.000,00</w:t>
            </w:r>
          </w:p>
        </w:tc>
        <w:tc>
          <w:tcPr>
            <w:tcW w:w="623" w:type="pct"/>
            <w:vAlign w:val="center"/>
            <w:hideMark/>
          </w:tcPr>
          <w:p w:rsidR="009C4891" w:rsidRPr="00071062" w:rsidRDefault="009C4891" w:rsidP="00B2310A">
            <w:pPr>
              <w:jc w:val="right"/>
              <w:rPr>
                <w:rFonts w:ascii="Arial" w:hAnsi="Arial" w:cs="Arial"/>
                <w:snapToGrid w:val="0"/>
                <w:color w:val="000000" w:themeColor="text1"/>
                <w:sz w:val="18"/>
                <w:szCs w:val="18"/>
                <w:lang w:eastAsia="it-IT"/>
              </w:rPr>
            </w:pPr>
            <w:r w:rsidRPr="00071062">
              <w:rPr>
                <w:rFonts w:ascii="Arial" w:hAnsi="Arial" w:cs="Arial"/>
                <w:snapToGrid w:val="0"/>
                <w:color w:val="000000" w:themeColor="text1"/>
                <w:sz w:val="18"/>
                <w:szCs w:val="18"/>
                <w:lang w:eastAsia="it-IT"/>
              </w:rPr>
              <w:t>0,00</w:t>
            </w:r>
          </w:p>
        </w:tc>
        <w:tc>
          <w:tcPr>
            <w:tcW w:w="623" w:type="pct"/>
            <w:vAlign w:val="center"/>
            <w:hideMark/>
          </w:tcPr>
          <w:p w:rsidR="009C4891" w:rsidRPr="00071062" w:rsidRDefault="009C4891" w:rsidP="00B2310A">
            <w:pPr>
              <w:jc w:val="right"/>
              <w:rPr>
                <w:rFonts w:ascii="Arial" w:hAnsi="Arial" w:cs="Arial"/>
                <w:snapToGrid w:val="0"/>
                <w:color w:val="000000" w:themeColor="text1"/>
                <w:sz w:val="18"/>
                <w:szCs w:val="18"/>
                <w:lang w:eastAsia="it-IT"/>
              </w:rPr>
            </w:pPr>
            <w:r w:rsidRPr="00071062">
              <w:rPr>
                <w:rFonts w:ascii="Arial" w:hAnsi="Arial" w:cs="Arial"/>
                <w:snapToGrid w:val="0"/>
                <w:color w:val="000000" w:themeColor="text1"/>
                <w:sz w:val="18"/>
                <w:szCs w:val="18"/>
                <w:lang w:eastAsia="it-IT"/>
              </w:rPr>
              <w:t>0,00</w:t>
            </w:r>
          </w:p>
        </w:tc>
      </w:tr>
      <w:tr w:rsidR="009C4891" w:rsidRPr="003E2B77" w:rsidTr="00B2310A">
        <w:trPr>
          <w:trHeight w:val="440"/>
        </w:trPr>
        <w:tc>
          <w:tcPr>
            <w:tcW w:w="1953" w:type="pct"/>
            <w:vAlign w:val="center"/>
            <w:hideMark/>
          </w:tcPr>
          <w:p w:rsidR="009C4891" w:rsidRPr="005C7BCA" w:rsidRDefault="009C4891" w:rsidP="00B2310A">
            <w:pPr>
              <w:autoSpaceDE w:val="0"/>
              <w:autoSpaceDN w:val="0"/>
              <w:adjustRightInd w:val="0"/>
              <w:rPr>
                <w:rFonts w:ascii="Arial" w:hAnsi="Arial" w:cs="Arial"/>
                <w:sz w:val="18"/>
                <w:szCs w:val="18"/>
                <w:lang w:eastAsia="it-IT"/>
              </w:rPr>
            </w:pPr>
            <w:r w:rsidRPr="005C7BCA">
              <w:rPr>
                <w:rFonts w:ascii="Arial" w:hAnsi="Arial" w:cs="Arial"/>
                <w:sz w:val="18"/>
                <w:szCs w:val="18"/>
                <w:lang w:eastAsia="it-IT"/>
              </w:rPr>
              <w:t>Manutenzione immobili comunali (vv.ff)</w:t>
            </w:r>
          </w:p>
        </w:tc>
        <w:tc>
          <w:tcPr>
            <w:tcW w:w="346" w:type="pct"/>
            <w:vAlign w:val="center"/>
          </w:tcPr>
          <w:p w:rsidR="009C4891" w:rsidRDefault="009C4891" w:rsidP="00B2310A">
            <w:pPr>
              <w:autoSpaceDE w:val="0"/>
              <w:autoSpaceDN w:val="0"/>
              <w:adjustRightInd w:val="0"/>
              <w:jc w:val="center"/>
              <w:rPr>
                <w:rFonts w:ascii="Arial" w:hAnsi="Arial" w:cs="Arial"/>
                <w:color w:val="000000" w:themeColor="text1"/>
                <w:sz w:val="18"/>
                <w:szCs w:val="18"/>
                <w:lang w:eastAsia="it-IT"/>
              </w:rPr>
            </w:pPr>
            <w:r>
              <w:rPr>
                <w:rFonts w:ascii="Arial" w:hAnsi="Arial" w:cs="Arial"/>
                <w:color w:val="000000" w:themeColor="text1"/>
                <w:sz w:val="18"/>
                <w:szCs w:val="18"/>
                <w:lang w:eastAsia="it-IT"/>
              </w:rPr>
              <w:t>766</w:t>
            </w:r>
          </w:p>
        </w:tc>
        <w:tc>
          <w:tcPr>
            <w:tcW w:w="762" w:type="pct"/>
            <w:vAlign w:val="center"/>
            <w:hideMark/>
          </w:tcPr>
          <w:p w:rsidR="009C4891" w:rsidRDefault="009C4891" w:rsidP="00B2310A">
            <w:pPr>
              <w:autoSpaceDE w:val="0"/>
              <w:autoSpaceDN w:val="0"/>
              <w:adjustRightInd w:val="0"/>
              <w:jc w:val="center"/>
              <w:rPr>
                <w:rFonts w:ascii="Arial" w:hAnsi="Arial" w:cs="Arial"/>
                <w:color w:val="000000" w:themeColor="text1"/>
                <w:sz w:val="18"/>
                <w:szCs w:val="18"/>
                <w:lang w:eastAsia="it-IT"/>
              </w:rPr>
            </w:pPr>
            <w:r>
              <w:rPr>
                <w:rFonts w:ascii="Arial" w:hAnsi="Arial" w:cs="Arial"/>
                <w:color w:val="000000" w:themeColor="text1"/>
                <w:sz w:val="18"/>
                <w:szCs w:val="18"/>
                <w:lang w:eastAsia="it-IT"/>
              </w:rPr>
              <w:t>01.05.202 – 2040/8</w:t>
            </w:r>
          </w:p>
        </w:tc>
        <w:tc>
          <w:tcPr>
            <w:tcW w:w="693" w:type="pct"/>
            <w:vAlign w:val="center"/>
            <w:hideMark/>
          </w:tcPr>
          <w:p w:rsidR="009C4891" w:rsidRDefault="009C4891" w:rsidP="00B2310A">
            <w:pPr>
              <w:autoSpaceDE w:val="0"/>
              <w:autoSpaceDN w:val="0"/>
              <w:adjustRightInd w:val="0"/>
              <w:jc w:val="right"/>
              <w:rPr>
                <w:rFonts w:ascii="Arial" w:hAnsi="Arial" w:cs="Arial"/>
                <w:color w:val="000000" w:themeColor="text1"/>
                <w:sz w:val="18"/>
                <w:szCs w:val="18"/>
                <w:lang w:eastAsia="it-IT"/>
              </w:rPr>
            </w:pPr>
            <w:r>
              <w:rPr>
                <w:rFonts w:ascii="Arial" w:hAnsi="Arial" w:cs="Arial"/>
                <w:color w:val="000000" w:themeColor="text1"/>
                <w:sz w:val="18"/>
                <w:szCs w:val="18"/>
                <w:lang w:eastAsia="it-IT"/>
              </w:rPr>
              <w:t>20.000,00</w:t>
            </w:r>
          </w:p>
        </w:tc>
        <w:tc>
          <w:tcPr>
            <w:tcW w:w="623" w:type="pct"/>
            <w:vAlign w:val="center"/>
            <w:hideMark/>
          </w:tcPr>
          <w:p w:rsidR="009C4891" w:rsidRDefault="009C4891" w:rsidP="00B2310A">
            <w:pPr>
              <w:autoSpaceDE w:val="0"/>
              <w:autoSpaceDN w:val="0"/>
              <w:adjustRightInd w:val="0"/>
              <w:jc w:val="right"/>
              <w:rPr>
                <w:rFonts w:ascii="Arial" w:hAnsi="Arial" w:cs="Arial"/>
                <w:color w:val="000000" w:themeColor="text1"/>
                <w:sz w:val="18"/>
                <w:szCs w:val="18"/>
                <w:lang w:eastAsia="it-IT"/>
              </w:rPr>
            </w:pPr>
            <w:r>
              <w:rPr>
                <w:rFonts w:ascii="Arial" w:hAnsi="Arial" w:cs="Arial"/>
                <w:color w:val="000000" w:themeColor="text1"/>
                <w:sz w:val="18"/>
                <w:szCs w:val="18"/>
                <w:lang w:eastAsia="it-IT"/>
              </w:rPr>
              <w:t>0,00</w:t>
            </w:r>
          </w:p>
        </w:tc>
        <w:tc>
          <w:tcPr>
            <w:tcW w:w="623" w:type="pct"/>
            <w:vAlign w:val="center"/>
            <w:hideMark/>
          </w:tcPr>
          <w:p w:rsidR="009C4891" w:rsidRDefault="009C4891" w:rsidP="00B2310A">
            <w:pPr>
              <w:autoSpaceDE w:val="0"/>
              <w:autoSpaceDN w:val="0"/>
              <w:adjustRightInd w:val="0"/>
              <w:jc w:val="right"/>
              <w:rPr>
                <w:rFonts w:ascii="Arial" w:hAnsi="Arial" w:cs="Arial"/>
                <w:color w:val="000000" w:themeColor="text1"/>
                <w:sz w:val="18"/>
                <w:szCs w:val="18"/>
                <w:lang w:eastAsia="it-IT"/>
              </w:rPr>
            </w:pPr>
            <w:r>
              <w:rPr>
                <w:rFonts w:ascii="Arial" w:hAnsi="Arial" w:cs="Arial"/>
                <w:color w:val="000000" w:themeColor="text1"/>
                <w:sz w:val="18"/>
                <w:szCs w:val="18"/>
                <w:lang w:eastAsia="it-IT"/>
              </w:rPr>
              <w:t>0,00</w:t>
            </w:r>
          </w:p>
        </w:tc>
      </w:tr>
      <w:tr w:rsidR="009C4891" w:rsidRPr="003E2B77" w:rsidTr="00B2310A">
        <w:trPr>
          <w:trHeight w:val="170"/>
        </w:trPr>
        <w:tc>
          <w:tcPr>
            <w:tcW w:w="1953" w:type="pct"/>
            <w:vAlign w:val="center"/>
            <w:hideMark/>
          </w:tcPr>
          <w:p w:rsidR="009C4891" w:rsidRPr="00071062" w:rsidRDefault="009C4891" w:rsidP="00B2310A">
            <w:pPr>
              <w:spacing w:before="100" w:beforeAutospacing="1" w:after="100" w:afterAutospacing="1"/>
              <w:rPr>
                <w:rFonts w:ascii="Arial" w:hAnsi="Arial" w:cs="Arial"/>
                <w:color w:val="000000" w:themeColor="text1"/>
                <w:sz w:val="18"/>
                <w:szCs w:val="18"/>
                <w:lang w:eastAsia="it-IT"/>
              </w:rPr>
            </w:pPr>
            <w:r w:rsidRPr="00071062">
              <w:rPr>
                <w:rFonts w:ascii="Arial" w:hAnsi="Arial" w:cs="Arial"/>
                <w:color w:val="000000" w:themeColor="text1"/>
                <w:sz w:val="18"/>
                <w:szCs w:val="18"/>
                <w:lang w:eastAsia="it-IT"/>
              </w:rPr>
              <w:t xml:space="preserve">Acquisto </w:t>
            </w:r>
            <w:r>
              <w:rPr>
                <w:rFonts w:ascii="Arial" w:hAnsi="Arial" w:cs="Arial"/>
                <w:color w:val="000000" w:themeColor="text1"/>
                <w:sz w:val="18"/>
                <w:szCs w:val="18"/>
                <w:lang w:eastAsia="it-IT"/>
              </w:rPr>
              <w:t>autoveicoli per servizio polizia municipale</w:t>
            </w:r>
          </w:p>
        </w:tc>
        <w:tc>
          <w:tcPr>
            <w:tcW w:w="346" w:type="pct"/>
            <w:vAlign w:val="center"/>
          </w:tcPr>
          <w:p w:rsidR="009C4891" w:rsidRPr="00071062" w:rsidRDefault="009C4891" w:rsidP="00B2310A">
            <w:pPr>
              <w:jc w:val="center"/>
              <w:rPr>
                <w:rFonts w:ascii="Arial" w:hAnsi="Arial" w:cs="Arial"/>
                <w:color w:val="000000" w:themeColor="text1"/>
                <w:sz w:val="18"/>
                <w:szCs w:val="18"/>
              </w:rPr>
            </w:pPr>
            <w:r>
              <w:rPr>
                <w:rFonts w:ascii="Arial" w:hAnsi="Arial" w:cs="Arial"/>
                <w:color w:val="000000" w:themeColor="text1"/>
                <w:sz w:val="18"/>
                <w:szCs w:val="18"/>
              </w:rPr>
              <w:t>766</w:t>
            </w:r>
          </w:p>
        </w:tc>
        <w:tc>
          <w:tcPr>
            <w:tcW w:w="762" w:type="pct"/>
            <w:vAlign w:val="center"/>
            <w:hideMark/>
          </w:tcPr>
          <w:p w:rsidR="009C4891" w:rsidRPr="00071062" w:rsidRDefault="009C4891" w:rsidP="00B2310A">
            <w:pPr>
              <w:jc w:val="center"/>
              <w:rPr>
                <w:rFonts w:ascii="Arial" w:hAnsi="Arial" w:cs="Arial"/>
                <w:snapToGrid w:val="0"/>
                <w:color w:val="000000" w:themeColor="text1"/>
                <w:sz w:val="18"/>
                <w:szCs w:val="18"/>
                <w:lang w:eastAsia="it-IT"/>
              </w:rPr>
            </w:pPr>
            <w:r w:rsidRPr="00071062">
              <w:rPr>
                <w:rFonts w:ascii="Arial" w:hAnsi="Arial" w:cs="Arial"/>
                <w:snapToGrid w:val="0"/>
                <w:color w:val="000000" w:themeColor="text1"/>
                <w:sz w:val="18"/>
                <w:szCs w:val="18"/>
                <w:lang w:eastAsia="it-IT"/>
              </w:rPr>
              <w:t>0</w:t>
            </w:r>
            <w:r>
              <w:rPr>
                <w:rFonts w:ascii="Arial" w:hAnsi="Arial" w:cs="Arial"/>
                <w:snapToGrid w:val="0"/>
                <w:color w:val="000000" w:themeColor="text1"/>
                <w:sz w:val="18"/>
                <w:szCs w:val="18"/>
                <w:lang w:eastAsia="it-IT"/>
              </w:rPr>
              <w:t>3</w:t>
            </w:r>
            <w:r w:rsidRPr="00071062">
              <w:rPr>
                <w:rFonts w:ascii="Arial" w:hAnsi="Arial" w:cs="Arial"/>
                <w:snapToGrid w:val="0"/>
                <w:color w:val="000000" w:themeColor="text1"/>
                <w:sz w:val="18"/>
                <w:szCs w:val="18"/>
                <w:lang w:eastAsia="it-IT"/>
              </w:rPr>
              <w:t>.01.</w:t>
            </w:r>
            <w:r>
              <w:rPr>
                <w:rFonts w:ascii="Arial" w:hAnsi="Arial" w:cs="Arial"/>
                <w:snapToGrid w:val="0"/>
                <w:color w:val="000000" w:themeColor="text1"/>
                <w:sz w:val="18"/>
                <w:szCs w:val="18"/>
                <w:lang w:eastAsia="it-IT"/>
              </w:rPr>
              <w:t>2</w:t>
            </w:r>
            <w:r w:rsidRPr="00071062">
              <w:rPr>
                <w:rFonts w:ascii="Arial" w:hAnsi="Arial" w:cs="Arial"/>
                <w:snapToGrid w:val="0"/>
                <w:color w:val="000000" w:themeColor="text1"/>
                <w:sz w:val="18"/>
                <w:szCs w:val="18"/>
                <w:lang w:eastAsia="it-IT"/>
              </w:rPr>
              <w:t>02</w:t>
            </w:r>
            <w:r>
              <w:rPr>
                <w:rFonts w:ascii="Arial" w:hAnsi="Arial" w:cs="Arial"/>
                <w:snapToGrid w:val="0"/>
                <w:color w:val="000000" w:themeColor="text1"/>
                <w:sz w:val="18"/>
                <w:szCs w:val="18"/>
                <w:lang w:eastAsia="it-IT"/>
              </w:rPr>
              <w:t xml:space="preserve"> </w:t>
            </w:r>
            <w:r w:rsidRPr="00071062">
              <w:rPr>
                <w:rFonts w:ascii="Arial" w:hAnsi="Arial" w:cs="Arial"/>
                <w:snapToGrid w:val="0"/>
                <w:color w:val="000000" w:themeColor="text1"/>
                <w:sz w:val="18"/>
                <w:szCs w:val="18"/>
                <w:lang w:eastAsia="it-IT"/>
              </w:rPr>
              <w:t xml:space="preserve">- </w:t>
            </w:r>
            <w:r>
              <w:rPr>
                <w:rFonts w:ascii="Arial" w:hAnsi="Arial" w:cs="Arial"/>
                <w:snapToGrid w:val="0"/>
                <w:color w:val="000000" w:themeColor="text1"/>
                <w:sz w:val="18"/>
                <w:szCs w:val="18"/>
                <w:lang w:eastAsia="it-IT"/>
              </w:rPr>
              <w:t>2327</w:t>
            </w:r>
          </w:p>
        </w:tc>
        <w:tc>
          <w:tcPr>
            <w:tcW w:w="693" w:type="pct"/>
            <w:vAlign w:val="center"/>
            <w:hideMark/>
          </w:tcPr>
          <w:p w:rsidR="009C4891" w:rsidRPr="00071062" w:rsidRDefault="009C4891" w:rsidP="00B2310A">
            <w:pPr>
              <w:jc w:val="right"/>
              <w:rPr>
                <w:rFonts w:ascii="Arial" w:hAnsi="Arial" w:cs="Arial"/>
                <w:snapToGrid w:val="0"/>
                <w:color w:val="000000" w:themeColor="text1"/>
                <w:sz w:val="18"/>
                <w:szCs w:val="18"/>
                <w:lang w:eastAsia="it-IT"/>
              </w:rPr>
            </w:pPr>
            <w:r>
              <w:rPr>
                <w:rFonts w:ascii="Arial" w:hAnsi="Arial" w:cs="Arial"/>
                <w:snapToGrid w:val="0"/>
                <w:color w:val="000000" w:themeColor="text1"/>
                <w:sz w:val="18"/>
                <w:szCs w:val="18"/>
                <w:lang w:eastAsia="it-IT"/>
              </w:rPr>
              <w:t>24</w:t>
            </w:r>
            <w:r w:rsidRPr="00071062">
              <w:rPr>
                <w:rFonts w:ascii="Arial" w:hAnsi="Arial" w:cs="Arial"/>
                <w:snapToGrid w:val="0"/>
                <w:color w:val="000000" w:themeColor="text1"/>
                <w:sz w:val="18"/>
                <w:szCs w:val="18"/>
                <w:lang w:eastAsia="it-IT"/>
              </w:rPr>
              <w:t>.000,00</w:t>
            </w:r>
          </w:p>
        </w:tc>
        <w:tc>
          <w:tcPr>
            <w:tcW w:w="623" w:type="pct"/>
            <w:vAlign w:val="center"/>
            <w:hideMark/>
          </w:tcPr>
          <w:p w:rsidR="009C4891" w:rsidRPr="00071062" w:rsidRDefault="009C4891" w:rsidP="00B2310A">
            <w:pPr>
              <w:jc w:val="right"/>
              <w:rPr>
                <w:rFonts w:ascii="Arial" w:hAnsi="Arial" w:cs="Arial"/>
                <w:snapToGrid w:val="0"/>
                <w:color w:val="000000" w:themeColor="text1"/>
                <w:sz w:val="18"/>
                <w:szCs w:val="18"/>
                <w:lang w:eastAsia="it-IT"/>
              </w:rPr>
            </w:pPr>
            <w:r w:rsidRPr="00071062">
              <w:rPr>
                <w:rFonts w:ascii="Arial" w:hAnsi="Arial" w:cs="Arial"/>
                <w:snapToGrid w:val="0"/>
                <w:color w:val="000000" w:themeColor="text1"/>
                <w:sz w:val="18"/>
                <w:szCs w:val="18"/>
                <w:lang w:eastAsia="it-IT"/>
              </w:rPr>
              <w:t>0,00</w:t>
            </w:r>
          </w:p>
        </w:tc>
        <w:tc>
          <w:tcPr>
            <w:tcW w:w="623" w:type="pct"/>
            <w:vAlign w:val="center"/>
            <w:hideMark/>
          </w:tcPr>
          <w:p w:rsidR="009C4891" w:rsidRPr="00071062" w:rsidRDefault="009C4891" w:rsidP="00B2310A">
            <w:pPr>
              <w:jc w:val="right"/>
              <w:rPr>
                <w:rFonts w:ascii="Arial" w:hAnsi="Arial" w:cs="Arial"/>
                <w:snapToGrid w:val="0"/>
                <w:color w:val="000000" w:themeColor="text1"/>
                <w:sz w:val="18"/>
                <w:szCs w:val="18"/>
                <w:lang w:eastAsia="it-IT"/>
              </w:rPr>
            </w:pPr>
            <w:r w:rsidRPr="00071062">
              <w:rPr>
                <w:rFonts w:ascii="Arial" w:hAnsi="Arial" w:cs="Arial"/>
                <w:snapToGrid w:val="0"/>
                <w:color w:val="000000" w:themeColor="text1"/>
                <w:sz w:val="18"/>
                <w:szCs w:val="18"/>
                <w:lang w:eastAsia="it-IT"/>
              </w:rPr>
              <w:t>0,00</w:t>
            </w:r>
          </w:p>
        </w:tc>
      </w:tr>
      <w:tr w:rsidR="009C4891" w:rsidRPr="003E2B77" w:rsidTr="00B2310A">
        <w:trPr>
          <w:trHeight w:val="170"/>
        </w:trPr>
        <w:tc>
          <w:tcPr>
            <w:tcW w:w="1953" w:type="pct"/>
            <w:vAlign w:val="center"/>
            <w:hideMark/>
          </w:tcPr>
          <w:p w:rsidR="009C4891" w:rsidRPr="00071062" w:rsidRDefault="009C4891" w:rsidP="00B2310A">
            <w:pPr>
              <w:spacing w:before="100" w:beforeAutospacing="1" w:after="100" w:afterAutospacing="1"/>
              <w:rPr>
                <w:rFonts w:ascii="Arial" w:hAnsi="Arial" w:cs="Arial"/>
                <w:color w:val="000000" w:themeColor="text1"/>
                <w:sz w:val="18"/>
                <w:szCs w:val="18"/>
                <w:lang w:eastAsia="it-IT"/>
              </w:rPr>
            </w:pPr>
            <w:r>
              <w:rPr>
                <w:rFonts w:ascii="Arial" w:hAnsi="Arial" w:cs="Arial"/>
                <w:color w:val="000000" w:themeColor="text1"/>
                <w:sz w:val="18"/>
                <w:szCs w:val="18"/>
                <w:lang w:eastAsia="it-IT"/>
              </w:rPr>
              <w:t>Potenziamento videosorveglianza</w:t>
            </w:r>
          </w:p>
        </w:tc>
        <w:tc>
          <w:tcPr>
            <w:tcW w:w="346" w:type="pct"/>
            <w:vAlign w:val="center"/>
          </w:tcPr>
          <w:p w:rsidR="009C4891" w:rsidRPr="00071062" w:rsidRDefault="009C4891" w:rsidP="00B2310A">
            <w:pPr>
              <w:jc w:val="center"/>
              <w:rPr>
                <w:rFonts w:ascii="Arial" w:hAnsi="Arial" w:cs="Arial"/>
                <w:color w:val="000000" w:themeColor="text1"/>
                <w:sz w:val="18"/>
                <w:szCs w:val="18"/>
              </w:rPr>
            </w:pPr>
            <w:r>
              <w:rPr>
                <w:rFonts w:ascii="Arial" w:hAnsi="Arial" w:cs="Arial"/>
                <w:color w:val="000000" w:themeColor="text1"/>
                <w:sz w:val="18"/>
                <w:szCs w:val="18"/>
              </w:rPr>
              <w:t>766</w:t>
            </w:r>
          </w:p>
        </w:tc>
        <w:tc>
          <w:tcPr>
            <w:tcW w:w="762" w:type="pct"/>
            <w:vAlign w:val="center"/>
            <w:hideMark/>
          </w:tcPr>
          <w:p w:rsidR="009C4891" w:rsidRPr="00071062" w:rsidRDefault="009C4891" w:rsidP="00B2310A">
            <w:pPr>
              <w:jc w:val="center"/>
              <w:rPr>
                <w:rFonts w:ascii="Arial" w:hAnsi="Arial" w:cs="Arial"/>
                <w:snapToGrid w:val="0"/>
                <w:color w:val="000000" w:themeColor="text1"/>
                <w:sz w:val="18"/>
                <w:szCs w:val="18"/>
                <w:lang w:eastAsia="it-IT"/>
              </w:rPr>
            </w:pPr>
            <w:r w:rsidRPr="00071062">
              <w:rPr>
                <w:rFonts w:ascii="Arial" w:hAnsi="Arial" w:cs="Arial"/>
                <w:snapToGrid w:val="0"/>
                <w:color w:val="000000" w:themeColor="text1"/>
                <w:sz w:val="18"/>
                <w:szCs w:val="18"/>
                <w:lang w:eastAsia="it-IT"/>
              </w:rPr>
              <w:t>0</w:t>
            </w:r>
            <w:r>
              <w:rPr>
                <w:rFonts w:ascii="Arial" w:hAnsi="Arial" w:cs="Arial"/>
                <w:snapToGrid w:val="0"/>
                <w:color w:val="000000" w:themeColor="text1"/>
                <w:sz w:val="18"/>
                <w:szCs w:val="18"/>
                <w:lang w:eastAsia="it-IT"/>
              </w:rPr>
              <w:t>3</w:t>
            </w:r>
            <w:r w:rsidRPr="00071062">
              <w:rPr>
                <w:rFonts w:ascii="Arial" w:hAnsi="Arial" w:cs="Arial"/>
                <w:snapToGrid w:val="0"/>
                <w:color w:val="000000" w:themeColor="text1"/>
                <w:sz w:val="18"/>
                <w:szCs w:val="18"/>
                <w:lang w:eastAsia="it-IT"/>
              </w:rPr>
              <w:t>.01.</w:t>
            </w:r>
            <w:r>
              <w:rPr>
                <w:rFonts w:ascii="Arial" w:hAnsi="Arial" w:cs="Arial"/>
                <w:snapToGrid w:val="0"/>
                <w:color w:val="000000" w:themeColor="text1"/>
                <w:sz w:val="18"/>
                <w:szCs w:val="18"/>
                <w:lang w:eastAsia="it-IT"/>
              </w:rPr>
              <w:t>2</w:t>
            </w:r>
            <w:r w:rsidRPr="00071062">
              <w:rPr>
                <w:rFonts w:ascii="Arial" w:hAnsi="Arial" w:cs="Arial"/>
                <w:snapToGrid w:val="0"/>
                <w:color w:val="000000" w:themeColor="text1"/>
                <w:sz w:val="18"/>
                <w:szCs w:val="18"/>
                <w:lang w:eastAsia="it-IT"/>
              </w:rPr>
              <w:t>02</w:t>
            </w:r>
            <w:r>
              <w:rPr>
                <w:rFonts w:ascii="Arial" w:hAnsi="Arial" w:cs="Arial"/>
                <w:snapToGrid w:val="0"/>
                <w:color w:val="000000" w:themeColor="text1"/>
                <w:sz w:val="18"/>
                <w:szCs w:val="18"/>
                <w:lang w:eastAsia="it-IT"/>
              </w:rPr>
              <w:t xml:space="preserve"> </w:t>
            </w:r>
            <w:r w:rsidRPr="00071062">
              <w:rPr>
                <w:rFonts w:ascii="Arial" w:hAnsi="Arial" w:cs="Arial"/>
                <w:snapToGrid w:val="0"/>
                <w:color w:val="000000" w:themeColor="text1"/>
                <w:sz w:val="18"/>
                <w:szCs w:val="18"/>
                <w:lang w:eastAsia="it-IT"/>
              </w:rPr>
              <w:t xml:space="preserve">- </w:t>
            </w:r>
            <w:r>
              <w:rPr>
                <w:rFonts w:ascii="Arial" w:hAnsi="Arial" w:cs="Arial"/>
                <w:snapToGrid w:val="0"/>
                <w:color w:val="000000" w:themeColor="text1"/>
                <w:sz w:val="18"/>
                <w:szCs w:val="18"/>
                <w:lang w:eastAsia="it-IT"/>
              </w:rPr>
              <w:t>2329</w:t>
            </w:r>
          </w:p>
        </w:tc>
        <w:tc>
          <w:tcPr>
            <w:tcW w:w="693" w:type="pct"/>
            <w:hideMark/>
          </w:tcPr>
          <w:p w:rsidR="009C4891" w:rsidRPr="00071062" w:rsidRDefault="009C4891" w:rsidP="00B2310A">
            <w:pPr>
              <w:jc w:val="right"/>
              <w:rPr>
                <w:rFonts w:ascii="Arial" w:hAnsi="Arial" w:cs="Arial"/>
                <w:color w:val="000000" w:themeColor="text1"/>
                <w:sz w:val="18"/>
                <w:szCs w:val="18"/>
              </w:rPr>
            </w:pPr>
            <w:r w:rsidRPr="00071062">
              <w:rPr>
                <w:rFonts w:ascii="Arial" w:hAnsi="Arial" w:cs="Arial"/>
                <w:snapToGrid w:val="0"/>
                <w:color w:val="000000" w:themeColor="text1"/>
                <w:sz w:val="18"/>
                <w:szCs w:val="18"/>
                <w:lang w:eastAsia="it-IT"/>
              </w:rPr>
              <w:t>2</w:t>
            </w:r>
            <w:r>
              <w:rPr>
                <w:rFonts w:ascii="Arial" w:hAnsi="Arial" w:cs="Arial"/>
                <w:snapToGrid w:val="0"/>
                <w:color w:val="000000" w:themeColor="text1"/>
                <w:sz w:val="18"/>
                <w:szCs w:val="18"/>
                <w:lang w:eastAsia="it-IT"/>
              </w:rPr>
              <w:t>0</w:t>
            </w:r>
            <w:r w:rsidRPr="00071062">
              <w:rPr>
                <w:rFonts w:ascii="Arial" w:hAnsi="Arial" w:cs="Arial"/>
                <w:snapToGrid w:val="0"/>
                <w:color w:val="000000" w:themeColor="text1"/>
                <w:sz w:val="18"/>
                <w:szCs w:val="18"/>
                <w:lang w:eastAsia="it-IT"/>
              </w:rPr>
              <w:t>.000,00</w:t>
            </w:r>
          </w:p>
        </w:tc>
        <w:tc>
          <w:tcPr>
            <w:tcW w:w="623" w:type="pct"/>
            <w:hideMark/>
          </w:tcPr>
          <w:p w:rsidR="009C4891" w:rsidRPr="00071062" w:rsidRDefault="009C4891" w:rsidP="00B2310A">
            <w:pPr>
              <w:jc w:val="right"/>
              <w:rPr>
                <w:rFonts w:ascii="Arial" w:hAnsi="Arial" w:cs="Arial"/>
                <w:color w:val="000000" w:themeColor="text1"/>
                <w:sz w:val="18"/>
                <w:szCs w:val="18"/>
              </w:rPr>
            </w:pPr>
            <w:r w:rsidRPr="00071062">
              <w:rPr>
                <w:rFonts w:ascii="Arial" w:hAnsi="Arial" w:cs="Arial"/>
                <w:snapToGrid w:val="0"/>
                <w:color w:val="000000" w:themeColor="text1"/>
                <w:sz w:val="18"/>
                <w:szCs w:val="18"/>
                <w:lang w:eastAsia="it-IT"/>
              </w:rPr>
              <w:t>0,00</w:t>
            </w:r>
          </w:p>
        </w:tc>
        <w:tc>
          <w:tcPr>
            <w:tcW w:w="623" w:type="pct"/>
            <w:hideMark/>
          </w:tcPr>
          <w:p w:rsidR="009C4891" w:rsidRPr="00071062" w:rsidRDefault="009C4891" w:rsidP="00B2310A">
            <w:pPr>
              <w:jc w:val="right"/>
              <w:rPr>
                <w:rFonts w:ascii="Arial" w:hAnsi="Arial" w:cs="Arial"/>
                <w:color w:val="000000" w:themeColor="text1"/>
                <w:sz w:val="18"/>
                <w:szCs w:val="18"/>
              </w:rPr>
            </w:pPr>
            <w:r w:rsidRPr="00071062">
              <w:rPr>
                <w:rFonts w:ascii="Arial" w:hAnsi="Arial" w:cs="Arial"/>
                <w:snapToGrid w:val="0"/>
                <w:color w:val="000000" w:themeColor="text1"/>
                <w:sz w:val="18"/>
                <w:szCs w:val="18"/>
                <w:lang w:eastAsia="it-IT"/>
              </w:rPr>
              <w:t>0,00</w:t>
            </w:r>
          </w:p>
        </w:tc>
      </w:tr>
      <w:tr w:rsidR="009C4891" w:rsidRPr="003E2B77" w:rsidTr="00B2310A">
        <w:trPr>
          <w:trHeight w:val="170"/>
        </w:trPr>
        <w:tc>
          <w:tcPr>
            <w:tcW w:w="1953" w:type="pct"/>
            <w:vAlign w:val="center"/>
            <w:hideMark/>
          </w:tcPr>
          <w:p w:rsidR="009C4891" w:rsidRPr="00071062" w:rsidRDefault="009C4891" w:rsidP="00B2310A">
            <w:pPr>
              <w:spacing w:before="100" w:beforeAutospacing="1" w:after="100" w:afterAutospacing="1"/>
              <w:rPr>
                <w:rFonts w:ascii="Arial" w:hAnsi="Arial" w:cs="Arial"/>
                <w:color w:val="000000" w:themeColor="text1"/>
                <w:sz w:val="18"/>
                <w:szCs w:val="18"/>
                <w:lang w:eastAsia="it-IT"/>
              </w:rPr>
            </w:pPr>
            <w:r>
              <w:rPr>
                <w:rFonts w:ascii="Arial" w:hAnsi="Arial" w:cs="Arial"/>
                <w:color w:val="000000" w:themeColor="text1"/>
                <w:sz w:val="18"/>
                <w:szCs w:val="18"/>
                <w:lang w:eastAsia="it-IT"/>
              </w:rPr>
              <w:t xml:space="preserve">Sistemazione viabilità </w:t>
            </w:r>
          </w:p>
        </w:tc>
        <w:tc>
          <w:tcPr>
            <w:tcW w:w="346" w:type="pct"/>
            <w:vAlign w:val="center"/>
          </w:tcPr>
          <w:p w:rsidR="009C4891" w:rsidRPr="00071062" w:rsidRDefault="009C4891" w:rsidP="00B2310A">
            <w:pPr>
              <w:jc w:val="center"/>
              <w:rPr>
                <w:rFonts w:ascii="Arial" w:hAnsi="Arial" w:cs="Arial"/>
                <w:color w:val="000000" w:themeColor="text1"/>
                <w:sz w:val="18"/>
                <w:szCs w:val="18"/>
              </w:rPr>
            </w:pPr>
            <w:r>
              <w:rPr>
                <w:rFonts w:ascii="Arial" w:hAnsi="Arial" w:cs="Arial"/>
                <w:color w:val="000000" w:themeColor="text1"/>
                <w:sz w:val="18"/>
                <w:szCs w:val="18"/>
              </w:rPr>
              <w:t>766</w:t>
            </w:r>
          </w:p>
        </w:tc>
        <w:tc>
          <w:tcPr>
            <w:tcW w:w="762" w:type="pct"/>
            <w:vAlign w:val="center"/>
            <w:hideMark/>
          </w:tcPr>
          <w:p w:rsidR="009C4891" w:rsidRPr="00071062" w:rsidRDefault="009C4891" w:rsidP="00B2310A">
            <w:pPr>
              <w:jc w:val="center"/>
              <w:rPr>
                <w:rFonts w:ascii="Arial" w:hAnsi="Arial" w:cs="Arial"/>
                <w:snapToGrid w:val="0"/>
                <w:color w:val="000000" w:themeColor="text1"/>
                <w:sz w:val="18"/>
                <w:szCs w:val="18"/>
                <w:lang w:eastAsia="it-IT"/>
              </w:rPr>
            </w:pPr>
            <w:r>
              <w:rPr>
                <w:rFonts w:ascii="Arial" w:hAnsi="Arial" w:cs="Arial"/>
                <w:snapToGrid w:val="0"/>
                <w:color w:val="000000" w:themeColor="text1"/>
                <w:sz w:val="18"/>
                <w:szCs w:val="18"/>
                <w:lang w:eastAsia="it-IT"/>
              </w:rPr>
              <w:t>10.05.202</w:t>
            </w:r>
            <w:r w:rsidRPr="00071062">
              <w:rPr>
                <w:rFonts w:ascii="Arial" w:hAnsi="Arial" w:cs="Arial"/>
                <w:snapToGrid w:val="0"/>
                <w:color w:val="000000" w:themeColor="text1"/>
                <w:sz w:val="18"/>
                <w:szCs w:val="18"/>
                <w:lang w:eastAsia="it-IT"/>
              </w:rPr>
              <w:t xml:space="preserve"> </w:t>
            </w:r>
            <w:r>
              <w:rPr>
                <w:rFonts w:ascii="Arial" w:hAnsi="Arial" w:cs="Arial"/>
                <w:snapToGrid w:val="0"/>
                <w:color w:val="000000" w:themeColor="text1"/>
                <w:sz w:val="18"/>
                <w:szCs w:val="18"/>
                <w:lang w:eastAsia="it-IT"/>
              </w:rPr>
              <w:t>–</w:t>
            </w:r>
            <w:r w:rsidRPr="00071062">
              <w:rPr>
                <w:rFonts w:ascii="Arial" w:hAnsi="Arial" w:cs="Arial"/>
                <w:snapToGrid w:val="0"/>
                <w:color w:val="000000" w:themeColor="text1"/>
                <w:sz w:val="18"/>
                <w:szCs w:val="18"/>
                <w:lang w:eastAsia="it-IT"/>
              </w:rPr>
              <w:t xml:space="preserve"> </w:t>
            </w:r>
            <w:r>
              <w:rPr>
                <w:rFonts w:ascii="Arial" w:hAnsi="Arial" w:cs="Arial"/>
                <w:snapToGrid w:val="0"/>
                <w:color w:val="000000" w:themeColor="text1"/>
                <w:sz w:val="18"/>
                <w:szCs w:val="18"/>
                <w:lang w:eastAsia="it-IT"/>
              </w:rPr>
              <w:t>3110/8</w:t>
            </w:r>
          </w:p>
        </w:tc>
        <w:tc>
          <w:tcPr>
            <w:tcW w:w="693" w:type="pct"/>
            <w:hideMark/>
          </w:tcPr>
          <w:p w:rsidR="009C4891" w:rsidRPr="00071062" w:rsidRDefault="009C4891" w:rsidP="00B2310A">
            <w:pPr>
              <w:jc w:val="right"/>
              <w:rPr>
                <w:rFonts w:ascii="Arial" w:hAnsi="Arial" w:cs="Arial"/>
                <w:color w:val="000000" w:themeColor="text1"/>
                <w:sz w:val="18"/>
                <w:szCs w:val="18"/>
              </w:rPr>
            </w:pPr>
            <w:r>
              <w:rPr>
                <w:rFonts w:ascii="Arial" w:hAnsi="Arial" w:cs="Arial"/>
                <w:snapToGrid w:val="0"/>
                <w:color w:val="000000" w:themeColor="text1"/>
                <w:sz w:val="18"/>
                <w:szCs w:val="18"/>
                <w:lang w:eastAsia="it-IT"/>
              </w:rPr>
              <w:t>64</w:t>
            </w:r>
            <w:r w:rsidRPr="00071062">
              <w:rPr>
                <w:rFonts w:ascii="Arial" w:hAnsi="Arial" w:cs="Arial"/>
                <w:snapToGrid w:val="0"/>
                <w:color w:val="000000" w:themeColor="text1"/>
                <w:sz w:val="18"/>
                <w:szCs w:val="18"/>
                <w:lang w:eastAsia="it-IT"/>
              </w:rPr>
              <w:t>.000,00</w:t>
            </w:r>
          </w:p>
        </w:tc>
        <w:tc>
          <w:tcPr>
            <w:tcW w:w="623" w:type="pct"/>
            <w:hideMark/>
          </w:tcPr>
          <w:p w:rsidR="009C4891" w:rsidRPr="00071062" w:rsidRDefault="009C4891" w:rsidP="00B2310A">
            <w:pPr>
              <w:jc w:val="right"/>
              <w:rPr>
                <w:rFonts w:ascii="Arial" w:hAnsi="Arial" w:cs="Arial"/>
                <w:color w:val="000000" w:themeColor="text1"/>
                <w:sz w:val="18"/>
                <w:szCs w:val="18"/>
              </w:rPr>
            </w:pPr>
            <w:r w:rsidRPr="00071062">
              <w:rPr>
                <w:rFonts w:ascii="Arial" w:hAnsi="Arial" w:cs="Arial"/>
                <w:snapToGrid w:val="0"/>
                <w:color w:val="000000" w:themeColor="text1"/>
                <w:sz w:val="18"/>
                <w:szCs w:val="18"/>
                <w:lang w:eastAsia="it-IT"/>
              </w:rPr>
              <w:t>0,00</w:t>
            </w:r>
          </w:p>
        </w:tc>
        <w:tc>
          <w:tcPr>
            <w:tcW w:w="623" w:type="pct"/>
            <w:hideMark/>
          </w:tcPr>
          <w:p w:rsidR="009C4891" w:rsidRPr="00071062" w:rsidRDefault="009C4891" w:rsidP="00B2310A">
            <w:pPr>
              <w:jc w:val="right"/>
              <w:rPr>
                <w:rFonts w:ascii="Arial" w:hAnsi="Arial" w:cs="Arial"/>
                <w:color w:val="000000" w:themeColor="text1"/>
                <w:sz w:val="18"/>
                <w:szCs w:val="18"/>
              </w:rPr>
            </w:pPr>
            <w:r w:rsidRPr="00071062">
              <w:rPr>
                <w:rFonts w:ascii="Arial" w:hAnsi="Arial" w:cs="Arial"/>
                <w:snapToGrid w:val="0"/>
                <w:color w:val="000000" w:themeColor="text1"/>
                <w:sz w:val="18"/>
                <w:szCs w:val="18"/>
                <w:lang w:eastAsia="it-IT"/>
              </w:rPr>
              <w:t>0,00</w:t>
            </w:r>
          </w:p>
        </w:tc>
      </w:tr>
      <w:tr w:rsidR="009C4891" w:rsidRPr="003E2B77" w:rsidTr="00B2310A">
        <w:trPr>
          <w:trHeight w:val="354"/>
        </w:trPr>
        <w:tc>
          <w:tcPr>
            <w:tcW w:w="1953" w:type="pct"/>
            <w:vAlign w:val="center"/>
            <w:hideMark/>
          </w:tcPr>
          <w:p w:rsidR="009C4891" w:rsidRPr="00071062" w:rsidRDefault="009C4891" w:rsidP="00B2310A">
            <w:pPr>
              <w:spacing w:before="100" w:beforeAutospacing="1" w:after="100" w:afterAutospacing="1"/>
              <w:rPr>
                <w:rFonts w:ascii="Arial" w:hAnsi="Arial" w:cs="Arial"/>
                <w:color w:val="000000" w:themeColor="text1"/>
                <w:sz w:val="18"/>
                <w:szCs w:val="18"/>
                <w:lang w:eastAsia="it-IT"/>
              </w:rPr>
            </w:pPr>
            <w:r w:rsidRPr="00071062">
              <w:rPr>
                <w:rFonts w:ascii="Arial" w:hAnsi="Arial" w:cs="Arial"/>
                <w:color w:val="000000" w:themeColor="text1"/>
                <w:sz w:val="18"/>
                <w:szCs w:val="18"/>
                <w:lang w:eastAsia="it-IT"/>
              </w:rPr>
              <w:t>Acquisto attrezzature per servizio ambiente e territorio</w:t>
            </w:r>
          </w:p>
        </w:tc>
        <w:tc>
          <w:tcPr>
            <w:tcW w:w="346" w:type="pct"/>
            <w:vAlign w:val="center"/>
          </w:tcPr>
          <w:p w:rsidR="009C4891" w:rsidRPr="00071062" w:rsidRDefault="009C4891" w:rsidP="00B2310A">
            <w:pPr>
              <w:jc w:val="center"/>
              <w:rPr>
                <w:rFonts w:ascii="Arial" w:hAnsi="Arial" w:cs="Arial"/>
                <w:snapToGrid w:val="0"/>
                <w:color w:val="000000" w:themeColor="text1"/>
                <w:sz w:val="18"/>
                <w:szCs w:val="18"/>
                <w:lang w:eastAsia="it-IT"/>
              </w:rPr>
            </w:pPr>
            <w:r w:rsidRPr="00071062">
              <w:rPr>
                <w:rFonts w:ascii="Arial" w:hAnsi="Arial" w:cs="Arial"/>
                <w:snapToGrid w:val="0"/>
                <w:color w:val="000000" w:themeColor="text1"/>
                <w:sz w:val="18"/>
                <w:szCs w:val="18"/>
                <w:lang w:eastAsia="it-IT"/>
              </w:rPr>
              <w:t>7</w:t>
            </w:r>
            <w:r>
              <w:rPr>
                <w:rFonts w:ascii="Arial" w:hAnsi="Arial" w:cs="Arial"/>
                <w:snapToGrid w:val="0"/>
                <w:color w:val="000000" w:themeColor="text1"/>
                <w:sz w:val="18"/>
                <w:szCs w:val="18"/>
                <w:lang w:eastAsia="it-IT"/>
              </w:rPr>
              <w:t>66</w:t>
            </w:r>
          </w:p>
        </w:tc>
        <w:tc>
          <w:tcPr>
            <w:tcW w:w="762" w:type="pct"/>
            <w:vAlign w:val="center"/>
            <w:hideMark/>
          </w:tcPr>
          <w:p w:rsidR="009C4891" w:rsidRPr="00071062" w:rsidRDefault="009C4891" w:rsidP="00B2310A">
            <w:pPr>
              <w:jc w:val="center"/>
              <w:rPr>
                <w:rFonts w:ascii="Arial" w:hAnsi="Arial" w:cs="Arial"/>
                <w:snapToGrid w:val="0"/>
                <w:color w:val="000000" w:themeColor="text1"/>
                <w:sz w:val="18"/>
                <w:szCs w:val="18"/>
                <w:lang w:eastAsia="it-IT"/>
              </w:rPr>
            </w:pPr>
            <w:r w:rsidRPr="00071062">
              <w:rPr>
                <w:rFonts w:ascii="Arial" w:hAnsi="Arial" w:cs="Arial"/>
                <w:snapToGrid w:val="0"/>
                <w:color w:val="000000" w:themeColor="text1"/>
                <w:sz w:val="18"/>
                <w:szCs w:val="18"/>
                <w:lang w:eastAsia="it-IT"/>
              </w:rPr>
              <w:t>08.01.202</w:t>
            </w:r>
            <w:r>
              <w:rPr>
                <w:rFonts w:ascii="Arial" w:hAnsi="Arial" w:cs="Arial"/>
                <w:snapToGrid w:val="0"/>
                <w:color w:val="000000" w:themeColor="text1"/>
                <w:sz w:val="18"/>
                <w:szCs w:val="18"/>
                <w:lang w:eastAsia="it-IT"/>
              </w:rPr>
              <w:t xml:space="preserve"> </w:t>
            </w:r>
            <w:r w:rsidRPr="00071062">
              <w:rPr>
                <w:rFonts w:ascii="Arial" w:hAnsi="Arial" w:cs="Arial"/>
                <w:snapToGrid w:val="0"/>
                <w:color w:val="000000" w:themeColor="text1"/>
                <w:sz w:val="18"/>
                <w:szCs w:val="18"/>
                <w:lang w:eastAsia="it-IT"/>
              </w:rPr>
              <w:t xml:space="preserve">- </w:t>
            </w:r>
            <w:r>
              <w:rPr>
                <w:rFonts w:ascii="Arial" w:hAnsi="Arial" w:cs="Arial"/>
                <w:snapToGrid w:val="0"/>
                <w:color w:val="000000" w:themeColor="text1"/>
                <w:sz w:val="18"/>
                <w:szCs w:val="18"/>
                <w:lang w:eastAsia="it-IT"/>
              </w:rPr>
              <w:t>3274</w:t>
            </w:r>
          </w:p>
        </w:tc>
        <w:tc>
          <w:tcPr>
            <w:tcW w:w="693" w:type="pct"/>
            <w:vAlign w:val="center"/>
            <w:hideMark/>
          </w:tcPr>
          <w:p w:rsidR="009C4891" w:rsidRPr="00071062" w:rsidRDefault="009C4891" w:rsidP="00B2310A">
            <w:pPr>
              <w:jc w:val="right"/>
              <w:rPr>
                <w:rFonts w:ascii="Arial" w:hAnsi="Arial" w:cs="Arial"/>
                <w:snapToGrid w:val="0"/>
                <w:color w:val="000000" w:themeColor="text1"/>
                <w:sz w:val="18"/>
                <w:szCs w:val="18"/>
                <w:lang w:eastAsia="it-IT"/>
              </w:rPr>
            </w:pPr>
            <w:r>
              <w:rPr>
                <w:rFonts w:ascii="Arial" w:hAnsi="Arial" w:cs="Arial"/>
                <w:snapToGrid w:val="0"/>
                <w:color w:val="000000" w:themeColor="text1"/>
                <w:sz w:val="18"/>
                <w:szCs w:val="18"/>
                <w:lang w:eastAsia="it-IT"/>
              </w:rPr>
              <w:t>1</w:t>
            </w:r>
            <w:r w:rsidRPr="00071062">
              <w:rPr>
                <w:rFonts w:ascii="Arial" w:hAnsi="Arial" w:cs="Arial"/>
                <w:snapToGrid w:val="0"/>
                <w:color w:val="000000" w:themeColor="text1"/>
                <w:sz w:val="18"/>
                <w:szCs w:val="18"/>
                <w:lang w:eastAsia="it-IT"/>
              </w:rPr>
              <w:t>0.000,00</w:t>
            </w:r>
          </w:p>
        </w:tc>
        <w:tc>
          <w:tcPr>
            <w:tcW w:w="623" w:type="pct"/>
            <w:vAlign w:val="center"/>
            <w:hideMark/>
          </w:tcPr>
          <w:p w:rsidR="009C4891" w:rsidRPr="00071062" w:rsidRDefault="009C4891" w:rsidP="00B2310A">
            <w:pPr>
              <w:jc w:val="right"/>
              <w:rPr>
                <w:rFonts w:ascii="Arial" w:hAnsi="Arial" w:cs="Arial"/>
                <w:snapToGrid w:val="0"/>
                <w:color w:val="000000" w:themeColor="text1"/>
                <w:sz w:val="18"/>
                <w:szCs w:val="18"/>
                <w:lang w:eastAsia="it-IT"/>
              </w:rPr>
            </w:pPr>
            <w:r w:rsidRPr="00071062">
              <w:rPr>
                <w:rFonts w:ascii="Arial" w:hAnsi="Arial" w:cs="Arial"/>
                <w:snapToGrid w:val="0"/>
                <w:color w:val="000000" w:themeColor="text1"/>
                <w:sz w:val="18"/>
                <w:szCs w:val="18"/>
                <w:lang w:eastAsia="it-IT"/>
              </w:rPr>
              <w:t>0,00</w:t>
            </w:r>
          </w:p>
        </w:tc>
        <w:tc>
          <w:tcPr>
            <w:tcW w:w="623" w:type="pct"/>
            <w:vAlign w:val="center"/>
            <w:hideMark/>
          </w:tcPr>
          <w:p w:rsidR="009C4891" w:rsidRPr="00071062" w:rsidRDefault="009C4891" w:rsidP="00B2310A">
            <w:pPr>
              <w:jc w:val="right"/>
              <w:rPr>
                <w:rFonts w:ascii="Arial" w:hAnsi="Arial" w:cs="Arial"/>
                <w:snapToGrid w:val="0"/>
                <w:color w:val="000000" w:themeColor="text1"/>
                <w:sz w:val="18"/>
                <w:szCs w:val="18"/>
                <w:lang w:eastAsia="it-IT"/>
              </w:rPr>
            </w:pPr>
            <w:r w:rsidRPr="00071062">
              <w:rPr>
                <w:rFonts w:ascii="Arial" w:hAnsi="Arial" w:cs="Arial"/>
                <w:snapToGrid w:val="0"/>
                <w:color w:val="000000" w:themeColor="text1"/>
                <w:sz w:val="18"/>
                <w:szCs w:val="18"/>
                <w:lang w:eastAsia="it-IT"/>
              </w:rPr>
              <w:t>0,00</w:t>
            </w:r>
          </w:p>
        </w:tc>
      </w:tr>
      <w:tr w:rsidR="009C4891" w:rsidRPr="00A97561" w:rsidTr="00B2310A">
        <w:trPr>
          <w:trHeight w:val="354"/>
        </w:trPr>
        <w:tc>
          <w:tcPr>
            <w:tcW w:w="1953" w:type="pct"/>
            <w:vAlign w:val="center"/>
          </w:tcPr>
          <w:p w:rsidR="009C4891" w:rsidRPr="00071062" w:rsidRDefault="009C4891" w:rsidP="00B2310A">
            <w:pPr>
              <w:spacing w:before="100" w:beforeAutospacing="1" w:after="100" w:afterAutospacing="1"/>
              <w:rPr>
                <w:rFonts w:ascii="Arial" w:hAnsi="Arial" w:cs="Arial"/>
                <w:color w:val="000000" w:themeColor="text1"/>
                <w:sz w:val="18"/>
                <w:szCs w:val="18"/>
                <w:lang w:eastAsia="it-IT"/>
              </w:rPr>
            </w:pPr>
            <w:r>
              <w:rPr>
                <w:rFonts w:ascii="Arial" w:hAnsi="Arial" w:cs="Arial"/>
                <w:color w:val="000000" w:themeColor="text1"/>
                <w:sz w:val="18"/>
                <w:szCs w:val="18"/>
                <w:lang w:eastAsia="it-IT"/>
              </w:rPr>
              <w:t>Fioriere panchine ed arredo urbano</w:t>
            </w:r>
          </w:p>
        </w:tc>
        <w:tc>
          <w:tcPr>
            <w:tcW w:w="346" w:type="pct"/>
            <w:vAlign w:val="center"/>
          </w:tcPr>
          <w:p w:rsidR="009C4891" w:rsidRPr="00A97561" w:rsidRDefault="009C4891" w:rsidP="00B2310A">
            <w:pPr>
              <w:jc w:val="center"/>
              <w:rPr>
                <w:rFonts w:ascii="Arial" w:hAnsi="Arial" w:cs="Arial"/>
                <w:snapToGrid w:val="0"/>
                <w:color w:val="000000" w:themeColor="text1"/>
                <w:sz w:val="18"/>
                <w:szCs w:val="18"/>
                <w:lang w:eastAsia="it-IT"/>
              </w:rPr>
            </w:pPr>
            <w:r>
              <w:rPr>
                <w:rFonts w:ascii="Arial" w:hAnsi="Arial" w:cs="Arial"/>
                <w:snapToGrid w:val="0"/>
                <w:color w:val="000000" w:themeColor="text1"/>
                <w:sz w:val="18"/>
                <w:szCs w:val="18"/>
                <w:lang w:eastAsia="it-IT"/>
              </w:rPr>
              <w:t>766</w:t>
            </w:r>
          </w:p>
        </w:tc>
        <w:tc>
          <w:tcPr>
            <w:tcW w:w="762" w:type="pct"/>
            <w:vAlign w:val="center"/>
          </w:tcPr>
          <w:p w:rsidR="009C4891" w:rsidRPr="00A97561" w:rsidRDefault="009C4891" w:rsidP="00B2310A">
            <w:pPr>
              <w:jc w:val="center"/>
              <w:rPr>
                <w:rFonts w:ascii="Arial" w:hAnsi="Arial" w:cs="Arial"/>
                <w:snapToGrid w:val="0"/>
                <w:color w:val="000000" w:themeColor="text1"/>
                <w:sz w:val="18"/>
                <w:szCs w:val="18"/>
                <w:lang w:eastAsia="it-IT"/>
              </w:rPr>
            </w:pPr>
            <w:r>
              <w:rPr>
                <w:rFonts w:ascii="Arial" w:hAnsi="Arial" w:cs="Arial"/>
                <w:snapToGrid w:val="0"/>
                <w:color w:val="000000" w:themeColor="text1"/>
                <w:sz w:val="18"/>
                <w:szCs w:val="18"/>
                <w:lang w:eastAsia="it-IT"/>
              </w:rPr>
              <w:t>09.02.202 - 3524</w:t>
            </w:r>
          </w:p>
        </w:tc>
        <w:tc>
          <w:tcPr>
            <w:tcW w:w="693" w:type="pct"/>
            <w:vAlign w:val="center"/>
          </w:tcPr>
          <w:p w:rsidR="009C4891" w:rsidRPr="00A97561" w:rsidRDefault="009C4891" w:rsidP="00B2310A">
            <w:pPr>
              <w:jc w:val="right"/>
              <w:rPr>
                <w:rFonts w:ascii="Arial" w:hAnsi="Arial" w:cs="Arial"/>
                <w:snapToGrid w:val="0"/>
                <w:color w:val="000000" w:themeColor="text1"/>
                <w:sz w:val="18"/>
                <w:szCs w:val="18"/>
                <w:lang w:eastAsia="it-IT"/>
              </w:rPr>
            </w:pPr>
            <w:r>
              <w:rPr>
                <w:rFonts w:ascii="Arial" w:hAnsi="Arial" w:cs="Arial"/>
                <w:snapToGrid w:val="0"/>
                <w:color w:val="000000" w:themeColor="text1"/>
                <w:sz w:val="18"/>
                <w:szCs w:val="18"/>
                <w:lang w:eastAsia="it-IT"/>
              </w:rPr>
              <w:t>50.000,00</w:t>
            </w:r>
          </w:p>
        </w:tc>
        <w:tc>
          <w:tcPr>
            <w:tcW w:w="623" w:type="pct"/>
            <w:vAlign w:val="center"/>
          </w:tcPr>
          <w:p w:rsidR="009C4891" w:rsidRPr="00A97561" w:rsidRDefault="009C4891" w:rsidP="00B2310A">
            <w:pPr>
              <w:jc w:val="right"/>
              <w:rPr>
                <w:rFonts w:ascii="Arial" w:hAnsi="Arial" w:cs="Arial"/>
                <w:snapToGrid w:val="0"/>
                <w:color w:val="000000" w:themeColor="text1"/>
                <w:sz w:val="18"/>
                <w:szCs w:val="18"/>
                <w:lang w:eastAsia="it-IT"/>
              </w:rPr>
            </w:pPr>
            <w:r>
              <w:rPr>
                <w:rFonts w:ascii="Arial" w:hAnsi="Arial" w:cs="Arial"/>
                <w:snapToGrid w:val="0"/>
                <w:color w:val="000000" w:themeColor="text1"/>
                <w:sz w:val="18"/>
                <w:szCs w:val="18"/>
                <w:lang w:eastAsia="it-IT"/>
              </w:rPr>
              <w:t>0,00</w:t>
            </w:r>
          </w:p>
        </w:tc>
        <w:tc>
          <w:tcPr>
            <w:tcW w:w="623" w:type="pct"/>
            <w:vAlign w:val="center"/>
          </w:tcPr>
          <w:p w:rsidR="009C4891" w:rsidRPr="00A97561" w:rsidRDefault="009C4891" w:rsidP="00B2310A">
            <w:pPr>
              <w:jc w:val="right"/>
              <w:rPr>
                <w:rFonts w:ascii="Arial" w:hAnsi="Arial" w:cs="Arial"/>
                <w:snapToGrid w:val="0"/>
                <w:color w:val="000000" w:themeColor="text1"/>
                <w:sz w:val="18"/>
                <w:szCs w:val="18"/>
                <w:lang w:eastAsia="it-IT"/>
              </w:rPr>
            </w:pPr>
            <w:r>
              <w:rPr>
                <w:rFonts w:ascii="Arial" w:hAnsi="Arial" w:cs="Arial"/>
                <w:snapToGrid w:val="0"/>
                <w:color w:val="000000" w:themeColor="text1"/>
                <w:sz w:val="18"/>
                <w:szCs w:val="18"/>
                <w:lang w:eastAsia="it-IT"/>
              </w:rPr>
              <w:t>0,00</w:t>
            </w:r>
          </w:p>
        </w:tc>
      </w:tr>
      <w:tr w:rsidR="009C4891" w:rsidRPr="00A97561" w:rsidTr="00B2310A">
        <w:trPr>
          <w:trHeight w:val="354"/>
        </w:trPr>
        <w:tc>
          <w:tcPr>
            <w:tcW w:w="1953" w:type="pct"/>
            <w:vAlign w:val="center"/>
          </w:tcPr>
          <w:p w:rsidR="009C4891" w:rsidRDefault="009C4891" w:rsidP="00B2310A">
            <w:pPr>
              <w:autoSpaceDE w:val="0"/>
              <w:autoSpaceDN w:val="0"/>
              <w:adjustRightInd w:val="0"/>
              <w:rPr>
                <w:rFonts w:ascii="Arial" w:hAnsi="Arial" w:cs="Arial"/>
                <w:sz w:val="18"/>
                <w:szCs w:val="18"/>
                <w:lang w:eastAsia="it-IT"/>
              </w:rPr>
            </w:pPr>
            <w:r>
              <w:rPr>
                <w:rFonts w:ascii="Arial" w:hAnsi="Arial" w:cs="Arial"/>
                <w:sz w:val="18"/>
                <w:szCs w:val="18"/>
                <w:lang w:eastAsia="it-IT"/>
              </w:rPr>
              <w:t>Sistemazioni varie polisportivo</w:t>
            </w:r>
          </w:p>
        </w:tc>
        <w:tc>
          <w:tcPr>
            <w:tcW w:w="346" w:type="pct"/>
            <w:vAlign w:val="center"/>
          </w:tcPr>
          <w:p w:rsidR="009C4891" w:rsidRDefault="009C4891" w:rsidP="00B2310A">
            <w:pPr>
              <w:autoSpaceDE w:val="0"/>
              <w:autoSpaceDN w:val="0"/>
              <w:adjustRightInd w:val="0"/>
              <w:jc w:val="center"/>
              <w:rPr>
                <w:rFonts w:ascii="Arial" w:hAnsi="Arial" w:cs="Arial"/>
                <w:color w:val="000000" w:themeColor="text1"/>
                <w:sz w:val="18"/>
                <w:szCs w:val="18"/>
                <w:lang w:eastAsia="it-IT"/>
              </w:rPr>
            </w:pPr>
            <w:r>
              <w:rPr>
                <w:rFonts w:ascii="Arial" w:hAnsi="Arial" w:cs="Arial"/>
                <w:color w:val="000000" w:themeColor="text1"/>
                <w:sz w:val="18"/>
                <w:szCs w:val="18"/>
                <w:lang w:eastAsia="it-IT"/>
              </w:rPr>
              <w:t>766</w:t>
            </w:r>
          </w:p>
        </w:tc>
        <w:tc>
          <w:tcPr>
            <w:tcW w:w="762" w:type="pct"/>
            <w:vAlign w:val="center"/>
          </w:tcPr>
          <w:p w:rsidR="009C4891" w:rsidRDefault="009C4891" w:rsidP="00B2310A">
            <w:pPr>
              <w:autoSpaceDE w:val="0"/>
              <w:autoSpaceDN w:val="0"/>
              <w:adjustRightInd w:val="0"/>
              <w:jc w:val="center"/>
              <w:rPr>
                <w:rFonts w:ascii="Arial" w:hAnsi="Arial" w:cs="Arial"/>
                <w:color w:val="000000" w:themeColor="text1"/>
                <w:sz w:val="18"/>
                <w:szCs w:val="18"/>
                <w:lang w:eastAsia="it-IT"/>
              </w:rPr>
            </w:pPr>
            <w:r>
              <w:rPr>
                <w:rFonts w:ascii="Arial" w:hAnsi="Arial" w:cs="Arial"/>
                <w:color w:val="000000" w:themeColor="text1"/>
                <w:sz w:val="18"/>
                <w:szCs w:val="18"/>
                <w:lang w:eastAsia="it-IT"/>
              </w:rPr>
              <w:t>06.01.202 - 2880</w:t>
            </w:r>
          </w:p>
        </w:tc>
        <w:tc>
          <w:tcPr>
            <w:tcW w:w="693" w:type="pct"/>
            <w:vAlign w:val="center"/>
          </w:tcPr>
          <w:p w:rsidR="009C4891" w:rsidRDefault="009C4891" w:rsidP="00B2310A">
            <w:pPr>
              <w:autoSpaceDE w:val="0"/>
              <w:autoSpaceDN w:val="0"/>
              <w:adjustRightInd w:val="0"/>
              <w:jc w:val="right"/>
              <w:rPr>
                <w:rFonts w:ascii="Arial" w:hAnsi="Arial" w:cs="Arial"/>
                <w:color w:val="000000" w:themeColor="text1"/>
                <w:sz w:val="18"/>
                <w:szCs w:val="18"/>
                <w:lang w:eastAsia="it-IT"/>
              </w:rPr>
            </w:pPr>
            <w:r>
              <w:rPr>
                <w:rFonts w:ascii="Arial" w:hAnsi="Arial" w:cs="Arial"/>
                <w:color w:val="000000" w:themeColor="text1"/>
                <w:sz w:val="18"/>
                <w:szCs w:val="18"/>
                <w:lang w:eastAsia="it-IT"/>
              </w:rPr>
              <w:t>0,00</w:t>
            </w:r>
          </w:p>
        </w:tc>
        <w:tc>
          <w:tcPr>
            <w:tcW w:w="623" w:type="pct"/>
            <w:vAlign w:val="center"/>
          </w:tcPr>
          <w:p w:rsidR="009C4891" w:rsidRDefault="009C4891" w:rsidP="00B2310A">
            <w:pPr>
              <w:autoSpaceDE w:val="0"/>
              <w:autoSpaceDN w:val="0"/>
              <w:adjustRightInd w:val="0"/>
              <w:jc w:val="right"/>
              <w:rPr>
                <w:rFonts w:ascii="Arial" w:hAnsi="Arial" w:cs="Arial"/>
                <w:color w:val="000000" w:themeColor="text1"/>
                <w:sz w:val="18"/>
                <w:szCs w:val="18"/>
                <w:lang w:eastAsia="it-IT"/>
              </w:rPr>
            </w:pPr>
            <w:r>
              <w:rPr>
                <w:rFonts w:ascii="Arial" w:hAnsi="Arial" w:cs="Arial"/>
                <w:color w:val="000000" w:themeColor="text1"/>
                <w:sz w:val="18"/>
                <w:szCs w:val="18"/>
                <w:lang w:eastAsia="it-IT"/>
              </w:rPr>
              <w:t>267.000,00</w:t>
            </w:r>
          </w:p>
        </w:tc>
        <w:tc>
          <w:tcPr>
            <w:tcW w:w="623" w:type="pct"/>
            <w:vAlign w:val="center"/>
          </w:tcPr>
          <w:p w:rsidR="009C4891" w:rsidRDefault="009C4891" w:rsidP="00B2310A">
            <w:pPr>
              <w:autoSpaceDE w:val="0"/>
              <w:autoSpaceDN w:val="0"/>
              <w:adjustRightInd w:val="0"/>
              <w:jc w:val="right"/>
              <w:rPr>
                <w:rFonts w:ascii="Arial" w:hAnsi="Arial" w:cs="Arial"/>
                <w:color w:val="000000" w:themeColor="text1"/>
                <w:sz w:val="18"/>
                <w:szCs w:val="18"/>
                <w:lang w:eastAsia="it-IT"/>
              </w:rPr>
            </w:pPr>
            <w:r>
              <w:rPr>
                <w:rFonts w:ascii="Arial" w:hAnsi="Arial" w:cs="Arial"/>
                <w:color w:val="000000" w:themeColor="text1"/>
                <w:sz w:val="18"/>
                <w:szCs w:val="18"/>
                <w:lang w:eastAsia="it-IT"/>
              </w:rPr>
              <w:t>282.000,00</w:t>
            </w:r>
          </w:p>
        </w:tc>
      </w:tr>
      <w:tr w:rsidR="009C4891" w:rsidRPr="00A97561" w:rsidTr="00B2310A">
        <w:trPr>
          <w:trHeight w:val="354"/>
        </w:trPr>
        <w:tc>
          <w:tcPr>
            <w:tcW w:w="1953" w:type="pct"/>
            <w:vAlign w:val="center"/>
          </w:tcPr>
          <w:p w:rsidR="009C4891" w:rsidRDefault="009C4891" w:rsidP="00B2310A">
            <w:pPr>
              <w:autoSpaceDE w:val="0"/>
              <w:autoSpaceDN w:val="0"/>
              <w:adjustRightInd w:val="0"/>
              <w:rPr>
                <w:rFonts w:ascii="Arial" w:hAnsi="Arial" w:cs="Arial"/>
                <w:sz w:val="18"/>
                <w:szCs w:val="18"/>
                <w:lang w:eastAsia="it-IT"/>
              </w:rPr>
            </w:pPr>
            <w:r>
              <w:rPr>
                <w:rFonts w:ascii="Arial" w:hAnsi="Arial" w:cs="Arial"/>
                <w:sz w:val="18"/>
                <w:szCs w:val="18"/>
                <w:lang w:eastAsia="it-IT"/>
              </w:rPr>
              <w:t>Restituzione concessioni cimiteriali</w:t>
            </w:r>
          </w:p>
        </w:tc>
        <w:tc>
          <w:tcPr>
            <w:tcW w:w="346" w:type="pct"/>
            <w:vAlign w:val="center"/>
          </w:tcPr>
          <w:p w:rsidR="009C4891" w:rsidRDefault="009C4891" w:rsidP="00B2310A">
            <w:pPr>
              <w:autoSpaceDE w:val="0"/>
              <w:autoSpaceDN w:val="0"/>
              <w:adjustRightInd w:val="0"/>
              <w:jc w:val="center"/>
              <w:rPr>
                <w:rFonts w:ascii="Arial" w:hAnsi="Arial" w:cs="Arial"/>
                <w:color w:val="000000" w:themeColor="text1"/>
                <w:sz w:val="18"/>
                <w:szCs w:val="18"/>
                <w:lang w:eastAsia="it-IT"/>
              </w:rPr>
            </w:pPr>
            <w:r>
              <w:rPr>
                <w:rFonts w:ascii="Arial" w:hAnsi="Arial" w:cs="Arial"/>
                <w:color w:val="000000" w:themeColor="text1"/>
                <w:sz w:val="18"/>
                <w:szCs w:val="18"/>
                <w:lang w:eastAsia="it-IT"/>
              </w:rPr>
              <w:t>766</w:t>
            </w:r>
          </w:p>
        </w:tc>
        <w:tc>
          <w:tcPr>
            <w:tcW w:w="762" w:type="pct"/>
            <w:vAlign w:val="center"/>
          </w:tcPr>
          <w:p w:rsidR="009C4891" w:rsidRDefault="009C4891" w:rsidP="00B2310A">
            <w:pPr>
              <w:autoSpaceDE w:val="0"/>
              <w:autoSpaceDN w:val="0"/>
              <w:adjustRightInd w:val="0"/>
              <w:jc w:val="center"/>
              <w:rPr>
                <w:rFonts w:ascii="Arial" w:hAnsi="Arial" w:cs="Arial"/>
                <w:color w:val="000000" w:themeColor="text1"/>
                <w:sz w:val="18"/>
                <w:szCs w:val="18"/>
                <w:lang w:eastAsia="it-IT"/>
              </w:rPr>
            </w:pPr>
            <w:r>
              <w:rPr>
                <w:rFonts w:ascii="Arial" w:hAnsi="Arial" w:cs="Arial"/>
                <w:color w:val="000000" w:themeColor="text1"/>
                <w:sz w:val="18"/>
                <w:szCs w:val="18"/>
                <w:lang w:eastAsia="it-IT"/>
              </w:rPr>
              <w:t>12.09.205 - 3812</w:t>
            </w:r>
          </w:p>
        </w:tc>
        <w:tc>
          <w:tcPr>
            <w:tcW w:w="693" w:type="pct"/>
            <w:vAlign w:val="center"/>
          </w:tcPr>
          <w:p w:rsidR="009C4891" w:rsidRDefault="009C4891" w:rsidP="00B2310A">
            <w:pPr>
              <w:autoSpaceDE w:val="0"/>
              <w:autoSpaceDN w:val="0"/>
              <w:adjustRightInd w:val="0"/>
              <w:jc w:val="right"/>
              <w:rPr>
                <w:rFonts w:ascii="Arial" w:hAnsi="Arial" w:cs="Arial"/>
                <w:color w:val="000000" w:themeColor="text1"/>
                <w:sz w:val="18"/>
                <w:szCs w:val="18"/>
                <w:lang w:eastAsia="it-IT"/>
              </w:rPr>
            </w:pPr>
            <w:r>
              <w:rPr>
                <w:rFonts w:ascii="Arial" w:hAnsi="Arial" w:cs="Arial"/>
                <w:color w:val="000000" w:themeColor="text1"/>
                <w:sz w:val="18"/>
                <w:szCs w:val="18"/>
                <w:lang w:eastAsia="it-IT"/>
              </w:rPr>
              <w:t>2.000,00</w:t>
            </w:r>
          </w:p>
        </w:tc>
        <w:tc>
          <w:tcPr>
            <w:tcW w:w="623" w:type="pct"/>
            <w:vAlign w:val="center"/>
          </w:tcPr>
          <w:p w:rsidR="009C4891" w:rsidRDefault="009C4891" w:rsidP="00B2310A">
            <w:pPr>
              <w:autoSpaceDE w:val="0"/>
              <w:autoSpaceDN w:val="0"/>
              <w:adjustRightInd w:val="0"/>
              <w:jc w:val="right"/>
              <w:rPr>
                <w:rFonts w:ascii="Arial" w:hAnsi="Arial" w:cs="Arial"/>
                <w:color w:val="000000" w:themeColor="text1"/>
                <w:sz w:val="18"/>
                <w:szCs w:val="18"/>
                <w:lang w:eastAsia="it-IT"/>
              </w:rPr>
            </w:pPr>
          </w:p>
        </w:tc>
        <w:tc>
          <w:tcPr>
            <w:tcW w:w="623" w:type="pct"/>
            <w:vAlign w:val="center"/>
          </w:tcPr>
          <w:p w:rsidR="009C4891" w:rsidRDefault="009C4891" w:rsidP="00B2310A">
            <w:pPr>
              <w:autoSpaceDE w:val="0"/>
              <w:autoSpaceDN w:val="0"/>
              <w:adjustRightInd w:val="0"/>
              <w:jc w:val="right"/>
              <w:rPr>
                <w:rFonts w:ascii="Arial" w:hAnsi="Arial" w:cs="Arial"/>
                <w:color w:val="000000" w:themeColor="text1"/>
                <w:sz w:val="18"/>
                <w:szCs w:val="18"/>
                <w:lang w:eastAsia="it-IT"/>
              </w:rPr>
            </w:pPr>
          </w:p>
        </w:tc>
      </w:tr>
      <w:tr w:rsidR="009C4891" w:rsidRPr="008A1CF7" w:rsidTr="00B2310A">
        <w:trPr>
          <w:trHeight w:val="408"/>
        </w:trPr>
        <w:tc>
          <w:tcPr>
            <w:tcW w:w="1953" w:type="pct"/>
            <w:tcBorders>
              <w:right w:val="single" w:sz="4" w:space="0" w:color="auto"/>
            </w:tcBorders>
            <w:vAlign w:val="center"/>
          </w:tcPr>
          <w:p w:rsidR="009C4891" w:rsidRPr="008A1CF7" w:rsidRDefault="009C4891" w:rsidP="00B2310A">
            <w:pPr>
              <w:autoSpaceDE w:val="0"/>
              <w:autoSpaceDN w:val="0"/>
              <w:adjustRightInd w:val="0"/>
              <w:rPr>
                <w:rFonts w:ascii="Arial" w:hAnsi="Arial" w:cs="Arial"/>
                <w:b/>
                <w:bCs/>
                <w:sz w:val="18"/>
                <w:szCs w:val="18"/>
                <w:lang w:eastAsia="it-IT"/>
              </w:rPr>
            </w:pPr>
            <w:r w:rsidRPr="008A1CF7">
              <w:rPr>
                <w:rFonts w:ascii="Arial" w:hAnsi="Arial" w:cs="Arial"/>
                <w:b/>
                <w:bCs/>
                <w:sz w:val="18"/>
                <w:szCs w:val="18"/>
                <w:lang w:eastAsia="it-IT"/>
              </w:rPr>
              <w:t>Totale spesa finanziata con proventi loculi</w:t>
            </w:r>
          </w:p>
        </w:tc>
        <w:tc>
          <w:tcPr>
            <w:tcW w:w="346" w:type="pct"/>
            <w:tcBorders>
              <w:left w:val="single" w:sz="4" w:space="0" w:color="auto"/>
              <w:right w:val="single" w:sz="4" w:space="0" w:color="auto"/>
            </w:tcBorders>
          </w:tcPr>
          <w:p w:rsidR="009C4891" w:rsidRPr="005C7BCA" w:rsidRDefault="009C4891" w:rsidP="00B2310A">
            <w:pPr>
              <w:autoSpaceDE w:val="0"/>
              <w:autoSpaceDN w:val="0"/>
              <w:adjustRightInd w:val="0"/>
              <w:jc w:val="center"/>
              <w:rPr>
                <w:rFonts w:ascii="Arial" w:hAnsi="Arial" w:cs="Arial"/>
                <w:sz w:val="18"/>
                <w:szCs w:val="18"/>
                <w:lang w:eastAsia="it-IT"/>
              </w:rPr>
            </w:pPr>
          </w:p>
        </w:tc>
        <w:tc>
          <w:tcPr>
            <w:tcW w:w="762" w:type="pct"/>
            <w:vAlign w:val="center"/>
          </w:tcPr>
          <w:p w:rsidR="009C4891" w:rsidRPr="005C7BCA" w:rsidRDefault="009C4891" w:rsidP="00B2310A">
            <w:pPr>
              <w:autoSpaceDE w:val="0"/>
              <w:autoSpaceDN w:val="0"/>
              <w:adjustRightInd w:val="0"/>
              <w:jc w:val="center"/>
              <w:rPr>
                <w:rFonts w:ascii="Arial" w:hAnsi="Arial" w:cs="Arial"/>
                <w:sz w:val="18"/>
                <w:szCs w:val="18"/>
                <w:lang w:eastAsia="it-IT"/>
              </w:rPr>
            </w:pPr>
          </w:p>
        </w:tc>
        <w:tc>
          <w:tcPr>
            <w:tcW w:w="693" w:type="pct"/>
            <w:vAlign w:val="center"/>
            <w:hideMark/>
          </w:tcPr>
          <w:p w:rsidR="009C4891" w:rsidRPr="008A1CF7" w:rsidRDefault="009C4891" w:rsidP="00B2310A">
            <w:pPr>
              <w:autoSpaceDE w:val="0"/>
              <w:autoSpaceDN w:val="0"/>
              <w:adjustRightInd w:val="0"/>
              <w:jc w:val="right"/>
              <w:rPr>
                <w:rFonts w:ascii="Arial" w:hAnsi="Arial" w:cs="Arial"/>
                <w:b/>
                <w:sz w:val="18"/>
                <w:szCs w:val="18"/>
                <w:lang w:eastAsia="it-IT"/>
              </w:rPr>
            </w:pPr>
            <w:r w:rsidRPr="008A1CF7">
              <w:rPr>
                <w:rFonts w:ascii="Arial" w:hAnsi="Arial" w:cs="Arial"/>
                <w:b/>
                <w:sz w:val="18"/>
                <w:szCs w:val="18"/>
                <w:lang w:eastAsia="it-IT"/>
              </w:rPr>
              <w:t>200.</w:t>
            </w:r>
            <w:r>
              <w:rPr>
                <w:rFonts w:ascii="Arial" w:hAnsi="Arial" w:cs="Arial"/>
                <w:b/>
                <w:sz w:val="18"/>
                <w:szCs w:val="18"/>
                <w:lang w:eastAsia="it-IT"/>
              </w:rPr>
              <w:t>000</w:t>
            </w:r>
            <w:r w:rsidRPr="008A1CF7">
              <w:rPr>
                <w:rFonts w:ascii="Arial" w:hAnsi="Arial" w:cs="Arial"/>
                <w:b/>
                <w:sz w:val="18"/>
                <w:szCs w:val="18"/>
                <w:lang w:eastAsia="it-IT"/>
              </w:rPr>
              <w:t>,00</w:t>
            </w:r>
          </w:p>
        </w:tc>
        <w:tc>
          <w:tcPr>
            <w:tcW w:w="623" w:type="pct"/>
            <w:vAlign w:val="center"/>
            <w:hideMark/>
          </w:tcPr>
          <w:p w:rsidR="009C4891" w:rsidRPr="008A1CF7" w:rsidRDefault="009C4891" w:rsidP="00B2310A">
            <w:pPr>
              <w:autoSpaceDE w:val="0"/>
              <w:autoSpaceDN w:val="0"/>
              <w:adjustRightInd w:val="0"/>
              <w:jc w:val="right"/>
              <w:rPr>
                <w:rFonts w:ascii="Arial" w:hAnsi="Arial" w:cs="Arial"/>
                <w:b/>
                <w:sz w:val="18"/>
                <w:szCs w:val="18"/>
                <w:lang w:eastAsia="it-IT"/>
              </w:rPr>
            </w:pPr>
            <w:r>
              <w:rPr>
                <w:rFonts w:ascii="Arial" w:hAnsi="Arial" w:cs="Arial"/>
                <w:b/>
                <w:sz w:val="18"/>
                <w:szCs w:val="18"/>
                <w:lang w:eastAsia="it-IT"/>
              </w:rPr>
              <w:t>267.000</w:t>
            </w:r>
            <w:r w:rsidRPr="008A1CF7">
              <w:rPr>
                <w:rFonts w:ascii="Arial" w:hAnsi="Arial" w:cs="Arial"/>
                <w:b/>
                <w:sz w:val="18"/>
                <w:szCs w:val="18"/>
                <w:lang w:eastAsia="it-IT"/>
              </w:rPr>
              <w:t>,00</w:t>
            </w:r>
          </w:p>
        </w:tc>
        <w:tc>
          <w:tcPr>
            <w:tcW w:w="623" w:type="pct"/>
            <w:vAlign w:val="center"/>
            <w:hideMark/>
          </w:tcPr>
          <w:p w:rsidR="009C4891" w:rsidRPr="008A1CF7" w:rsidRDefault="009C4891" w:rsidP="00B2310A">
            <w:pPr>
              <w:autoSpaceDE w:val="0"/>
              <w:autoSpaceDN w:val="0"/>
              <w:adjustRightInd w:val="0"/>
              <w:jc w:val="right"/>
              <w:rPr>
                <w:rFonts w:ascii="Arial" w:hAnsi="Arial" w:cs="Arial"/>
                <w:b/>
                <w:sz w:val="18"/>
                <w:szCs w:val="18"/>
                <w:lang w:eastAsia="it-IT"/>
              </w:rPr>
            </w:pPr>
            <w:r w:rsidRPr="008A1CF7">
              <w:rPr>
                <w:rFonts w:ascii="Arial" w:hAnsi="Arial" w:cs="Arial"/>
                <w:b/>
                <w:sz w:val="18"/>
                <w:szCs w:val="18"/>
                <w:lang w:eastAsia="it-IT"/>
              </w:rPr>
              <w:t>282.</w:t>
            </w:r>
            <w:r>
              <w:rPr>
                <w:rFonts w:ascii="Arial" w:hAnsi="Arial" w:cs="Arial"/>
                <w:b/>
                <w:sz w:val="18"/>
                <w:szCs w:val="18"/>
                <w:lang w:eastAsia="it-IT"/>
              </w:rPr>
              <w:t>000</w:t>
            </w:r>
            <w:r w:rsidRPr="008A1CF7">
              <w:rPr>
                <w:rFonts w:ascii="Arial" w:hAnsi="Arial" w:cs="Arial"/>
                <w:b/>
                <w:sz w:val="18"/>
                <w:szCs w:val="18"/>
                <w:lang w:eastAsia="it-IT"/>
              </w:rPr>
              <w:fldChar w:fldCharType="begin"/>
            </w:r>
            <w:r w:rsidRPr="008A1CF7">
              <w:rPr>
                <w:rFonts w:ascii="Arial" w:hAnsi="Arial" w:cs="Arial"/>
                <w:b/>
                <w:sz w:val="18"/>
                <w:szCs w:val="18"/>
                <w:lang w:eastAsia="it-IT"/>
              </w:rPr>
              <w:instrText xml:space="preserve"> =SUM(ABOVE) </w:instrText>
            </w:r>
            <w:r w:rsidRPr="008A1CF7">
              <w:rPr>
                <w:rFonts w:ascii="Arial" w:hAnsi="Arial" w:cs="Arial"/>
                <w:b/>
                <w:sz w:val="18"/>
                <w:szCs w:val="18"/>
                <w:lang w:eastAsia="it-IT"/>
              </w:rPr>
              <w:fldChar w:fldCharType="end"/>
            </w:r>
            <w:r w:rsidRPr="008A1CF7">
              <w:rPr>
                <w:rFonts w:ascii="Arial" w:hAnsi="Arial" w:cs="Arial"/>
                <w:b/>
                <w:sz w:val="18"/>
                <w:szCs w:val="18"/>
                <w:lang w:eastAsia="it-IT"/>
              </w:rPr>
              <w:t>,00</w:t>
            </w:r>
          </w:p>
        </w:tc>
      </w:tr>
      <w:tr w:rsidR="009C4891" w:rsidRPr="00565C20" w:rsidTr="00B2310A">
        <w:trPr>
          <w:trHeight w:val="170"/>
        </w:trPr>
        <w:tc>
          <w:tcPr>
            <w:tcW w:w="1953" w:type="pct"/>
            <w:tcBorders>
              <w:right w:val="single" w:sz="4" w:space="0" w:color="auto"/>
            </w:tcBorders>
          </w:tcPr>
          <w:p w:rsidR="009C4891" w:rsidRPr="00565C20" w:rsidRDefault="009C4891" w:rsidP="00B2310A">
            <w:pPr>
              <w:autoSpaceDE w:val="0"/>
              <w:autoSpaceDN w:val="0"/>
              <w:adjustRightInd w:val="0"/>
              <w:rPr>
                <w:rFonts w:ascii="Arial" w:hAnsi="Arial" w:cs="Arial"/>
                <w:b/>
                <w:bCs/>
                <w:sz w:val="18"/>
                <w:szCs w:val="18"/>
                <w:u w:val="single"/>
                <w:lang w:eastAsia="it-IT"/>
              </w:rPr>
            </w:pPr>
            <w:r w:rsidRPr="00565C20">
              <w:rPr>
                <w:rFonts w:ascii="Arial" w:hAnsi="Arial" w:cs="Arial"/>
                <w:b/>
                <w:bCs/>
                <w:sz w:val="18"/>
                <w:szCs w:val="18"/>
                <w:u w:val="single"/>
                <w:lang w:eastAsia="it-IT"/>
              </w:rPr>
              <w:t>Proventi cessione aree in permuta</w:t>
            </w:r>
            <w:r>
              <w:rPr>
                <w:rFonts w:ascii="Arial" w:hAnsi="Arial" w:cs="Arial"/>
                <w:b/>
                <w:bCs/>
                <w:sz w:val="18"/>
                <w:szCs w:val="18"/>
                <w:u w:val="single"/>
                <w:lang w:eastAsia="it-IT"/>
              </w:rPr>
              <w:t xml:space="preserve"> e diritti di superficie</w:t>
            </w:r>
            <w:r w:rsidRPr="00565C20">
              <w:rPr>
                <w:rFonts w:ascii="Arial" w:hAnsi="Arial" w:cs="Arial"/>
                <w:b/>
                <w:bCs/>
                <w:sz w:val="18"/>
                <w:szCs w:val="18"/>
                <w:u w:val="single"/>
                <w:lang w:eastAsia="it-IT"/>
              </w:rPr>
              <w:t>:</w:t>
            </w:r>
          </w:p>
        </w:tc>
        <w:tc>
          <w:tcPr>
            <w:tcW w:w="346" w:type="pct"/>
            <w:tcBorders>
              <w:right w:val="single" w:sz="4" w:space="0" w:color="auto"/>
            </w:tcBorders>
            <w:vAlign w:val="center"/>
            <w:hideMark/>
          </w:tcPr>
          <w:p w:rsidR="009C4891" w:rsidRPr="00565C20" w:rsidRDefault="009C4891" w:rsidP="00B2310A">
            <w:pPr>
              <w:autoSpaceDE w:val="0"/>
              <w:autoSpaceDN w:val="0"/>
              <w:adjustRightInd w:val="0"/>
              <w:jc w:val="center"/>
              <w:rPr>
                <w:rFonts w:ascii="Arial" w:hAnsi="Arial" w:cs="Arial"/>
                <w:sz w:val="18"/>
                <w:szCs w:val="18"/>
                <w:lang w:eastAsia="it-IT"/>
              </w:rPr>
            </w:pPr>
          </w:p>
        </w:tc>
        <w:tc>
          <w:tcPr>
            <w:tcW w:w="762" w:type="pct"/>
            <w:vAlign w:val="center"/>
          </w:tcPr>
          <w:p w:rsidR="009C4891" w:rsidRPr="00565C20" w:rsidRDefault="009C4891" w:rsidP="00B2310A">
            <w:pPr>
              <w:autoSpaceDE w:val="0"/>
              <w:autoSpaceDN w:val="0"/>
              <w:adjustRightInd w:val="0"/>
              <w:jc w:val="center"/>
              <w:rPr>
                <w:rFonts w:ascii="Arial" w:hAnsi="Arial" w:cs="Arial"/>
                <w:sz w:val="18"/>
                <w:szCs w:val="18"/>
                <w:lang w:eastAsia="it-IT"/>
              </w:rPr>
            </w:pPr>
          </w:p>
        </w:tc>
        <w:tc>
          <w:tcPr>
            <w:tcW w:w="693" w:type="pct"/>
            <w:vAlign w:val="center"/>
          </w:tcPr>
          <w:p w:rsidR="009C4891" w:rsidRPr="00565C20" w:rsidRDefault="009C4891" w:rsidP="00B2310A">
            <w:pPr>
              <w:autoSpaceDE w:val="0"/>
              <w:autoSpaceDN w:val="0"/>
              <w:adjustRightInd w:val="0"/>
              <w:jc w:val="right"/>
              <w:rPr>
                <w:rFonts w:ascii="Arial" w:hAnsi="Arial" w:cs="Arial"/>
                <w:sz w:val="18"/>
                <w:szCs w:val="18"/>
                <w:lang w:eastAsia="it-IT"/>
              </w:rPr>
            </w:pPr>
          </w:p>
        </w:tc>
        <w:tc>
          <w:tcPr>
            <w:tcW w:w="623" w:type="pct"/>
            <w:vAlign w:val="center"/>
          </w:tcPr>
          <w:p w:rsidR="009C4891" w:rsidRPr="00565C20" w:rsidRDefault="009C4891" w:rsidP="00B2310A">
            <w:pPr>
              <w:autoSpaceDE w:val="0"/>
              <w:autoSpaceDN w:val="0"/>
              <w:adjustRightInd w:val="0"/>
              <w:jc w:val="right"/>
              <w:rPr>
                <w:rFonts w:ascii="Arial" w:hAnsi="Arial" w:cs="Arial"/>
                <w:sz w:val="18"/>
                <w:szCs w:val="18"/>
                <w:lang w:eastAsia="it-IT"/>
              </w:rPr>
            </w:pPr>
          </w:p>
        </w:tc>
        <w:tc>
          <w:tcPr>
            <w:tcW w:w="623" w:type="pct"/>
            <w:vAlign w:val="center"/>
          </w:tcPr>
          <w:p w:rsidR="009C4891" w:rsidRPr="00565C20" w:rsidRDefault="009C4891" w:rsidP="00B2310A">
            <w:pPr>
              <w:autoSpaceDE w:val="0"/>
              <w:autoSpaceDN w:val="0"/>
              <w:adjustRightInd w:val="0"/>
              <w:jc w:val="right"/>
              <w:rPr>
                <w:rFonts w:ascii="Arial" w:hAnsi="Arial" w:cs="Arial"/>
                <w:sz w:val="18"/>
                <w:szCs w:val="18"/>
                <w:lang w:eastAsia="it-IT"/>
              </w:rPr>
            </w:pPr>
          </w:p>
        </w:tc>
      </w:tr>
      <w:tr w:rsidR="009C4891" w:rsidRPr="008A1CF7" w:rsidTr="00B2310A">
        <w:trPr>
          <w:trHeight w:val="523"/>
        </w:trPr>
        <w:tc>
          <w:tcPr>
            <w:tcW w:w="1953" w:type="pct"/>
            <w:tcBorders>
              <w:right w:val="single" w:sz="4" w:space="0" w:color="auto"/>
            </w:tcBorders>
            <w:vAlign w:val="center"/>
          </w:tcPr>
          <w:p w:rsidR="009C4891" w:rsidRPr="00071062" w:rsidRDefault="009C4891" w:rsidP="00B2310A">
            <w:pPr>
              <w:spacing w:before="100" w:beforeAutospacing="1" w:after="100" w:afterAutospacing="1"/>
              <w:rPr>
                <w:rFonts w:ascii="Arial" w:hAnsi="Arial" w:cs="Arial"/>
                <w:color w:val="000000" w:themeColor="text1"/>
                <w:sz w:val="18"/>
                <w:szCs w:val="18"/>
                <w:lang w:eastAsia="it-IT"/>
              </w:rPr>
            </w:pPr>
            <w:r>
              <w:rPr>
                <w:rFonts w:ascii="Arial" w:hAnsi="Arial" w:cs="Arial"/>
                <w:color w:val="000000" w:themeColor="text1"/>
                <w:sz w:val="18"/>
                <w:szCs w:val="18"/>
                <w:lang w:eastAsia="it-IT"/>
              </w:rPr>
              <w:t>Realizzazione polo scolastico</w:t>
            </w:r>
          </w:p>
        </w:tc>
        <w:tc>
          <w:tcPr>
            <w:tcW w:w="346" w:type="pct"/>
            <w:tcBorders>
              <w:left w:val="single" w:sz="4" w:space="0" w:color="auto"/>
              <w:right w:val="single" w:sz="4" w:space="0" w:color="auto"/>
            </w:tcBorders>
            <w:vAlign w:val="center"/>
          </w:tcPr>
          <w:p w:rsidR="009C4891" w:rsidRPr="008A1CF7" w:rsidRDefault="009C4891" w:rsidP="00B2310A">
            <w:pPr>
              <w:jc w:val="center"/>
              <w:rPr>
                <w:rFonts w:ascii="Arial" w:hAnsi="Arial" w:cs="Arial"/>
                <w:snapToGrid w:val="0"/>
                <w:color w:val="000000" w:themeColor="text1"/>
                <w:sz w:val="18"/>
                <w:szCs w:val="18"/>
                <w:lang w:eastAsia="it-IT"/>
              </w:rPr>
            </w:pPr>
            <w:r w:rsidRPr="008A1CF7">
              <w:rPr>
                <w:rFonts w:ascii="Arial" w:hAnsi="Arial" w:cs="Arial"/>
                <w:snapToGrid w:val="0"/>
                <w:color w:val="000000" w:themeColor="text1"/>
                <w:sz w:val="18"/>
                <w:szCs w:val="18"/>
                <w:lang w:eastAsia="it-IT"/>
              </w:rPr>
              <w:t>753</w:t>
            </w:r>
          </w:p>
        </w:tc>
        <w:tc>
          <w:tcPr>
            <w:tcW w:w="762" w:type="pct"/>
            <w:vAlign w:val="center"/>
            <w:hideMark/>
          </w:tcPr>
          <w:p w:rsidR="009C4891" w:rsidRPr="008A1CF7" w:rsidRDefault="009C4891" w:rsidP="00B2310A">
            <w:pPr>
              <w:jc w:val="center"/>
              <w:rPr>
                <w:rFonts w:ascii="Arial" w:hAnsi="Arial" w:cs="Arial"/>
                <w:snapToGrid w:val="0"/>
                <w:color w:val="000000" w:themeColor="text1"/>
                <w:sz w:val="18"/>
                <w:szCs w:val="18"/>
                <w:lang w:eastAsia="it-IT"/>
              </w:rPr>
            </w:pPr>
            <w:r w:rsidRPr="008A1CF7">
              <w:rPr>
                <w:rFonts w:ascii="Arial" w:hAnsi="Arial" w:cs="Arial"/>
                <w:snapToGrid w:val="0"/>
                <w:color w:val="000000" w:themeColor="text1"/>
                <w:sz w:val="18"/>
                <w:szCs w:val="18"/>
                <w:lang w:eastAsia="it-IT"/>
              </w:rPr>
              <w:t>04.02.202 – 2486/2</w:t>
            </w:r>
          </w:p>
        </w:tc>
        <w:tc>
          <w:tcPr>
            <w:tcW w:w="693" w:type="pct"/>
            <w:vAlign w:val="center"/>
            <w:hideMark/>
          </w:tcPr>
          <w:p w:rsidR="009C4891" w:rsidRPr="008A1CF7" w:rsidRDefault="009C4891" w:rsidP="00B2310A">
            <w:pPr>
              <w:jc w:val="right"/>
              <w:rPr>
                <w:rFonts w:ascii="Arial" w:hAnsi="Arial" w:cs="Arial"/>
                <w:snapToGrid w:val="0"/>
                <w:color w:val="000000" w:themeColor="text1"/>
                <w:sz w:val="18"/>
                <w:szCs w:val="18"/>
                <w:lang w:eastAsia="it-IT"/>
              </w:rPr>
            </w:pPr>
            <w:r w:rsidRPr="008A1CF7">
              <w:rPr>
                <w:rFonts w:ascii="Arial" w:hAnsi="Arial" w:cs="Arial"/>
                <w:snapToGrid w:val="0"/>
                <w:color w:val="000000" w:themeColor="text1"/>
                <w:sz w:val="18"/>
                <w:szCs w:val="18"/>
                <w:lang w:eastAsia="it-IT"/>
              </w:rPr>
              <w:t>1.487.180,00</w:t>
            </w:r>
          </w:p>
        </w:tc>
        <w:tc>
          <w:tcPr>
            <w:tcW w:w="623" w:type="pct"/>
            <w:vAlign w:val="center"/>
          </w:tcPr>
          <w:p w:rsidR="009C4891" w:rsidRPr="008A1CF7" w:rsidRDefault="009C4891" w:rsidP="00B2310A">
            <w:pPr>
              <w:autoSpaceDE w:val="0"/>
              <w:autoSpaceDN w:val="0"/>
              <w:adjustRightInd w:val="0"/>
              <w:jc w:val="right"/>
              <w:rPr>
                <w:rFonts w:ascii="Arial" w:hAnsi="Arial" w:cs="Arial"/>
                <w:sz w:val="18"/>
                <w:szCs w:val="18"/>
                <w:lang w:eastAsia="it-IT"/>
              </w:rPr>
            </w:pPr>
            <w:r w:rsidRPr="008A1CF7">
              <w:rPr>
                <w:rFonts w:ascii="Arial" w:hAnsi="Arial" w:cs="Arial"/>
                <w:sz w:val="18"/>
                <w:szCs w:val="18"/>
                <w:lang w:eastAsia="it-IT"/>
              </w:rPr>
              <w:t>0,00</w:t>
            </w:r>
          </w:p>
        </w:tc>
        <w:tc>
          <w:tcPr>
            <w:tcW w:w="623" w:type="pct"/>
            <w:vAlign w:val="center"/>
          </w:tcPr>
          <w:p w:rsidR="009C4891" w:rsidRPr="008A1CF7" w:rsidRDefault="009C4891" w:rsidP="00B2310A">
            <w:pPr>
              <w:autoSpaceDE w:val="0"/>
              <w:autoSpaceDN w:val="0"/>
              <w:adjustRightInd w:val="0"/>
              <w:jc w:val="right"/>
              <w:rPr>
                <w:rFonts w:ascii="Arial" w:hAnsi="Arial" w:cs="Arial"/>
                <w:sz w:val="18"/>
                <w:szCs w:val="18"/>
                <w:lang w:eastAsia="it-IT"/>
              </w:rPr>
            </w:pPr>
            <w:r w:rsidRPr="008A1CF7">
              <w:rPr>
                <w:rFonts w:ascii="Arial" w:hAnsi="Arial" w:cs="Arial"/>
                <w:sz w:val="18"/>
                <w:szCs w:val="18"/>
                <w:lang w:eastAsia="it-IT"/>
              </w:rPr>
              <w:t>0,00</w:t>
            </w:r>
          </w:p>
        </w:tc>
      </w:tr>
      <w:tr w:rsidR="009C4891" w:rsidRPr="008A1CF7" w:rsidTr="00B2310A">
        <w:trPr>
          <w:trHeight w:val="523"/>
        </w:trPr>
        <w:tc>
          <w:tcPr>
            <w:tcW w:w="1953" w:type="pct"/>
            <w:tcBorders>
              <w:right w:val="single" w:sz="4" w:space="0" w:color="auto"/>
            </w:tcBorders>
            <w:vAlign w:val="center"/>
          </w:tcPr>
          <w:p w:rsidR="009C4891" w:rsidRPr="00071062" w:rsidRDefault="009C4891" w:rsidP="00B2310A">
            <w:pPr>
              <w:spacing w:before="100" w:beforeAutospacing="1" w:after="100" w:afterAutospacing="1"/>
              <w:rPr>
                <w:rFonts w:ascii="Arial" w:hAnsi="Arial" w:cs="Arial"/>
                <w:color w:val="000000" w:themeColor="text1"/>
                <w:sz w:val="18"/>
                <w:szCs w:val="18"/>
                <w:lang w:eastAsia="it-IT"/>
              </w:rPr>
            </w:pPr>
            <w:r>
              <w:rPr>
                <w:rFonts w:ascii="Arial" w:hAnsi="Arial" w:cs="Arial"/>
                <w:color w:val="000000" w:themeColor="text1"/>
                <w:sz w:val="18"/>
                <w:szCs w:val="18"/>
                <w:lang w:eastAsia="it-IT"/>
              </w:rPr>
              <w:lastRenderedPageBreak/>
              <w:t xml:space="preserve">Sistemazione viabilità </w:t>
            </w:r>
          </w:p>
        </w:tc>
        <w:tc>
          <w:tcPr>
            <w:tcW w:w="346" w:type="pct"/>
            <w:tcBorders>
              <w:left w:val="single" w:sz="4" w:space="0" w:color="auto"/>
              <w:right w:val="single" w:sz="4" w:space="0" w:color="auto"/>
            </w:tcBorders>
            <w:vAlign w:val="center"/>
          </w:tcPr>
          <w:p w:rsidR="009C4891" w:rsidRPr="00071062" w:rsidRDefault="009C4891" w:rsidP="00B2310A">
            <w:pPr>
              <w:jc w:val="center"/>
              <w:rPr>
                <w:rFonts w:ascii="Arial" w:hAnsi="Arial" w:cs="Arial"/>
                <w:color w:val="000000" w:themeColor="text1"/>
                <w:sz w:val="18"/>
                <w:szCs w:val="18"/>
              </w:rPr>
            </w:pPr>
            <w:r>
              <w:rPr>
                <w:rFonts w:ascii="Arial" w:hAnsi="Arial" w:cs="Arial"/>
                <w:color w:val="000000" w:themeColor="text1"/>
                <w:sz w:val="18"/>
                <w:szCs w:val="18"/>
              </w:rPr>
              <w:t>755</w:t>
            </w:r>
          </w:p>
        </w:tc>
        <w:tc>
          <w:tcPr>
            <w:tcW w:w="762" w:type="pct"/>
            <w:vAlign w:val="center"/>
          </w:tcPr>
          <w:p w:rsidR="009C4891" w:rsidRPr="00071062" w:rsidRDefault="009C4891" w:rsidP="00B2310A">
            <w:pPr>
              <w:jc w:val="center"/>
              <w:rPr>
                <w:rFonts w:ascii="Arial" w:hAnsi="Arial" w:cs="Arial"/>
                <w:snapToGrid w:val="0"/>
                <w:color w:val="000000" w:themeColor="text1"/>
                <w:sz w:val="18"/>
                <w:szCs w:val="18"/>
                <w:lang w:eastAsia="it-IT"/>
              </w:rPr>
            </w:pPr>
            <w:r>
              <w:rPr>
                <w:rFonts w:ascii="Arial" w:hAnsi="Arial" w:cs="Arial"/>
                <w:snapToGrid w:val="0"/>
                <w:color w:val="000000" w:themeColor="text1"/>
                <w:sz w:val="18"/>
                <w:szCs w:val="18"/>
                <w:lang w:eastAsia="it-IT"/>
              </w:rPr>
              <w:t>10.05.202</w:t>
            </w:r>
            <w:r w:rsidRPr="00071062">
              <w:rPr>
                <w:rFonts w:ascii="Arial" w:hAnsi="Arial" w:cs="Arial"/>
                <w:snapToGrid w:val="0"/>
                <w:color w:val="000000" w:themeColor="text1"/>
                <w:sz w:val="18"/>
                <w:szCs w:val="18"/>
                <w:lang w:eastAsia="it-IT"/>
              </w:rPr>
              <w:t xml:space="preserve"> </w:t>
            </w:r>
            <w:r>
              <w:rPr>
                <w:rFonts w:ascii="Arial" w:hAnsi="Arial" w:cs="Arial"/>
                <w:snapToGrid w:val="0"/>
                <w:color w:val="000000" w:themeColor="text1"/>
                <w:sz w:val="18"/>
                <w:szCs w:val="18"/>
                <w:lang w:eastAsia="it-IT"/>
              </w:rPr>
              <w:t>–</w:t>
            </w:r>
            <w:r w:rsidRPr="00071062">
              <w:rPr>
                <w:rFonts w:ascii="Arial" w:hAnsi="Arial" w:cs="Arial"/>
                <w:snapToGrid w:val="0"/>
                <w:color w:val="000000" w:themeColor="text1"/>
                <w:sz w:val="18"/>
                <w:szCs w:val="18"/>
                <w:lang w:eastAsia="it-IT"/>
              </w:rPr>
              <w:t xml:space="preserve"> </w:t>
            </w:r>
            <w:r>
              <w:rPr>
                <w:rFonts w:ascii="Arial" w:hAnsi="Arial" w:cs="Arial"/>
                <w:snapToGrid w:val="0"/>
                <w:color w:val="000000" w:themeColor="text1"/>
                <w:sz w:val="18"/>
                <w:szCs w:val="18"/>
                <w:lang w:eastAsia="it-IT"/>
              </w:rPr>
              <w:t>3110/8</w:t>
            </w:r>
          </w:p>
        </w:tc>
        <w:tc>
          <w:tcPr>
            <w:tcW w:w="693" w:type="pct"/>
          </w:tcPr>
          <w:p w:rsidR="009C4891" w:rsidRDefault="009C4891" w:rsidP="00B2310A">
            <w:pPr>
              <w:jc w:val="right"/>
              <w:rPr>
                <w:rFonts w:ascii="Arial" w:hAnsi="Arial" w:cs="Arial"/>
                <w:snapToGrid w:val="0"/>
                <w:color w:val="000000" w:themeColor="text1"/>
                <w:sz w:val="18"/>
                <w:szCs w:val="18"/>
                <w:lang w:eastAsia="it-IT"/>
              </w:rPr>
            </w:pPr>
          </w:p>
          <w:p w:rsidR="009C4891" w:rsidRPr="00071062" w:rsidRDefault="009C4891" w:rsidP="00B2310A">
            <w:pPr>
              <w:jc w:val="right"/>
              <w:rPr>
                <w:rFonts w:ascii="Arial" w:hAnsi="Arial" w:cs="Arial"/>
                <w:color w:val="000000" w:themeColor="text1"/>
                <w:sz w:val="18"/>
                <w:szCs w:val="18"/>
              </w:rPr>
            </w:pPr>
            <w:r>
              <w:rPr>
                <w:rFonts w:ascii="Arial" w:hAnsi="Arial" w:cs="Arial"/>
                <w:snapToGrid w:val="0"/>
                <w:color w:val="000000" w:themeColor="text1"/>
                <w:sz w:val="18"/>
                <w:szCs w:val="18"/>
                <w:lang w:eastAsia="it-IT"/>
              </w:rPr>
              <w:t>5</w:t>
            </w:r>
            <w:r w:rsidRPr="00071062">
              <w:rPr>
                <w:rFonts w:ascii="Arial" w:hAnsi="Arial" w:cs="Arial"/>
                <w:snapToGrid w:val="0"/>
                <w:color w:val="000000" w:themeColor="text1"/>
                <w:sz w:val="18"/>
                <w:szCs w:val="18"/>
                <w:lang w:eastAsia="it-IT"/>
              </w:rPr>
              <w:t>.000,00</w:t>
            </w:r>
          </w:p>
        </w:tc>
        <w:tc>
          <w:tcPr>
            <w:tcW w:w="623" w:type="pct"/>
            <w:vAlign w:val="center"/>
          </w:tcPr>
          <w:p w:rsidR="009C4891" w:rsidRPr="008A1CF7" w:rsidRDefault="009C4891" w:rsidP="00B2310A">
            <w:pPr>
              <w:autoSpaceDE w:val="0"/>
              <w:autoSpaceDN w:val="0"/>
              <w:adjustRightInd w:val="0"/>
              <w:jc w:val="right"/>
              <w:rPr>
                <w:rFonts w:ascii="Arial" w:hAnsi="Arial" w:cs="Arial"/>
                <w:sz w:val="18"/>
                <w:szCs w:val="18"/>
                <w:lang w:eastAsia="it-IT"/>
              </w:rPr>
            </w:pPr>
            <w:r>
              <w:rPr>
                <w:rFonts w:ascii="Arial" w:hAnsi="Arial" w:cs="Arial"/>
                <w:sz w:val="18"/>
                <w:szCs w:val="18"/>
                <w:lang w:eastAsia="it-IT"/>
              </w:rPr>
              <w:t>0,00</w:t>
            </w:r>
          </w:p>
        </w:tc>
        <w:tc>
          <w:tcPr>
            <w:tcW w:w="623" w:type="pct"/>
            <w:vAlign w:val="center"/>
          </w:tcPr>
          <w:p w:rsidR="009C4891" w:rsidRPr="008A1CF7" w:rsidRDefault="009C4891" w:rsidP="00B2310A">
            <w:pPr>
              <w:autoSpaceDE w:val="0"/>
              <w:autoSpaceDN w:val="0"/>
              <w:adjustRightInd w:val="0"/>
              <w:jc w:val="right"/>
              <w:rPr>
                <w:rFonts w:ascii="Arial" w:hAnsi="Arial" w:cs="Arial"/>
                <w:sz w:val="18"/>
                <w:szCs w:val="18"/>
                <w:lang w:eastAsia="it-IT"/>
              </w:rPr>
            </w:pPr>
            <w:r>
              <w:rPr>
                <w:rFonts w:ascii="Arial" w:hAnsi="Arial" w:cs="Arial"/>
                <w:sz w:val="18"/>
                <w:szCs w:val="18"/>
                <w:lang w:eastAsia="it-IT"/>
              </w:rPr>
              <w:t>0,00</w:t>
            </w:r>
          </w:p>
        </w:tc>
      </w:tr>
      <w:tr w:rsidR="009C4891" w:rsidRPr="008A1CF7" w:rsidTr="00B2310A">
        <w:trPr>
          <w:trHeight w:val="523"/>
        </w:trPr>
        <w:tc>
          <w:tcPr>
            <w:tcW w:w="1953" w:type="pct"/>
            <w:tcBorders>
              <w:right w:val="single" w:sz="4" w:space="0" w:color="auto"/>
            </w:tcBorders>
            <w:vAlign w:val="center"/>
          </w:tcPr>
          <w:p w:rsidR="009C4891" w:rsidRDefault="009C4891" w:rsidP="00B2310A">
            <w:pPr>
              <w:autoSpaceDE w:val="0"/>
              <w:autoSpaceDN w:val="0"/>
              <w:adjustRightInd w:val="0"/>
              <w:rPr>
                <w:rFonts w:ascii="Arial" w:hAnsi="Arial" w:cs="Arial"/>
                <w:sz w:val="18"/>
                <w:szCs w:val="18"/>
                <w:lang w:eastAsia="it-IT"/>
              </w:rPr>
            </w:pPr>
            <w:r>
              <w:rPr>
                <w:rFonts w:ascii="Arial" w:hAnsi="Arial" w:cs="Arial"/>
                <w:sz w:val="18"/>
                <w:szCs w:val="18"/>
                <w:lang w:eastAsia="it-IT"/>
              </w:rPr>
              <w:t>Sistemazioni varie polisportivo</w:t>
            </w:r>
          </w:p>
        </w:tc>
        <w:tc>
          <w:tcPr>
            <w:tcW w:w="346" w:type="pct"/>
            <w:tcBorders>
              <w:left w:val="single" w:sz="4" w:space="0" w:color="auto"/>
              <w:right w:val="single" w:sz="4" w:space="0" w:color="auto"/>
            </w:tcBorders>
            <w:vAlign w:val="center"/>
          </w:tcPr>
          <w:p w:rsidR="009C4891" w:rsidRDefault="009C4891" w:rsidP="00B2310A">
            <w:pPr>
              <w:autoSpaceDE w:val="0"/>
              <w:autoSpaceDN w:val="0"/>
              <w:adjustRightInd w:val="0"/>
              <w:jc w:val="center"/>
              <w:rPr>
                <w:rFonts w:ascii="Arial" w:hAnsi="Arial" w:cs="Arial"/>
                <w:color w:val="000000" w:themeColor="text1"/>
                <w:sz w:val="18"/>
                <w:szCs w:val="18"/>
                <w:lang w:eastAsia="it-IT"/>
              </w:rPr>
            </w:pPr>
            <w:r>
              <w:rPr>
                <w:rFonts w:ascii="Arial" w:hAnsi="Arial" w:cs="Arial"/>
                <w:color w:val="000000" w:themeColor="text1"/>
                <w:sz w:val="18"/>
                <w:szCs w:val="18"/>
                <w:lang w:eastAsia="it-IT"/>
              </w:rPr>
              <w:t>755</w:t>
            </w:r>
          </w:p>
        </w:tc>
        <w:tc>
          <w:tcPr>
            <w:tcW w:w="762" w:type="pct"/>
            <w:vAlign w:val="center"/>
          </w:tcPr>
          <w:p w:rsidR="009C4891" w:rsidRDefault="009C4891" w:rsidP="00B2310A">
            <w:pPr>
              <w:autoSpaceDE w:val="0"/>
              <w:autoSpaceDN w:val="0"/>
              <w:adjustRightInd w:val="0"/>
              <w:jc w:val="center"/>
              <w:rPr>
                <w:rFonts w:ascii="Arial" w:hAnsi="Arial" w:cs="Arial"/>
                <w:color w:val="000000" w:themeColor="text1"/>
                <w:sz w:val="18"/>
                <w:szCs w:val="18"/>
                <w:lang w:eastAsia="it-IT"/>
              </w:rPr>
            </w:pPr>
            <w:r>
              <w:rPr>
                <w:rFonts w:ascii="Arial" w:hAnsi="Arial" w:cs="Arial"/>
                <w:color w:val="000000" w:themeColor="text1"/>
                <w:sz w:val="18"/>
                <w:szCs w:val="18"/>
                <w:lang w:eastAsia="it-IT"/>
              </w:rPr>
              <w:t>06.01.202 - 2880</w:t>
            </w:r>
          </w:p>
        </w:tc>
        <w:tc>
          <w:tcPr>
            <w:tcW w:w="693" w:type="pct"/>
            <w:vAlign w:val="center"/>
          </w:tcPr>
          <w:p w:rsidR="009C4891" w:rsidRDefault="009C4891" w:rsidP="00B2310A">
            <w:pPr>
              <w:autoSpaceDE w:val="0"/>
              <w:autoSpaceDN w:val="0"/>
              <w:adjustRightInd w:val="0"/>
              <w:jc w:val="right"/>
              <w:rPr>
                <w:rFonts w:ascii="Arial" w:hAnsi="Arial" w:cs="Arial"/>
                <w:color w:val="000000" w:themeColor="text1"/>
                <w:sz w:val="18"/>
                <w:szCs w:val="18"/>
                <w:lang w:eastAsia="it-IT"/>
              </w:rPr>
            </w:pPr>
            <w:r>
              <w:rPr>
                <w:rFonts w:ascii="Arial" w:hAnsi="Arial" w:cs="Arial"/>
                <w:color w:val="000000" w:themeColor="text1"/>
                <w:sz w:val="18"/>
                <w:szCs w:val="18"/>
                <w:lang w:eastAsia="it-IT"/>
              </w:rPr>
              <w:t>0,00</w:t>
            </w:r>
          </w:p>
        </w:tc>
        <w:tc>
          <w:tcPr>
            <w:tcW w:w="623" w:type="pct"/>
            <w:vAlign w:val="center"/>
          </w:tcPr>
          <w:p w:rsidR="009C4891" w:rsidRDefault="009C4891" w:rsidP="00B2310A">
            <w:pPr>
              <w:autoSpaceDE w:val="0"/>
              <w:autoSpaceDN w:val="0"/>
              <w:adjustRightInd w:val="0"/>
              <w:jc w:val="right"/>
              <w:rPr>
                <w:rFonts w:ascii="Arial" w:hAnsi="Arial" w:cs="Arial"/>
                <w:color w:val="000000" w:themeColor="text1"/>
                <w:sz w:val="18"/>
                <w:szCs w:val="18"/>
                <w:lang w:eastAsia="it-IT"/>
              </w:rPr>
            </w:pPr>
            <w:r>
              <w:rPr>
                <w:rFonts w:ascii="Arial" w:hAnsi="Arial" w:cs="Arial"/>
                <w:color w:val="000000" w:themeColor="text1"/>
                <w:sz w:val="18"/>
                <w:szCs w:val="18"/>
                <w:lang w:eastAsia="it-IT"/>
              </w:rPr>
              <w:t>3.000,00</w:t>
            </w:r>
          </w:p>
        </w:tc>
        <w:tc>
          <w:tcPr>
            <w:tcW w:w="623" w:type="pct"/>
            <w:vAlign w:val="center"/>
          </w:tcPr>
          <w:p w:rsidR="009C4891" w:rsidRDefault="009C4891" w:rsidP="00B2310A">
            <w:pPr>
              <w:autoSpaceDE w:val="0"/>
              <w:autoSpaceDN w:val="0"/>
              <w:adjustRightInd w:val="0"/>
              <w:jc w:val="right"/>
              <w:rPr>
                <w:rFonts w:ascii="Arial" w:hAnsi="Arial" w:cs="Arial"/>
                <w:color w:val="000000" w:themeColor="text1"/>
                <w:sz w:val="18"/>
                <w:szCs w:val="18"/>
                <w:lang w:eastAsia="it-IT"/>
              </w:rPr>
            </w:pPr>
            <w:r>
              <w:rPr>
                <w:rFonts w:ascii="Arial" w:hAnsi="Arial" w:cs="Arial"/>
                <w:color w:val="000000" w:themeColor="text1"/>
                <w:sz w:val="18"/>
                <w:szCs w:val="18"/>
                <w:lang w:eastAsia="it-IT"/>
              </w:rPr>
              <w:t>3.000,00</w:t>
            </w:r>
          </w:p>
        </w:tc>
      </w:tr>
      <w:tr w:rsidR="009C4891" w:rsidRPr="003250DB" w:rsidTr="00B2310A">
        <w:trPr>
          <w:trHeight w:val="482"/>
        </w:trPr>
        <w:tc>
          <w:tcPr>
            <w:tcW w:w="1953" w:type="pct"/>
            <w:tcBorders>
              <w:right w:val="single" w:sz="4" w:space="0" w:color="auto"/>
            </w:tcBorders>
            <w:vAlign w:val="center"/>
          </w:tcPr>
          <w:p w:rsidR="009C4891" w:rsidRPr="008A1CF7" w:rsidRDefault="009C4891" w:rsidP="00B2310A">
            <w:pPr>
              <w:autoSpaceDE w:val="0"/>
              <w:autoSpaceDN w:val="0"/>
              <w:adjustRightInd w:val="0"/>
              <w:rPr>
                <w:rFonts w:ascii="Arial" w:hAnsi="Arial" w:cs="Arial"/>
                <w:b/>
                <w:bCs/>
                <w:sz w:val="18"/>
                <w:szCs w:val="18"/>
                <w:lang w:eastAsia="it-IT"/>
              </w:rPr>
            </w:pPr>
            <w:r>
              <w:rPr>
                <w:rFonts w:ascii="Arial" w:hAnsi="Arial" w:cs="Arial"/>
                <w:b/>
                <w:bCs/>
                <w:sz w:val="18"/>
                <w:szCs w:val="18"/>
                <w:lang w:eastAsia="it-IT"/>
              </w:rPr>
              <w:t xml:space="preserve">Totale spesa finanziata con permute e diritti superficie </w:t>
            </w:r>
          </w:p>
        </w:tc>
        <w:tc>
          <w:tcPr>
            <w:tcW w:w="346" w:type="pct"/>
            <w:tcBorders>
              <w:left w:val="single" w:sz="4" w:space="0" w:color="auto"/>
              <w:right w:val="single" w:sz="4" w:space="0" w:color="auto"/>
            </w:tcBorders>
          </w:tcPr>
          <w:p w:rsidR="009C4891" w:rsidRPr="008A1CF7" w:rsidRDefault="009C4891" w:rsidP="00B2310A">
            <w:pPr>
              <w:autoSpaceDE w:val="0"/>
              <w:autoSpaceDN w:val="0"/>
              <w:adjustRightInd w:val="0"/>
              <w:jc w:val="center"/>
              <w:rPr>
                <w:rFonts w:ascii="Arial" w:hAnsi="Arial" w:cs="Arial"/>
                <w:sz w:val="18"/>
                <w:szCs w:val="18"/>
                <w:lang w:eastAsia="it-IT"/>
              </w:rPr>
            </w:pPr>
          </w:p>
        </w:tc>
        <w:tc>
          <w:tcPr>
            <w:tcW w:w="762" w:type="pct"/>
            <w:vAlign w:val="center"/>
          </w:tcPr>
          <w:p w:rsidR="009C4891" w:rsidRPr="008A1CF7" w:rsidRDefault="009C4891" w:rsidP="00B2310A">
            <w:pPr>
              <w:autoSpaceDE w:val="0"/>
              <w:autoSpaceDN w:val="0"/>
              <w:adjustRightInd w:val="0"/>
              <w:jc w:val="center"/>
              <w:rPr>
                <w:rFonts w:ascii="Arial" w:hAnsi="Arial" w:cs="Arial"/>
                <w:sz w:val="18"/>
                <w:szCs w:val="18"/>
                <w:lang w:eastAsia="it-IT"/>
              </w:rPr>
            </w:pPr>
          </w:p>
        </w:tc>
        <w:tc>
          <w:tcPr>
            <w:tcW w:w="693" w:type="pct"/>
            <w:vAlign w:val="center"/>
            <w:hideMark/>
          </w:tcPr>
          <w:p w:rsidR="009C4891" w:rsidRPr="003250DB" w:rsidRDefault="009C4891" w:rsidP="00B2310A">
            <w:pPr>
              <w:autoSpaceDE w:val="0"/>
              <w:autoSpaceDN w:val="0"/>
              <w:adjustRightInd w:val="0"/>
              <w:jc w:val="right"/>
              <w:rPr>
                <w:rFonts w:ascii="Arial" w:hAnsi="Arial" w:cs="Arial"/>
                <w:b/>
                <w:sz w:val="18"/>
                <w:szCs w:val="18"/>
                <w:lang w:eastAsia="it-IT"/>
              </w:rPr>
            </w:pPr>
            <w:r w:rsidRPr="003250DB">
              <w:rPr>
                <w:rFonts w:ascii="Arial" w:hAnsi="Arial" w:cs="Arial"/>
                <w:b/>
                <w:sz w:val="18"/>
                <w:szCs w:val="18"/>
                <w:lang w:eastAsia="it-IT"/>
              </w:rPr>
              <w:t>1.</w:t>
            </w:r>
            <w:r>
              <w:rPr>
                <w:rFonts w:ascii="Arial" w:hAnsi="Arial" w:cs="Arial"/>
                <w:b/>
                <w:sz w:val="18"/>
                <w:szCs w:val="18"/>
                <w:lang w:eastAsia="it-IT"/>
              </w:rPr>
              <w:t>492.180</w:t>
            </w:r>
            <w:r w:rsidRPr="003250DB">
              <w:rPr>
                <w:rFonts w:ascii="Arial" w:hAnsi="Arial" w:cs="Arial"/>
                <w:b/>
                <w:sz w:val="18"/>
                <w:szCs w:val="18"/>
                <w:lang w:eastAsia="it-IT"/>
              </w:rPr>
              <w:t>,00</w:t>
            </w:r>
          </w:p>
        </w:tc>
        <w:tc>
          <w:tcPr>
            <w:tcW w:w="623" w:type="pct"/>
            <w:vAlign w:val="center"/>
            <w:hideMark/>
          </w:tcPr>
          <w:p w:rsidR="009C4891" w:rsidRPr="003250DB" w:rsidRDefault="009C4891" w:rsidP="00B2310A">
            <w:pPr>
              <w:autoSpaceDE w:val="0"/>
              <w:autoSpaceDN w:val="0"/>
              <w:adjustRightInd w:val="0"/>
              <w:jc w:val="right"/>
              <w:rPr>
                <w:rFonts w:ascii="Arial" w:hAnsi="Arial" w:cs="Arial"/>
                <w:b/>
                <w:sz w:val="18"/>
                <w:szCs w:val="18"/>
                <w:lang w:eastAsia="it-IT"/>
              </w:rPr>
            </w:pPr>
            <w:r>
              <w:rPr>
                <w:rFonts w:ascii="Arial" w:hAnsi="Arial" w:cs="Arial"/>
                <w:b/>
                <w:sz w:val="18"/>
                <w:szCs w:val="18"/>
                <w:lang w:eastAsia="it-IT"/>
              </w:rPr>
              <w:t>3.00</w:t>
            </w:r>
            <w:r w:rsidRPr="003250DB">
              <w:rPr>
                <w:rFonts w:ascii="Arial" w:hAnsi="Arial" w:cs="Arial"/>
                <w:b/>
                <w:sz w:val="18"/>
                <w:szCs w:val="18"/>
                <w:lang w:eastAsia="it-IT"/>
              </w:rPr>
              <w:t>0,00</w:t>
            </w:r>
          </w:p>
        </w:tc>
        <w:tc>
          <w:tcPr>
            <w:tcW w:w="623" w:type="pct"/>
            <w:vAlign w:val="center"/>
            <w:hideMark/>
          </w:tcPr>
          <w:p w:rsidR="009C4891" w:rsidRPr="003250DB" w:rsidRDefault="009C4891" w:rsidP="00B2310A">
            <w:pPr>
              <w:autoSpaceDE w:val="0"/>
              <w:autoSpaceDN w:val="0"/>
              <w:adjustRightInd w:val="0"/>
              <w:jc w:val="right"/>
              <w:rPr>
                <w:rFonts w:ascii="Arial" w:hAnsi="Arial" w:cs="Arial"/>
                <w:b/>
                <w:sz w:val="18"/>
                <w:szCs w:val="18"/>
                <w:lang w:eastAsia="it-IT"/>
              </w:rPr>
            </w:pPr>
            <w:r>
              <w:rPr>
                <w:rFonts w:ascii="Arial" w:hAnsi="Arial" w:cs="Arial"/>
                <w:b/>
                <w:sz w:val="18"/>
                <w:szCs w:val="18"/>
                <w:lang w:eastAsia="it-IT"/>
              </w:rPr>
              <w:t>3.00</w:t>
            </w:r>
            <w:r w:rsidRPr="003250DB">
              <w:rPr>
                <w:rFonts w:ascii="Arial" w:hAnsi="Arial" w:cs="Arial"/>
                <w:b/>
                <w:sz w:val="18"/>
                <w:szCs w:val="18"/>
                <w:lang w:eastAsia="it-IT"/>
              </w:rPr>
              <w:t>0,00</w:t>
            </w:r>
          </w:p>
        </w:tc>
      </w:tr>
      <w:tr w:rsidR="009C4891" w:rsidRPr="003E2B77" w:rsidTr="00B2310A">
        <w:trPr>
          <w:trHeight w:val="262"/>
        </w:trPr>
        <w:tc>
          <w:tcPr>
            <w:tcW w:w="1953" w:type="pct"/>
            <w:vAlign w:val="center"/>
            <w:hideMark/>
          </w:tcPr>
          <w:p w:rsidR="009C4891" w:rsidRPr="00565C20" w:rsidRDefault="009C4891" w:rsidP="00B2310A">
            <w:pPr>
              <w:autoSpaceDE w:val="0"/>
              <w:autoSpaceDN w:val="0"/>
              <w:adjustRightInd w:val="0"/>
              <w:rPr>
                <w:rFonts w:ascii="Arial" w:hAnsi="Arial" w:cs="Arial"/>
                <w:b/>
                <w:bCs/>
                <w:sz w:val="18"/>
                <w:szCs w:val="18"/>
                <w:lang w:eastAsia="it-IT"/>
              </w:rPr>
            </w:pPr>
            <w:r w:rsidRPr="00565C20">
              <w:rPr>
                <w:rFonts w:ascii="Arial" w:hAnsi="Arial" w:cs="Arial"/>
                <w:b/>
                <w:bCs/>
                <w:sz w:val="18"/>
                <w:szCs w:val="18"/>
                <w:lang w:eastAsia="it-IT"/>
              </w:rPr>
              <w:t>Vendita immobili proprietà comunale</w:t>
            </w:r>
          </w:p>
        </w:tc>
        <w:tc>
          <w:tcPr>
            <w:tcW w:w="346" w:type="pct"/>
          </w:tcPr>
          <w:p w:rsidR="009C4891" w:rsidRPr="00565C20" w:rsidRDefault="009C4891" w:rsidP="00B2310A">
            <w:pPr>
              <w:autoSpaceDE w:val="0"/>
              <w:autoSpaceDN w:val="0"/>
              <w:adjustRightInd w:val="0"/>
              <w:rPr>
                <w:rFonts w:ascii="Arial" w:hAnsi="Arial" w:cs="Arial"/>
                <w:bCs/>
                <w:sz w:val="18"/>
                <w:szCs w:val="18"/>
                <w:lang w:eastAsia="it-IT"/>
              </w:rPr>
            </w:pPr>
          </w:p>
        </w:tc>
        <w:tc>
          <w:tcPr>
            <w:tcW w:w="762" w:type="pct"/>
            <w:vAlign w:val="center"/>
          </w:tcPr>
          <w:p w:rsidR="009C4891" w:rsidRPr="00565C20" w:rsidRDefault="009C4891" w:rsidP="00B2310A">
            <w:pPr>
              <w:autoSpaceDE w:val="0"/>
              <w:autoSpaceDN w:val="0"/>
              <w:adjustRightInd w:val="0"/>
              <w:rPr>
                <w:rFonts w:ascii="Arial" w:hAnsi="Arial" w:cs="Arial"/>
                <w:bCs/>
                <w:sz w:val="18"/>
                <w:szCs w:val="18"/>
                <w:lang w:eastAsia="it-IT"/>
              </w:rPr>
            </w:pPr>
          </w:p>
        </w:tc>
        <w:tc>
          <w:tcPr>
            <w:tcW w:w="693" w:type="pct"/>
          </w:tcPr>
          <w:p w:rsidR="009C4891" w:rsidRPr="00565C20" w:rsidRDefault="009C4891" w:rsidP="00B2310A">
            <w:pPr>
              <w:autoSpaceDE w:val="0"/>
              <w:autoSpaceDN w:val="0"/>
              <w:adjustRightInd w:val="0"/>
              <w:jc w:val="right"/>
              <w:rPr>
                <w:rFonts w:ascii="Arial" w:hAnsi="Arial" w:cs="Arial"/>
                <w:bCs/>
                <w:sz w:val="18"/>
                <w:szCs w:val="18"/>
                <w:lang w:eastAsia="it-IT"/>
              </w:rPr>
            </w:pPr>
          </w:p>
        </w:tc>
        <w:tc>
          <w:tcPr>
            <w:tcW w:w="623" w:type="pct"/>
          </w:tcPr>
          <w:p w:rsidR="009C4891" w:rsidRPr="00565C20" w:rsidRDefault="009C4891" w:rsidP="00B2310A">
            <w:pPr>
              <w:autoSpaceDE w:val="0"/>
              <w:autoSpaceDN w:val="0"/>
              <w:adjustRightInd w:val="0"/>
              <w:jc w:val="right"/>
              <w:rPr>
                <w:rFonts w:ascii="Arial" w:hAnsi="Arial" w:cs="Arial"/>
                <w:bCs/>
                <w:sz w:val="18"/>
                <w:szCs w:val="18"/>
                <w:lang w:eastAsia="it-IT"/>
              </w:rPr>
            </w:pPr>
          </w:p>
        </w:tc>
        <w:tc>
          <w:tcPr>
            <w:tcW w:w="623" w:type="pct"/>
          </w:tcPr>
          <w:p w:rsidR="009C4891" w:rsidRPr="00565C20" w:rsidRDefault="009C4891" w:rsidP="00B2310A">
            <w:pPr>
              <w:autoSpaceDE w:val="0"/>
              <w:autoSpaceDN w:val="0"/>
              <w:adjustRightInd w:val="0"/>
              <w:jc w:val="right"/>
              <w:rPr>
                <w:rFonts w:ascii="Arial" w:hAnsi="Arial" w:cs="Arial"/>
                <w:bCs/>
                <w:sz w:val="18"/>
                <w:szCs w:val="18"/>
                <w:lang w:eastAsia="it-IT"/>
              </w:rPr>
            </w:pPr>
          </w:p>
        </w:tc>
      </w:tr>
      <w:tr w:rsidR="009C4891" w:rsidRPr="008A1CF7" w:rsidTr="00B2310A">
        <w:trPr>
          <w:trHeight w:val="523"/>
        </w:trPr>
        <w:tc>
          <w:tcPr>
            <w:tcW w:w="1953" w:type="pct"/>
            <w:tcBorders>
              <w:right w:val="single" w:sz="4" w:space="0" w:color="auto"/>
            </w:tcBorders>
            <w:vAlign w:val="center"/>
          </w:tcPr>
          <w:p w:rsidR="009C4891" w:rsidRPr="00071062" w:rsidRDefault="009C4891" w:rsidP="00B2310A">
            <w:pPr>
              <w:spacing w:before="100" w:beforeAutospacing="1" w:after="100" w:afterAutospacing="1"/>
              <w:rPr>
                <w:rFonts w:ascii="Arial" w:hAnsi="Arial" w:cs="Arial"/>
                <w:color w:val="000000" w:themeColor="text1"/>
                <w:sz w:val="18"/>
                <w:szCs w:val="18"/>
                <w:lang w:eastAsia="it-IT"/>
              </w:rPr>
            </w:pPr>
            <w:r>
              <w:rPr>
                <w:rFonts w:ascii="Arial" w:hAnsi="Arial" w:cs="Arial"/>
                <w:color w:val="000000" w:themeColor="text1"/>
                <w:sz w:val="18"/>
                <w:szCs w:val="18"/>
                <w:lang w:eastAsia="it-IT"/>
              </w:rPr>
              <w:t xml:space="preserve">Sistemazione viabilità </w:t>
            </w:r>
          </w:p>
        </w:tc>
        <w:tc>
          <w:tcPr>
            <w:tcW w:w="346" w:type="pct"/>
            <w:tcBorders>
              <w:left w:val="single" w:sz="4" w:space="0" w:color="auto"/>
              <w:right w:val="single" w:sz="4" w:space="0" w:color="auto"/>
            </w:tcBorders>
            <w:vAlign w:val="center"/>
          </w:tcPr>
          <w:p w:rsidR="009C4891" w:rsidRPr="00071062" w:rsidRDefault="009C4891" w:rsidP="00B2310A">
            <w:pPr>
              <w:jc w:val="center"/>
              <w:rPr>
                <w:rFonts w:ascii="Arial" w:hAnsi="Arial" w:cs="Arial"/>
                <w:color w:val="000000" w:themeColor="text1"/>
                <w:sz w:val="18"/>
                <w:szCs w:val="18"/>
              </w:rPr>
            </w:pPr>
            <w:r>
              <w:rPr>
                <w:rFonts w:ascii="Arial" w:hAnsi="Arial" w:cs="Arial"/>
                <w:color w:val="000000" w:themeColor="text1"/>
                <w:sz w:val="18"/>
                <w:szCs w:val="18"/>
              </w:rPr>
              <w:t>754</w:t>
            </w:r>
          </w:p>
        </w:tc>
        <w:tc>
          <w:tcPr>
            <w:tcW w:w="762" w:type="pct"/>
            <w:vAlign w:val="center"/>
          </w:tcPr>
          <w:p w:rsidR="009C4891" w:rsidRPr="00071062" w:rsidRDefault="009C4891" w:rsidP="00B2310A">
            <w:pPr>
              <w:jc w:val="center"/>
              <w:rPr>
                <w:rFonts w:ascii="Arial" w:hAnsi="Arial" w:cs="Arial"/>
                <w:snapToGrid w:val="0"/>
                <w:color w:val="000000" w:themeColor="text1"/>
                <w:sz w:val="18"/>
                <w:szCs w:val="18"/>
                <w:lang w:eastAsia="it-IT"/>
              </w:rPr>
            </w:pPr>
            <w:r>
              <w:rPr>
                <w:rFonts w:ascii="Arial" w:hAnsi="Arial" w:cs="Arial"/>
                <w:snapToGrid w:val="0"/>
                <w:color w:val="000000" w:themeColor="text1"/>
                <w:sz w:val="18"/>
                <w:szCs w:val="18"/>
                <w:lang w:eastAsia="it-IT"/>
              </w:rPr>
              <w:t>10.05.202</w:t>
            </w:r>
            <w:r w:rsidRPr="00071062">
              <w:rPr>
                <w:rFonts w:ascii="Arial" w:hAnsi="Arial" w:cs="Arial"/>
                <w:snapToGrid w:val="0"/>
                <w:color w:val="000000" w:themeColor="text1"/>
                <w:sz w:val="18"/>
                <w:szCs w:val="18"/>
                <w:lang w:eastAsia="it-IT"/>
              </w:rPr>
              <w:t xml:space="preserve"> </w:t>
            </w:r>
            <w:r>
              <w:rPr>
                <w:rFonts w:ascii="Arial" w:hAnsi="Arial" w:cs="Arial"/>
                <w:snapToGrid w:val="0"/>
                <w:color w:val="000000" w:themeColor="text1"/>
                <w:sz w:val="18"/>
                <w:szCs w:val="18"/>
                <w:lang w:eastAsia="it-IT"/>
              </w:rPr>
              <w:t>–</w:t>
            </w:r>
            <w:r w:rsidRPr="00071062">
              <w:rPr>
                <w:rFonts w:ascii="Arial" w:hAnsi="Arial" w:cs="Arial"/>
                <w:snapToGrid w:val="0"/>
                <w:color w:val="000000" w:themeColor="text1"/>
                <w:sz w:val="18"/>
                <w:szCs w:val="18"/>
                <w:lang w:eastAsia="it-IT"/>
              </w:rPr>
              <w:t xml:space="preserve"> </w:t>
            </w:r>
            <w:r>
              <w:rPr>
                <w:rFonts w:ascii="Arial" w:hAnsi="Arial" w:cs="Arial"/>
                <w:snapToGrid w:val="0"/>
                <w:color w:val="000000" w:themeColor="text1"/>
                <w:sz w:val="18"/>
                <w:szCs w:val="18"/>
                <w:lang w:eastAsia="it-IT"/>
              </w:rPr>
              <w:t>3110/8</w:t>
            </w:r>
          </w:p>
        </w:tc>
        <w:tc>
          <w:tcPr>
            <w:tcW w:w="693" w:type="pct"/>
          </w:tcPr>
          <w:p w:rsidR="009C4891" w:rsidRDefault="009C4891" w:rsidP="00B2310A">
            <w:pPr>
              <w:jc w:val="right"/>
              <w:rPr>
                <w:rFonts w:ascii="Arial" w:hAnsi="Arial" w:cs="Arial"/>
                <w:snapToGrid w:val="0"/>
                <w:color w:val="000000" w:themeColor="text1"/>
                <w:sz w:val="18"/>
                <w:szCs w:val="18"/>
                <w:lang w:eastAsia="it-IT"/>
              </w:rPr>
            </w:pPr>
          </w:p>
          <w:p w:rsidR="009C4891" w:rsidRPr="00071062" w:rsidRDefault="009C4891" w:rsidP="00B2310A">
            <w:pPr>
              <w:jc w:val="right"/>
              <w:rPr>
                <w:rFonts w:ascii="Arial" w:hAnsi="Arial" w:cs="Arial"/>
                <w:color w:val="000000" w:themeColor="text1"/>
                <w:sz w:val="18"/>
                <w:szCs w:val="18"/>
              </w:rPr>
            </w:pPr>
            <w:r>
              <w:rPr>
                <w:rFonts w:ascii="Arial" w:hAnsi="Arial" w:cs="Arial"/>
                <w:snapToGrid w:val="0"/>
                <w:color w:val="000000" w:themeColor="text1"/>
                <w:sz w:val="18"/>
                <w:szCs w:val="18"/>
                <w:lang w:eastAsia="it-IT"/>
              </w:rPr>
              <w:t>200</w:t>
            </w:r>
            <w:r w:rsidRPr="00071062">
              <w:rPr>
                <w:rFonts w:ascii="Arial" w:hAnsi="Arial" w:cs="Arial"/>
                <w:snapToGrid w:val="0"/>
                <w:color w:val="000000" w:themeColor="text1"/>
                <w:sz w:val="18"/>
                <w:szCs w:val="18"/>
                <w:lang w:eastAsia="it-IT"/>
              </w:rPr>
              <w:t>.000,00</w:t>
            </w:r>
          </w:p>
        </w:tc>
        <w:tc>
          <w:tcPr>
            <w:tcW w:w="623" w:type="pct"/>
            <w:vAlign w:val="center"/>
          </w:tcPr>
          <w:p w:rsidR="009C4891" w:rsidRPr="008A1CF7" w:rsidRDefault="009C4891" w:rsidP="00B2310A">
            <w:pPr>
              <w:autoSpaceDE w:val="0"/>
              <w:autoSpaceDN w:val="0"/>
              <w:adjustRightInd w:val="0"/>
              <w:jc w:val="right"/>
              <w:rPr>
                <w:rFonts w:ascii="Arial" w:hAnsi="Arial" w:cs="Arial"/>
                <w:sz w:val="18"/>
                <w:szCs w:val="18"/>
                <w:lang w:eastAsia="it-IT"/>
              </w:rPr>
            </w:pPr>
            <w:r>
              <w:rPr>
                <w:rFonts w:ascii="Arial" w:hAnsi="Arial" w:cs="Arial"/>
                <w:sz w:val="18"/>
                <w:szCs w:val="18"/>
                <w:lang w:eastAsia="it-IT"/>
              </w:rPr>
              <w:t>0,00</w:t>
            </w:r>
          </w:p>
        </w:tc>
        <w:tc>
          <w:tcPr>
            <w:tcW w:w="623" w:type="pct"/>
            <w:vAlign w:val="center"/>
          </w:tcPr>
          <w:p w:rsidR="009C4891" w:rsidRPr="008A1CF7" w:rsidRDefault="009C4891" w:rsidP="00B2310A">
            <w:pPr>
              <w:autoSpaceDE w:val="0"/>
              <w:autoSpaceDN w:val="0"/>
              <w:adjustRightInd w:val="0"/>
              <w:jc w:val="right"/>
              <w:rPr>
                <w:rFonts w:ascii="Arial" w:hAnsi="Arial" w:cs="Arial"/>
                <w:sz w:val="18"/>
                <w:szCs w:val="18"/>
                <w:lang w:eastAsia="it-IT"/>
              </w:rPr>
            </w:pPr>
            <w:r>
              <w:rPr>
                <w:rFonts w:ascii="Arial" w:hAnsi="Arial" w:cs="Arial"/>
                <w:sz w:val="18"/>
                <w:szCs w:val="18"/>
                <w:lang w:eastAsia="it-IT"/>
              </w:rPr>
              <w:t>0,00</w:t>
            </w:r>
          </w:p>
        </w:tc>
      </w:tr>
      <w:tr w:rsidR="009C4891" w:rsidRPr="008A1CF7" w:rsidTr="00B2310A">
        <w:trPr>
          <w:trHeight w:val="523"/>
        </w:trPr>
        <w:tc>
          <w:tcPr>
            <w:tcW w:w="1953" w:type="pct"/>
            <w:tcBorders>
              <w:right w:val="single" w:sz="4" w:space="0" w:color="auto"/>
            </w:tcBorders>
            <w:vAlign w:val="center"/>
          </w:tcPr>
          <w:p w:rsidR="009C4891" w:rsidRPr="00D86430" w:rsidRDefault="009C4891" w:rsidP="00B2310A">
            <w:pPr>
              <w:spacing w:before="100" w:beforeAutospacing="1" w:after="100" w:afterAutospacing="1"/>
              <w:rPr>
                <w:rFonts w:ascii="Arial" w:hAnsi="Arial" w:cs="Arial"/>
                <w:b/>
                <w:color w:val="000000" w:themeColor="text1"/>
                <w:sz w:val="18"/>
                <w:szCs w:val="18"/>
                <w:lang w:eastAsia="it-IT"/>
              </w:rPr>
            </w:pPr>
            <w:r w:rsidRPr="00D86430">
              <w:rPr>
                <w:rFonts w:ascii="Arial" w:hAnsi="Arial" w:cs="Arial"/>
                <w:b/>
                <w:color w:val="000000" w:themeColor="text1"/>
                <w:sz w:val="18"/>
                <w:szCs w:val="18"/>
                <w:lang w:eastAsia="it-IT"/>
              </w:rPr>
              <w:t>Totale spesa finanziata con alienazioni</w:t>
            </w:r>
          </w:p>
        </w:tc>
        <w:tc>
          <w:tcPr>
            <w:tcW w:w="346" w:type="pct"/>
            <w:tcBorders>
              <w:left w:val="single" w:sz="4" w:space="0" w:color="auto"/>
              <w:right w:val="single" w:sz="4" w:space="0" w:color="auto"/>
            </w:tcBorders>
            <w:vAlign w:val="center"/>
          </w:tcPr>
          <w:p w:rsidR="009C4891" w:rsidRPr="00D86430" w:rsidRDefault="009C4891" w:rsidP="00B2310A">
            <w:pPr>
              <w:jc w:val="center"/>
              <w:rPr>
                <w:rFonts w:ascii="Arial" w:hAnsi="Arial" w:cs="Arial"/>
                <w:color w:val="000000" w:themeColor="text1"/>
                <w:sz w:val="18"/>
                <w:szCs w:val="18"/>
              </w:rPr>
            </w:pPr>
          </w:p>
        </w:tc>
        <w:tc>
          <w:tcPr>
            <w:tcW w:w="762" w:type="pct"/>
            <w:vAlign w:val="center"/>
          </w:tcPr>
          <w:p w:rsidR="009C4891" w:rsidRPr="00D86430" w:rsidRDefault="009C4891" w:rsidP="00B2310A">
            <w:pPr>
              <w:jc w:val="center"/>
              <w:rPr>
                <w:rFonts w:ascii="Arial" w:hAnsi="Arial" w:cs="Arial"/>
                <w:snapToGrid w:val="0"/>
                <w:color w:val="000000" w:themeColor="text1"/>
                <w:sz w:val="18"/>
                <w:szCs w:val="18"/>
                <w:lang w:eastAsia="it-IT"/>
              </w:rPr>
            </w:pPr>
          </w:p>
        </w:tc>
        <w:tc>
          <w:tcPr>
            <w:tcW w:w="693" w:type="pct"/>
          </w:tcPr>
          <w:p w:rsidR="009C4891" w:rsidRPr="00D86430" w:rsidRDefault="009C4891" w:rsidP="00B2310A">
            <w:pPr>
              <w:jc w:val="right"/>
              <w:rPr>
                <w:rFonts w:ascii="Arial" w:hAnsi="Arial" w:cs="Arial"/>
                <w:b/>
                <w:snapToGrid w:val="0"/>
                <w:color w:val="000000" w:themeColor="text1"/>
                <w:sz w:val="18"/>
                <w:szCs w:val="18"/>
                <w:lang w:eastAsia="it-IT"/>
              </w:rPr>
            </w:pPr>
          </w:p>
          <w:p w:rsidR="009C4891" w:rsidRPr="00D86430" w:rsidRDefault="009C4891" w:rsidP="00B2310A">
            <w:pPr>
              <w:jc w:val="right"/>
              <w:rPr>
                <w:rFonts w:ascii="Arial" w:hAnsi="Arial" w:cs="Arial"/>
                <w:b/>
                <w:snapToGrid w:val="0"/>
                <w:color w:val="000000" w:themeColor="text1"/>
                <w:sz w:val="18"/>
                <w:szCs w:val="18"/>
                <w:lang w:eastAsia="it-IT"/>
              </w:rPr>
            </w:pPr>
            <w:r w:rsidRPr="00D86430">
              <w:rPr>
                <w:rFonts w:ascii="Arial" w:hAnsi="Arial" w:cs="Arial"/>
                <w:b/>
                <w:snapToGrid w:val="0"/>
                <w:color w:val="000000" w:themeColor="text1"/>
                <w:sz w:val="18"/>
                <w:szCs w:val="18"/>
                <w:lang w:eastAsia="it-IT"/>
              </w:rPr>
              <w:t>200.000,00</w:t>
            </w:r>
          </w:p>
        </w:tc>
        <w:tc>
          <w:tcPr>
            <w:tcW w:w="623" w:type="pct"/>
            <w:vAlign w:val="center"/>
          </w:tcPr>
          <w:p w:rsidR="009C4891" w:rsidRPr="00D86430" w:rsidRDefault="009C4891" w:rsidP="00B2310A">
            <w:pPr>
              <w:autoSpaceDE w:val="0"/>
              <w:autoSpaceDN w:val="0"/>
              <w:adjustRightInd w:val="0"/>
              <w:jc w:val="right"/>
              <w:rPr>
                <w:rFonts w:ascii="Arial" w:hAnsi="Arial" w:cs="Arial"/>
                <w:b/>
                <w:sz w:val="18"/>
                <w:szCs w:val="18"/>
                <w:lang w:eastAsia="it-IT"/>
              </w:rPr>
            </w:pPr>
            <w:r w:rsidRPr="00D86430">
              <w:rPr>
                <w:rFonts w:ascii="Arial" w:hAnsi="Arial" w:cs="Arial"/>
                <w:b/>
                <w:sz w:val="18"/>
                <w:szCs w:val="18"/>
                <w:lang w:eastAsia="it-IT"/>
              </w:rPr>
              <w:t>0,00</w:t>
            </w:r>
          </w:p>
        </w:tc>
        <w:tc>
          <w:tcPr>
            <w:tcW w:w="623" w:type="pct"/>
            <w:vAlign w:val="center"/>
          </w:tcPr>
          <w:p w:rsidR="009C4891" w:rsidRPr="00D86430" w:rsidRDefault="009C4891" w:rsidP="00B2310A">
            <w:pPr>
              <w:autoSpaceDE w:val="0"/>
              <w:autoSpaceDN w:val="0"/>
              <w:adjustRightInd w:val="0"/>
              <w:jc w:val="right"/>
              <w:rPr>
                <w:rFonts w:ascii="Arial" w:hAnsi="Arial" w:cs="Arial"/>
                <w:b/>
                <w:sz w:val="18"/>
                <w:szCs w:val="18"/>
                <w:lang w:eastAsia="it-IT"/>
              </w:rPr>
            </w:pPr>
            <w:r w:rsidRPr="00D86430">
              <w:rPr>
                <w:rFonts w:ascii="Arial" w:hAnsi="Arial" w:cs="Arial"/>
                <w:b/>
                <w:sz w:val="18"/>
                <w:szCs w:val="18"/>
                <w:lang w:eastAsia="it-IT"/>
              </w:rPr>
              <w:t>0,00</w:t>
            </w:r>
          </w:p>
        </w:tc>
      </w:tr>
      <w:tr w:rsidR="009C4891" w:rsidRPr="008A1CF7" w:rsidTr="00B2310A">
        <w:trPr>
          <w:trHeight w:val="523"/>
        </w:trPr>
        <w:tc>
          <w:tcPr>
            <w:tcW w:w="1953" w:type="pct"/>
            <w:tcBorders>
              <w:right w:val="single" w:sz="4" w:space="0" w:color="auto"/>
            </w:tcBorders>
            <w:vAlign w:val="center"/>
          </w:tcPr>
          <w:p w:rsidR="009C4891" w:rsidRPr="00D86430" w:rsidRDefault="009C4891" w:rsidP="00B2310A">
            <w:pPr>
              <w:spacing w:before="100" w:beforeAutospacing="1" w:after="100" w:afterAutospacing="1"/>
              <w:rPr>
                <w:rFonts w:ascii="Arial" w:hAnsi="Arial" w:cs="Arial"/>
                <w:b/>
                <w:color w:val="000000" w:themeColor="text1"/>
                <w:sz w:val="18"/>
                <w:szCs w:val="18"/>
                <w:lang w:eastAsia="it-IT"/>
              </w:rPr>
            </w:pPr>
            <w:r w:rsidRPr="00D86430">
              <w:rPr>
                <w:rFonts w:ascii="Arial" w:hAnsi="Arial" w:cs="Arial"/>
                <w:b/>
                <w:color w:val="000000" w:themeColor="text1"/>
                <w:sz w:val="18"/>
                <w:szCs w:val="18"/>
                <w:lang w:eastAsia="it-IT"/>
              </w:rPr>
              <w:t>Totale spesa finanziata con alienazioni e concessioni</w:t>
            </w:r>
          </w:p>
        </w:tc>
        <w:tc>
          <w:tcPr>
            <w:tcW w:w="346" w:type="pct"/>
            <w:tcBorders>
              <w:left w:val="single" w:sz="4" w:space="0" w:color="auto"/>
              <w:right w:val="single" w:sz="4" w:space="0" w:color="auto"/>
            </w:tcBorders>
            <w:vAlign w:val="center"/>
          </w:tcPr>
          <w:p w:rsidR="009C4891" w:rsidRPr="00D86430" w:rsidRDefault="009C4891" w:rsidP="00B2310A">
            <w:pPr>
              <w:jc w:val="center"/>
              <w:rPr>
                <w:rFonts w:ascii="Arial" w:hAnsi="Arial" w:cs="Arial"/>
                <w:color w:val="000000" w:themeColor="text1"/>
                <w:sz w:val="18"/>
                <w:szCs w:val="18"/>
              </w:rPr>
            </w:pPr>
          </w:p>
        </w:tc>
        <w:tc>
          <w:tcPr>
            <w:tcW w:w="762" w:type="pct"/>
            <w:vAlign w:val="center"/>
          </w:tcPr>
          <w:p w:rsidR="009C4891" w:rsidRPr="00D86430" w:rsidRDefault="009C4891" w:rsidP="00B2310A">
            <w:pPr>
              <w:jc w:val="center"/>
              <w:rPr>
                <w:rFonts w:ascii="Arial" w:hAnsi="Arial" w:cs="Arial"/>
                <w:snapToGrid w:val="0"/>
                <w:color w:val="000000" w:themeColor="text1"/>
                <w:sz w:val="18"/>
                <w:szCs w:val="18"/>
                <w:lang w:eastAsia="it-IT"/>
              </w:rPr>
            </w:pPr>
          </w:p>
        </w:tc>
        <w:tc>
          <w:tcPr>
            <w:tcW w:w="693" w:type="pct"/>
          </w:tcPr>
          <w:p w:rsidR="009C4891" w:rsidRPr="00176EB7" w:rsidRDefault="009C4891" w:rsidP="00B2310A">
            <w:pPr>
              <w:jc w:val="right"/>
              <w:rPr>
                <w:rFonts w:ascii="Arial" w:hAnsi="Arial" w:cs="Arial"/>
                <w:b/>
                <w:snapToGrid w:val="0"/>
                <w:color w:val="000000" w:themeColor="text1"/>
                <w:sz w:val="18"/>
                <w:szCs w:val="18"/>
                <w:lang w:eastAsia="it-IT"/>
              </w:rPr>
            </w:pPr>
          </w:p>
          <w:p w:rsidR="009C4891" w:rsidRPr="00176EB7" w:rsidRDefault="009C4891" w:rsidP="00B2310A">
            <w:pPr>
              <w:jc w:val="right"/>
              <w:rPr>
                <w:rFonts w:ascii="Arial" w:hAnsi="Arial" w:cs="Arial"/>
                <w:b/>
                <w:snapToGrid w:val="0"/>
                <w:color w:val="000000" w:themeColor="text1"/>
                <w:sz w:val="18"/>
                <w:szCs w:val="18"/>
                <w:lang w:eastAsia="it-IT"/>
              </w:rPr>
            </w:pPr>
            <w:r w:rsidRPr="00176EB7">
              <w:rPr>
                <w:rFonts w:ascii="Arial" w:hAnsi="Arial" w:cs="Arial"/>
                <w:b/>
                <w:snapToGrid w:val="0"/>
                <w:color w:val="000000" w:themeColor="text1"/>
                <w:sz w:val="18"/>
                <w:szCs w:val="18"/>
                <w:lang w:eastAsia="it-IT"/>
              </w:rPr>
              <w:t>1.892.180,00</w:t>
            </w:r>
          </w:p>
        </w:tc>
        <w:tc>
          <w:tcPr>
            <w:tcW w:w="623" w:type="pct"/>
            <w:vAlign w:val="center"/>
          </w:tcPr>
          <w:p w:rsidR="009C4891" w:rsidRPr="00176EB7" w:rsidRDefault="009C4891" w:rsidP="00B2310A">
            <w:pPr>
              <w:autoSpaceDE w:val="0"/>
              <w:autoSpaceDN w:val="0"/>
              <w:adjustRightInd w:val="0"/>
              <w:jc w:val="right"/>
              <w:rPr>
                <w:rFonts w:ascii="Arial" w:hAnsi="Arial" w:cs="Arial"/>
                <w:b/>
                <w:sz w:val="18"/>
                <w:szCs w:val="18"/>
                <w:lang w:eastAsia="it-IT"/>
              </w:rPr>
            </w:pPr>
            <w:r w:rsidRPr="00176EB7">
              <w:rPr>
                <w:rFonts w:ascii="Arial" w:hAnsi="Arial" w:cs="Arial"/>
                <w:b/>
                <w:sz w:val="18"/>
                <w:szCs w:val="18"/>
                <w:lang w:eastAsia="it-IT"/>
              </w:rPr>
              <w:t>270.000,00</w:t>
            </w:r>
          </w:p>
        </w:tc>
        <w:tc>
          <w:tcPr>
            <w:tcW w:w="623" w:type="pct"/>
            <w:vAlign w:val="center"/>
          </w:tcPr>
          <w:p w:rsidR="009C4891" w:rsidRPr="00176EB7" w:rsidRDefault="009C4891" w:rsidP="00B2310A">
            <w:pPr>
              <w:autoSpaceDE w:val="0"/>
              <w:autoSpaceDN w:val="0"/>
              <w:adjustRightInd w:val="0"/>
              <w:jc w:val="right"/>
              <w:rPr>
                <w:rFonts w:ascii="Arial" w:hAnsi="Arial" w:cs="Arial"/>
                <w:b/>
                <w:sz w:val="18"/>
                <w:szCs w:val="18"/>
                <w:lang w:eastAsia="it-IT"/>
              </w:rPr>
            </w:pPr>
            <w:r w:rsidRPr="00176EB7">
              <w:rPr>
                <w:rFonts w:ascii="Arial" w:hAnsi="Arial" w:cs="Arial"/>
                <w:b/>
                <w:sz w:val="18"/>
                <w:szCs w:val="18"/>
                <w:lang w:eastAsia="it-IT"/>
              </w:rPr>
              <w:t>285.000,00</w:t>
            </w:r>
          </w:p>
        </w:tc>
      </w:tr>
      <w:tr w:rsidR="009C4891" w:rsidRPr="008A1CF7" w:rsidTr="00B2310A">
        <w:trPr>
          <w:trHeight w:val="523"/>
        </w:trPr>
        <w:tc>
          <w:tcPr>
            <w:tcW w:w="1953" w:type="pct"/>
            <w:tcBorders>
              <w:right w:val="single" w:sz="4" w:space="0" w:color="auto"/>
            </w:tcBorders>
            <w:vAlign w:val="center"/>
          </w:tcPr>
          <w:p w:rsidR="009C4891" w:rsidRPr="00D86430" w:rsidRDefault="009C4891" w:rsidP="00B2310A">
            <w:pPr>
              <w:spacing w:before="100" w:beforeAutospacing="1" w:after="100" w:afterAutospacing="1"/>
              <w:rPr>
                <w:rFonts w:ascii="Arial" w:hAnsi="Arial" w:cs="Arial"/>
                <w:b/>
                <w:color w:val="000000" w:themeColor="text1"/>
                <w:sz w:val="18"/>
                <w:szCs w:val="18"/>
                <w:lang w:eastAsia="it-IT"/>
              </w:rPr>
            </w:pPr>
            <w:r>
              <w:rPr>
                <w:rFonts w:ascii="Arial" w:hAnsi="Arial" w:cs="Arial"/>
                <w:b/>
                <w:color w:val="000000" w:themeColor="text1"/>
                <w:sz w:val="18"/>
                <w:szCs w:val="18"/>
                <w:lang w:eastAsia="it-IT"/>
              </w:rPr>
              <w:t>Totale spese di investimento</w:t>
            </w:r>
          </w:p>
        </w:tc>
        <w:tc>
          <w:tcPr>
            <w:tcW w:w="346" w:type="pct"/>
            <w:tcBorders>
              <w:left w:val="single" w:sz="4" w:space="0" w:color="auto"/>
              <w:right w:val="single" w:sz="4" w:space="0" w:color="auto"/>
            </w:tcBorders>
            <w:vAlign w:val="center"/>
          </w:tcPr>
          <w:p w:rsidR="009C4891" w:rsidRPr="00D86430" w:rsidRDefault="009C4891" w:rsidP="00B2310A">
            <w:pPr>
              <w:jc w:val="center"/>
              <w:rPr>
                <w:rFonts w:ascii="Arial" w:hAnsi="Arial" w:cs="Arial"/>
                <w:color w:val="000000" w:themeColor="text1"/>
                <w:sz w:val="18"/>
                <w:szCs w:val="18"/>
              </w:rPr>
            </w:pPr>
          </w:p>
        </w:tc>
        <w:tc>
          <w:tcPr>
            <w:tcW w:w="762" w:type="pct"/>
            <w:vAlign w:val="center"/>
          </w:tcPr>
          <w:p w:rsidR="009C4891" w:rsidRPr="00D86430" w:rsidRDefault="009C4891" w:rsidP="00B2310A">
            <w:pPr>
              <w:jc w:val="center"/>
              <w:rPr>
                <w:rFonts w:ascii="Arial" w:hAnsi="Arial" w:cs="Arial"/>
                <w:snapToGrid w:val="0"/>
                <w:color w:val="000000" w:themeColor="text1"/>
                <w:sz w:val="18"/>
                <w:szCs w:val="18"/>
                <w:lang w:eastAsia="it-IT"/>
              </w:rPr>
            </w:pPr>
          </w:p>
        </w:tc>
        <w:tc>
          <w:tcPr>
            <w:tcW w:w="693" w:type="pct"/>
          </w:tcPr>
          <w:p w:rsidR="009C4891" w:rsidRDefault="009C4891" w:rsidP="00B2310A">
            <w:pPr>
              <w:jc w:val="right"/>
              <w:rPr>
                <w:rFonts w:ascii="Arial" w:hAnsi="Arial" w:cs="Arial"/>
                <w:b/>
                <w:snapToGrid w:val="0"/>
                <w:color w:val="000000" w:themeColor="text1"/>
                <w:sz w:val="18"/>
                <w:szCs w:val="18"/>
                <w:lang w:eastAsia="it-IT"/>
              </w:rPr>
            </w:pPr>
          </w:p>
          <w:p w:rsidR="009C4891" w:rsidRPr="00176EB7" w:rsidRDefault="009C4891" w:rsidP="00B2310A">
            <w:pPr>
              <w:jc w:val="right"/>
              <w:rPr>
                <w:rFonts w:ascii="Arial" w:hAnsi="Arial" w:cs="Arial"/>
                <w:b/>
                <w:snapToGrid w:val="0"/>
                <w:color w:val="000000" w:themeColor="text1"/>
                <w:sz w:val="18"/>
                <w:szCs w:val="18"/>
                <w:lang w:eastAsia="it-IT"/>
              </w:rPr>
            </w:pPr>
            <w:r>
              <w:rPr>
                <w:rFonts w:ascii="Arial" w:hAnsi="Arial" w:cs="Arial"/>
                <w:b/>
                <w:snapToGrid w:val="0"/>
                <w:color w:val="000000" w:themeColor="text1"/>
                <w:sz w:val="18"/>
                <w:szCs w:val="18"/>
                <w:lang w:eastAsia="it-IT"/>
              </w:rPr>
              <w:t>2.753.180,00</w:t>
            </w:r>
          </w:p>
        </w:tc>
        <w:tc>
          <w:tcPr>
            <w:tcW w:w="623" w:type="pct"/>
            <w:vAlign w:val="center"/>
          </w:tcPr>
          <w:p w:rsidR="009C4891" w:rsidRPr="00176EB7" w:rsidRDefault="009C4891" w:rsidP="00B2310A">
            <w:pPr>
              <w:autoSpaceDE w:val="0"/>
              <w:autoSpaceDN w:val="0"/>
              <w:adjustRightInd w:val="0"/>
              <w:jc w:val="right"/>
              <w:rPr>
                <w:rFonts w:ascii="Arial" w:hAnsi="Arial" w:cs="Arial"/>
                <w:b/>
                <w:sz w:val="18"/>
                <w:szCs w:val="18"/>
                <w:lang w:eastAsia="it-IT"/>
              </w:rPr>
            </w:pPr>
            <w:r>
              <w:rPr>
                <w:rFonts w:ascii="Arial" w:hAnsi="Arial" w:cs="Arial"/>
                <w:b/>
                <w:sz w:val="18"/>
                <w:szCs w:val="18"/>
                <w:lang w:eastAsia="it-IT"/>
              </w:rPr>
              <w:t>1.090.000,00</w:t>
            </w:r>
          </w:p>
        </w:tc>
        <w:tc>
          <w:tcPr>
            <w:tcW w:w="623" w:type="pct"/>
            <w:vAlign w:val="center"/>
          </w:tcPr>
          <w:p w:rsidR="009C4891" w:rsidRPr="00176EB7" w:rsidRDefault="009C4891" w:rsidP="00B2310A">
            <w:pPr>
              <w:autoSpaceDE w:val="0"/>
              <w:autoSpaceDN w:val="0"/>
              <w:adjustRightInd w:val="0"/>
              <w:jc w:val="right"/>
              <w:rPr>
                <w:rFonts w:ascii="Arial" w:hAnsi="Arial" w:cs="Arial"/>
                <w:b/>
                <w:sz w:val="18"/>
                <w:szCs w:val="18"/>
                <w:lang w:eastAsia="it-IT"/>
              </w:rPr>
            </w:pPr>
            <w:r>
              <w:rPr>
                <w:rFonts w:ascii="Arial" w:hAnsi="Arial" w:cs="Arial"/>
                <w:b/>
                <w:sz w:val="18"/>
                <w:szCs w:val="18"/>
                <w:lang w:eastAsia="it-IT"/>
              </w:rPr>
              <w:t>1.105.000,00</w:t>
            </w:r>
          </w:p>
        </w:tc>
      </w:tr>
    </w:tbl>
    <w:p w:rsidR="009C4891" w:rsidRPr="00D86430" w:rsidRDefault="009C4891" w:rsidP="009C4891">
      <w:pPr>
        <w:spacing w:before="3"/>
        <w:rPr>
          <w:rFonts w:ascii="Arial" w:hAnsi="Arial" w:cs="Arial"/>
          <w:sz w:val="26"/>
          <w:szCs w:val="26"/>
        </w:rPr>
      </w:pPr>
    </w:p>
    <w:p w:rsidR="009C4891" w:rsidRDefault="009C4891" w:rsidP="003E4421">
      <w:pPr>
        <w:spacing w:line="360" w:lineRule="auto"/>
      </w:pPr>
    </w:p>
    <w:p w:rsidR="003762E3" w:rsidRDefault="003762E3"/>
    <w:p w:rsidR="00827945" w:rsidRDefault="00827945">
      <w:pPr>
        <w:jc w:val="left"/>
        <w:rPr>
          <w:noProof/>
        </w:rPr>
      </w:pPr>
      <w:r>
        <w:rPr>
          <w:noProof/>
        </w:rPr>
        <w:br w:type="page"/>
      </w:r>
    </w:p>
    <w:p w:rsidR="00827945" w:rsidRDefault="00827945" w:rsidP="00C6509C">
      <w:bookmarkStart w:id="34" w:name="_GoBack"/>
      <w:bookmarkEnd w:id="34"/>
    </w:p>
    <w:p w:rsidR="00D13C45" w:rsidRDefault="00D13C45" w:rsidP="00827945">
      <w:pPr>
        <w:jc w:val="left"/>
        <w:sectPr w:rsidR="00D13C45" w:rsidSect="00501BEB">
          <w:headerReference w:type="default" r:id="rId60"/>
          <w:footerReference w:type="default" r:id="rId61"/>
          <w:pgSz w:w="16838" w:h="11906" w:orient="landscape" w:code="9"/>
          <w:pgMar w:top="1134" w:right="1418" w:bottom="1134" w:left="1134" w:header="709" w:footer="709" w:gutter="0"/>
          <w:cols w:space="708"/>
          <w:docGrid w:linePitch="360"/>
        </w:sectPr>
      </w:pPr>
    </w:p>
    <w:p w:rsidR="00A35DB3" w:rsidRDefault="00C6509C" w:rsidP="00A35DB3">
      <w:pPr>
        <w:pStyle w:val="Titolo3"/>
      </w:pPr>
      <w:r>
        <w:lastRenderedPageBreak/>
        <w:t xml:space="preserve"> </w:t>
      </w:r>
      <w:bookmarkStart w:id="35" w:name="_Toc443564766"/>
      <w:r w:rsidRPr="00935F77">
        <w:t>Piano delle alienazioni e valorizzazioni immobiliari</w:t>
      </w:r>
      <w:bookmarkEnd w:id="35"/>
    </w:p>
    <w:p w:rsidR="007F1026" w:rsidRDefault="007F1026" w:rsidP="007F1026"/>
    <w:p w:rsidR="006218A5" w:rsidRDefault="006218A5" w:rsidP="003E4421">
      <w:pPr>
        <w:spacing w:line="360" w:lineRule="auto"/>
      </w:pPr>
      <w:r w:rsidRPr="00CD40E0">
        <w:t>L'art. 58 del D.L. 25 giugno 2008, n.112, così come convertito dalla Legge 6 agosto 2008, n. 133, stabilisce che per procedere al riordino, gestione e valorizzazione del patrimoni</w:t>
      </w:r>
      <w:r>
        <w:t xml:space="preserve">o immobiliare, gli enti locali </w:t>
      </w:r>
      <w:r w:rsidRPr="00CD40E0">
        <w:t>individuano, redigendo apposito elenco sulla base e nei limiti della documentazione esistente presso i propri archivi e uffici, i singoli beni immobili ricadenti nel territorio di competenza, non strumentali all'esercizio delle proprie funzioni istituzionali, suscettibili di valorizzazione ovvero di dismissione.</w:t>
      </w:r>
      <w:r>
        <w:t xml:space="preserve"> E’ bene non dimenticare che la dismissione di un bene patrimoniale può costituire una importante fonte finanziaria da utilizzare proprio per il perseguimento di finalità di lungo respiro.</w:t>
      </w:r>
    </w:p>
    <w:p w:rsidR="00323EFF" w:rsidRDefault="00323EFF" w:rsidP="003E4421">
      <w:pPr>
        <w:spacing w:line="360" w:lineRule="auto"/>
      </w:pPr>
    </w:p>
    <w:tbl>
      <w:tblPr>
        <w:tblStyle w:val="Grigliachiara-Colore5"/>
        <w:tblW w:w="5000" w:type="auto"/>
        <w:tblLook w:val="04A0" w:firstRow="1" w:lastRow="0" w:firstColumn="1" w:lastColumn="0" w:noHBand="0" w:noVBand="1"/>
      </w:tblPr>
      <w:tblGrid>
        <w:gridCol w:w="1192"/>
        <w:gridCol w:w="1909"/>
        <w:gridCol w:w="1310"/>
        <w:gridCol w:w="1284"/>
        <w:gridCol w:w="1553"/>
        <w:gridCol w:w="1185"/>
        <w:gridCol w:w="1185"/>
      </w:tblGrid>
      <w:tr w:rsidR="003762E3" w:rsidTr="003762E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vMerge w:val="restart"/>
            <w:vAlign w:val="center"/>
          </w:tcPr>
          <w:p w:rsidR="003762E3" w:rsidRDefault="00F20E9A">
            <w:pPr>
              <w:jc w:val="center"/>
            </w:pPr>
            <w:r>
              <w:rPr>
                <w:rFonts w:ascii="Calibri" w:hAnsi="Calibri" w:cs="Calibri"/>
                <w:i/>
                <w:sz w:val="18"/>
                <w:szCs w:val="18"/>
              </w:rPr>
              <w:t>Rif. Intervento</w:t>
            </w:r>
          </w:p>
        </w:tc>
        <w:tc>
          <w:tcPr>
            <w:tcW w:w="2310" w:type="dxa"/>
            <w:vMerge w:val="restart"/>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18"/>
                <w:szCs w:val="18"/>
              </w:rPr>
              <w:t>Descrizione Immobile</w:t>
            </w:r>
          </w:p>
        </w:tc>
        <w:tc>
          <w:tcPr>
            <w:tcW w:w="2310" w:type="dxa"/>
            <w:vMerge w:val="restart"/>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18"/>
                <w:szCs w:val="18"/>
              </w:rPr>
              <w:t>Solo Diritto di Superficie</w:t>
            </w:r>
          </w:p>
        </w:tc>
        <w:tc>
          <w:tcPr>
            <w:tcW w:w="2310" w:type="dxa"/>
            <w:vMerge w:val="restart"/>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18"/>
                <w:szCs w:val="18"/>
              </w:rPr>
              <w:t>Piena Proprietà</w:t>
            </w:r>
          </w:p>
        </w:tc>
        <w:tc>
          <w:tcPr>
            <w:tcW w:w="2310" w:type="dxa"/>
            <w:gridSpan w:val="3"/>
            <w:vAlign w:val="center"/>
          </w:tcPr>
          <w:p w:rsidR="003762E3" w:rsidRDefault="00F20E9A">
            <w:pPr>
              <w:jc w:val="center"/>
              <w:cnfStyle w:val="100000000000" w:firstRow="1" w:lastRow="0" w:firstColumn="0" w:lastColumn="0" w:oddVBand="0" w:evenVBand="0" w:oddHBand="0" w:evenHBand="0" w:firstRowFirstColumn="0" w:firstRowLastColumn="0" w:lastRowFirstColumn="0" w:lastRowLastColumn="0"/>
            </w:pPr>
            <w:r>
              <w:rPr>
                <w:rFonts w:ascii="Calibri" w:hAnsi="Calibri" w:cs="Calibri"/>
                <w:i/>
                <w:sz w:val="18"/>
                <w:szCs w:val="18"/>
              </w:rPr>
              <w:t>Valore Stimato</w:t>
            </w:r>
          </w:p>
        </w:tc>
      </w:tr>
      <w:tr w:rsidR="003762E3" w:rsidTr="003762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vMerge/>
            <w:vAlign w:val="center"/>
          </w:tcPr>
          <w:p w:rsidR="003762E3" w:rsidRDefault="003762E3"/>
        </w:tc>
        <w:tc>
          <w:tcPr>
            <w:tcW w:w="2310" w:type="dxa"/>
            <w:vMerge/>
            <w:vAlign w:val="center"/>
          </w:tcPr>
          <w:p w:rsidR="003762E3" w:rsidRDefault="003762E3">
            <w:pPr>
              <w:cnfStyle w:val="000000100000" w:firstRow="0" w:lastRow="0" w:firstColumn="0" w:lastColumn="0" w:oddVBand="0" w:evenVBand="0" w:oddHBand="1" w:evenHBand="0" w:firstRowFirstColumn="0" w:firstRowLastColumn="0" w:lastRowFirstColumn="0" w:lastRowLastColumn="0"/>
            </w:pPr>
          </w:p>
        </w:tc>
        <w:tc>
          <w:tcPr>
            <w:tcW w:w="2310" w:type="dxa"/>
            <w:vMerge/>
            <w:vAlign w:val="center"/>
          </w:tcPr>
          <w:p w:rsidR="003762E3" w:rsidRDefault="003762E3">
            <w:pPr>
              <w:cnfStyle w:val="000000100000" w:firstRow="0" w:lastRow="0" w:firstColumn="0" w:lastColumn="0" w:oddVBand="0" w:evenVBand="0" w:oddHBand="1" w:evenHBand="0" w:firstRowFirstColumn="0" w:firstRowLastColumn="0" w:lastRowFirstColumn="0" w:lastRowLastColumn="0"/>
            </w:pPr>
          </w:p>
        </w:tc>
        <w:tc>
          <w:tcPr>
            <w:tcW w:w="2310" w:type="dxa"/>
            <w:vMerge/>
            <w:vAlign w:val="center"/>
          </w:tcPr>
          <w:p w:rsidR="003762E3" w:rsidRDefault="003762E3">
            <w:pPr>
              <w:cnfStyle w:val="000000100000" w:firstRow="0" w:lastRow="0" w:firstColumn="0" w:lastColumn="0" w:oddVBand="0" w:evenVBand="0" w:oddHBand="1" w:evenHBand="0" w:firstRowFirstColumn="0" w:firstRowLastColumn="0" w:lastRowFirstColumn="0" w:lastRowLastColumn="0"/>
            </w:pPr>
          </w:p>
        </w:tc>
        <w:tc>
          <w:tcPr>
            <w:tcW w:w="2310" w:type="dxa"/>
            <w:shd w:val="clear" w:color="auto" w:fill="FFFFFF"/>
            <w:vAlign w:val="center"/>
          </w:tcPr>
          <w:p w:rsidR="003762E3" w:rsidRDefault="00F20E9A">
            <w:pPr>
              <w:jc w:val="center"/>
              <w:cnfStyle w:val="000000100000" w:firstRow="0" w:lastRow="0" w:firstColumn="0" w:lastColumn="0" w:oddVBand="0" w:evenVBand="0" w:oddHBand="1" w:evenHBand="0" w:firstRowFirstColumn="0" w:firstRowLastColumn="0" w:lastRowFirstColumn="0" w:lastRowLastColumn="0"/>
            </w:pPr>
            <w:r>
              <w:rPr>
                <w:rFonts w:ascii="Calibri" w:hAnsi="Calibri" w:cs="Calibri"/>
                <w:b/>
                <w:i/>
                <w:sz w:val="18"/>
                <w:szCs w:val="18"/>
              </w:rPr>
              <w:t>1° Anno</w:t>
            </w:r>
          </w:p>
        </w:tc>
        <w:tc>
          <w:tcPr>
            <w:tcW w:w="2310" w:type="dxa"/>
            <w:shd w:val="clear" w:color="auto" w:fill="FFFFFF"/>
            <w:vAlign w:val="center"/>
          </w:tcPr>
          <w:p w:rsidR="003762E3" w:rsidRDefault="00F20E9A">
            <w:pPr>
              <w:jc w:val="center"/>
              <w:cnfStyle w:val="000000100000" w:firstRow="0" w:lastRow="0" w:firstColumn="0" w:lastColumn="0" w:oddVBand="0" w:evenVBand="0" w:oddHBand="1" w:evenHBand="0" w:firstRowFirstColumn="0" w:firstRowLastColumn="0" w:lastRowFirstColumn="0" w:lastRowLastColumn="0"/>
            </w:pPr>
            <w:r>
              <w:rPr>
                <w:rFonts w:ascii="Calibri" w:hAnsi="Calibri" w:cs="Calibri"/>
                <w:b/>
                <w:i/>
                <w:sz w:val="18"/>
                <w:szCs w:val="18"/>
              </w:rPr>
              <w:t>2° Anno</w:t>
            </w:r>
          </w:p>
        </w:tc>
        <w:tc>
          <w:tcPr>
            <w:tcW w:w="2310" w:type="dxa"/>
            <w:shd w:val="clear" w:color="auto" w:fill="FFFFFF"/>
            <w:vAlign w:val="center"/>
          </w:tcPr>
          <w:p w:rsidR="003762E3" w:rsidRDefault="00F20E9A">
            <w:pPr>
              <w:jc w:val="center"/>
              <w:cnfStyle w:val="000000100000" w:firstRow="0" w:lastRow="0" w:firstColumn="0" w:lastColumn="0" w:oddVBand="0" w:evenVBand="0" w:oddHBand="1" w:evenHBand="0" w:firstRowFirstColumn="0" w:firstRowLastColumn="0" w:lastRowFirstColumn="0" w:lastRowLastColumn="0"/>
            </w:pPr>
            <w:r>
              <w:rPr>
                <w:rFonts w:ascii="Calibri" w:hAnsi="Calibri" w:cs="Calibri"/>
                <w:b/>
                <w:i/>
                <w:sz w:val="18"/>
                <w:szCs w:val="18"/>
              </w:rPr>
              <w:t>3° Anno</w:t>
            </w:r>
          </w:p>
        </w:tc>
      </w:tr>
      <w:tr w:rsidR="003762E3" w:rsidTr="003762E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5" w:type="dxa"/>
            <w:vAlign w:val="center"/>
          </w:tcPr>
          <w:p w:rsidR="003762E3" w:rsidRDefault="00F20E9A">
            <w:pPr>
              <w:jc w:val="center"/>
            </w:pPr>
            <w:r>
              <w:rPr>
                <w:rFonts w:ascii="Calibri" w:hAnsi="Calibri" w:cs="Calibri"/>
                <w:sz w:val="18"/>
                <w:szCs w:val="18"/>
              </w:rPr>
              <w:t>1</w:t>
            </w:r>
          </w:p>
        </w:tc>
        <w:tc>
          <w:tcPr>
            <w:tcW w:w="6810" w:type="dxa"/>
            <w:vAlign w:val="center"/>
          </w:tcPr>
          <w:p w:rsidR="003762E3" w:rsidRPr="00C91BEA" w:rsidRDefault="00F20E9A">
            <w:pPr>
              <w:jc w:val="center"/>
              <w:cnfStyle w:val="000000010000" w:firstRow="0" w:lastRow="0" w:firstColumn="0" w:lastColumn="0" w:oddVBand="0" w:evenVBand="0" w:oddHBand="0" w:evenHBand="1" w:firstRowFirstColumn="0" w:firstRowLastColumn="0" w:lastRowFirstColumn="0" w:lastRowLastColumn="0"/>
              <w:rPr>
                <w:lang w:val="it-IT"/>
              </w:rPr>
            </w:pPr>
            <w:r w:rsidRPr="00C91BEA">
              <w:rPr>
                <w:rFonts w:ascii="Calibri" w:hAnsi="Calibri" w:cs="Calibri"/>
                <w:sz w:val="18"/>
                <w:szCs w:val="18"/>
                <w:lang w:val="it-IT"/>
              </w:rPr>
              <w:t>Terreno (Pascolo f. 41 part. 24) mq. 1006</w:t>
            </w:r>
          </w:p>
        </w:tc>
        <w:tc>
          <w:tcPr>
            <w:tcW w:w="3405" w:type="dxa"/>
            <w:vAlign w:val="center"/>
          </w:tcPr>
          <w:p w:rsidR="003762E3" w:rsidRPr="00C91BEA" w:rsidRDefault="003762E3">
            <w:pPr>
              <w:jc w:val="center"/>
              <w:cnfStyle w:val="000000010000" w:firstRow="0" w:lastRow="0" w:firstColumn="0" w:lastColumn="0" w:oddVBand="0" w:evenVBand="0" w:oddHBand="0" w:evenHBand="1" w:firstRowFirstColumn="0" w:firstRowLastColumn="0" w:lastRowFirstColumn="0" w:lastRowLastColumn="0"/>
              <w:rPr>
                <w:sz w:val="18"/>
                <w:szCs w:val="18"/>
                <w:lang w:val="it-IT"/>
              </w:rPr>
            </w:pPr>
          </w:p>
        </w:tc>
        <w:tc>
          <w:tcPr>
            <w:tcW w:w="3405" w:type="dxa"/>
            <w:vAlign w:val="center"/>
          </w:tcPr>
          <w:p w:rsidR="003762E3" w:rsidRDefault="00F20E9A">
            <w:pPr>
              <w:jc w:val="center"/>
              <w:cnfStyle w:val="000000010000" w:firstRow="0" w:lastRow="0" w:firstColumn="0" w:lastColumn="0" w:oddVBand="0" w:evenVBand="0" w:oddHBand="0" w:evenHBand="1" w:firstRowFirstColumn="0" w:firstRowLastColumn="0" w:lastRowFirstColumn="0" w:lastRowLastColumn="0"/>
            </w:pPr>
            <w:r>
              <w:rPr>
                <w:rFonts w:ascii="Calibri" w:hAnsi="Calibri" w:cs="Calibri"/>
                <w:sz w:val="18"/>
                <w:szCs w:val="18"/>
              </w:rPr>
              <w:t>X</w:t>
            </w:r>
          </w:p>
        </w:tc>
        <w:tc>
          <w:tcPr>
            <w:tcW w:w="4530" w:type="dxa"/>
            <w:vAlign w:val="center"/>
          </w:tcPr>
          <w:p w:rsidR="003762E3" w:rsidRDefault="00F20E9A">
            <w:pPr>
              <w:jc w:val="right"/>
              <w:cnfStyle w:val="000000010000" w:firstRow="0" w:lastRow="0" w:firstColumn="0" w:lastColumn="0" w:oddVBand="0" w:evenVBand="0" w:oddHBand="0" w:evenHBand="1" w:firstRowFirstColumn="0" w:firstRowLastColumn="0" w:lastRowFirstColumn="0" w:lastRowLastColumn="0"/>
            </w:pPr>
            <w:r>
              <w:rPr>
                <w:rFonts w:ascii="Calibri" w:hAnsi="Calibri" w:cs="Calibri"/>
                <w:sz w:val="18"/>
                <w:szCs w:val="18"/>
              </w:rPr>
              <w:t>0,00</w:t>
            </w:r>
          </w:p>
        </w:tc>
        <w:tc>
          <w:tcPr>
            <w:tcW w:w="4530" w:type="dxa"/>
            <w:vAlign w:val="center"/>
          </w:tcPr>
          <w:p w:rsidR="003762E3" w:rsidRDefault="00F20E9A">
            <w:pPr>
              <w:jc w:val="right"/>
              <w:cnfStyle w:val="000000010000" w:firstRow="0" w:lastRow="0" w:firstColumn="0" w:lastColumn="0" w:oddVBand="0" w:evenVBand="0" w:oddHBand="0" w:evenHBand="1" w:firstRowFirstColumn="0" w:firstRowLastColumn="0" w:lastRowFirstColumn="0" w:lastRowLastColumn="0"/>
            </w:pPr>
            <w:r>
              <w:rPr>
                <w:rFonts w:ascii="Calibri" w:hAnsi="Calibri" w:cs="Calibri"/>
                <w:sz w:val="18"/>
                <w:szCs w:val="18"/>
              </w:rPr>
              <w:t>0,00</w:t>
            </w:r>
          </w:p>
        </w:tc>
        <w:tc>
          <w:tcPr>
            <w:tcW w:w="4530" w:type="dxa"/>
            <w:vAlign w:val="center"/>
          </w:tcPr>
          <w:p w:rsidR="003762E3" w:rsidRDefault="00F20E9A">
            <w:pPr>
              <w:jc w:val="right"/>
              <w:cnfStyle w:val="000000010000" w:firstRow="0" w:lastRow="0" w:firstColumn="0" w:lastColumn="0" w:oddVBand="0" w:evenVBand="0" w:oddHBand="0" w:evenHBand="1" w:firstRowFirstColumn="0" w:firstRowLastColumn="0" w:lastRowFirstColumn="0" w:lastRowLastColumn="0"/>
            </w:pPr>
            <w:r>
              <w:rPr>
                <w:rFonts w:ascii="Calibri" w:hAnsi="Calibri" w:cs="Calibri"/>
                <w:sz w:val="18"/>
                <w:szCs w:val="18"/>
              </w:rPr>
              <w:t>0,00</w:t>
            </w:r>
          </w:p>
        </w:tc>
      </w:tr>
      <w:tr w:rsidR="003762E3" w:rsidTr="003762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5" w:type="dxa"/>
            <w:vAlign w:val="center"/>
          </w:tcPr>
          <w:p w:rsidR="003762E3" w:rsidRDefault="00F20E9A">
            <w:pPr>
              <w:jc w:val="center"/>
            </w:pPr>
            <w:r>
              <w:rPr>
                <w:rFonts w:ascii="Calibri" w:hAnsi="Calibri" w:cs="Calibri"/>
                <w:sz w:val="18"/>
                <w:szCs w:val="18"/>
              </w:rPr>
              <w:t>2</w:t>
            </w:r>
          </w:p>
        </w:tc>
        <w:tc>
          <w:tcPr>
            <w:tcW w:w="6810" w:type="dxa"/>
            <w:vAlign w:val="center"/>
          </w:tcPr>
          <w:p w:rsidR="003762E3" w:rsidRPr="00C91BEA" w:rsidRDefault="00F20E9A">
            <w:pPr>
              <w:jc w:val="center"/>
              <w:cnfStyle w:val="000000100000" w:firstRow="0" w:lastRow="0" w:firstColumn="0" w:lastColumn="0" w:oddVBand="0" w:evenVBand="0" w:oddHBand="1" w:evenHBand="0" w:firstRowFirstColumn="0" w:firstRowLastColumn="0" w:lastRowFirstColumn="0" w:lastRowLastColumn="0"/>
              <w:rPr>
                <w:lang w:val="it-IT"/>
              </w:rPr>
            </w:pPr>
            <w:r w:rsidRPr="00C91BEA">
              <w:rPr>
                <w:rFonts w:ascii="Calibri" w:hAnsi="Calibri" w:cs="Calibri"/>
                <w:sz w:val="18"/>
                <w:szCs w:val="18"/>
                <w:lang w:val="it-IT"/>
              </w:rPr>
              <w:t>Terreno seminativo irriguo F.41 part.84 mq. 1019</w:t>
            </w:r>
          </w:p>
        </w:tc>
        <w:tc>
          <w:tcPr>
            <w:tcW w:w="3405" w:type="dxa"/>
            <w:vAlign w:val="center"/>
          </w:tcPr>
          <w:p w:rsidR="003762E3" w:rsidRPr="00C91BEA" w:rsidRDefault="003762E3">
            <w:pPr>
              <w:jc w:val="center"/>
              <w:cnfStyle w:val="000000100000" w:firstRow="0" w:lastRow="0" w:firstColumn="0" w:lastColumn="0" w:oddVBand="0" w:evenVBand="0" w:oddHBand="1" w:evenHBand="0" w:firstRowFirstColumn="0" w:firstRowLastColumn="0" w:lastRowFirstColumn="0" w:lastRowLastColumn="0"/>
              <w:rPr>
                <w:sz w:val="18"/>
                <w:szCs w:val="18"/>
                <w:lang w:val="it-IT"/>
              </w:rPr>
            </w:pPr>
          </w:p>
        </w:tc>
        <w:tc>
          <w:tcPr>
            <w:tcW w:w="3405" w:type="dxa"/>
            <w:vAlign w:val="center"/>
          </w:tcPr>
          <w:p w:rsidR="003762E3" w:rsidRDefault="00F20E9A">
            <w:pPr>
              <w:jc w:val="center"/>
              <w:cnfStyle w:val="000000100000" w:firstRow="0" w:lastRow="0" w:firstColumn="0" w:lastColumn="0" w:oddVBand="0" w:evenVBand="0" w:oddHBand="1" w:evenHBand="0" w:firstRowFirstColumn="0" w:firstRowLastColumn="0" w:lastRowFirstColumn="0" w:lastRowLastColumn="0"/>
            </w:pPr>
            <w:r>
              <w:rPr>
                <w:rFonts w:ascii="Calibri" w:hAnsi="Calibri" w:cs="Calibri"/>
                <w:sz w:val="18"/>
                <w:szCs w:val="18"/>
              </w:rPr>
              <w:t>X</w:t>
            </w:r>
          </w:p>
        </w:tc>
        <w:tc>
          <w:tcPr>
            <w:tcW w:w="4530" w:type="dxa"/>
            <w:vAlign w:val="center"/>
          </w:tcPr>
          <w:p w:rsidR="003762E3" w:rsidRDefault="00F20E9A">
            <w:pPr>
              <w:jc w:val="right"/>
              <w:cnfStyle w:val="000000100000" w:firstRow="0" w:lastRow="0" w:firstColumn="0" w:lastColumn="0" w:oddVBand="0" w:evenVBand="0" w:oddHBand="1" w:evenHBand="0" w:firstRowFirstColumn="0" w:firstRowLastColumn="0" w:lastRowFirstColumn="0" w:lastRowLastColumn="0"/>
            </w:pPr>
            <w:r>
              <w:rPr>
                <w:rFonts w:ascii="Calibri" w:hAnsi="Calibri" w:cs="Calibri"/>
                <w:sz w:val="18"/>
                <w:szCs w:val="18"/>
              </w:rPr>
              <w:t>0,00</w:t>
            </w:r>
          </w:p>
        </w:tc>
        <w:tc>
          <w:tcPr>
            <w:tcW w:w="4530" w:type="dxa"/>
            <w:vAlign w:val="center"/>
          </w:tcPr>
          <w:p w:rsidR="003762E3" w:rsidRDefault="00F20E9A">
            <w:pPr>
              <w:jc w:val="right"/>
              <w:cnfStyle w:val="000000100000" w:firstRow="0" w:lastRow="0" w:firstColumn="0" w:lastColumn="0" w:oddVBand="0" w:evenVBand="0" w:oddHBand="1" w:evenHBand="0" w:firstRowFirstColumn="0" w:firstRowLastColumn="0" w:lastRowFirstColumn="0" w:lastRowLastColumn="0"/>
            </w:pPr>
            <w:r>
              <w:rPr>
                <w:rFonts w:ascii="Calibri" w:hAnsi="Calibri" w:cs="Calibri"/>
                <w:sz w:val="18"/>
                <w:szCs w:val="18"/>
              </w:rPr>
              <w:t>0,00</w:t>
            </w:r>
          </w:p>
        </w:tc>
        <w:tc>
          <w:tcPr>
            <w:tcW w:w="4530" w:type="dxa"/>
            <w:vAlign w:val="center"/>
          </w:tcPr>
          <w:p w:rsidR="003762E3" w:rsidRDefault="00F20E9A">
            <w:pPr>
              <w:jc w:val="right"/>
              <w:cnfStyle w:val="000000100000" w:firstRow="0" w:lastRow="0" w:firstColumn="0" w:lastColumn="0" w:oddVBand="0" w:evenVBand="0" w:oddHBand="1" w:evenHBand="0" w:firstRowFirstColumn="0" w:firstRowLastColumn="0" w:lastRowFirstColumn="0" w:lastRowLastColumn="0"/>
            </w:pPr>
            <w:r>
              <w:rPr>
                <w:rFonts w:ascii="Calibri" w:hAnsi="Calibri" w:cs="Calibri"/>
                <w:sz w:val="18"/>
                <w:szCs w:val="18"/>
              </w:rPr>
              <w:t>0,00</w:t>
            </w:r>
          </w:p>
        </w:tc>
      </w:tr>
      <w:tr w:rsidR="003762E3" w:rsidTr="003762E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5" w:type="dxa"/>
            <w:vAlign w:val="center"/>
          </w:tcPr>
          <w:p w:rsidR="003762E3" w:rsidRDefault="00F20E9A">
            <w:pPr>
              <w:jc w:val="center"/>
            </w:pPr>
            <w:r>
              <w:rPr>
                <w:rFonts w:ascii="Calibri" w:hAnsi="Calibri" w:cs="Calibri"/>
                <w:sz w:val="18"/>
                <w:szCs w:val="18"/>
              </w:rPr>
              <w:t>3</w:t>
            </w:r>
          </w:p>
        </w:tc>
        <w:tc>
          <w:tcPr>
            <w:tcW w:w="6810" w:type="dxa"/>
            <w:vAlign w:val="center"/>
          </w:tcPr>
          <w:p w:rsidR="003762E3" w:rsidRDefault="00F20E9A">
            <w:pPr>
              <w:jc w:val="center"/>
              <w:cnfStyle w:val="000000010000" w:firstRow="0" w:lastRow="0" w:firstColumn="0" w:lastColumn="0" w:oddVBand="0" w:evenVBand="0" w:oddHBand="0" w:evenHBand="1" w:firstRowFirstColumn="0" w:firstRowLastColumn="0" w:lastRowFirstColumn="0" w:lastRowLastColumn="0"/>
            </w:pPr>
            <w:r w:rsidRPr="00C91BEA">
              <w:rPr>
                <w:rFonts w:ascii="Calibri" w:hAnsi="Calibri" w:cs="Calibri"/>
                <w:sz w:val="18"/>
                <w:szCs w:val="18"/>
                <w:lang w:val="it-IT"/>
              </w:rPr>
              <w:t xml:space="preserve">Terreno seminativo irriguo F.41 part. </w:t>
            </w:r>
            <w:r>
              <w:rPr>
                <w:rFonts w:ascii="Calibri" w:hAnsi="Calibri" w:cs="Calibri"/>
                <w:sz w:val="18"/>
                <w:szCs w:val="18"/>
              </w:rPr>
              <w:t>29 mq. 23653</w:t>
            </w:r>
          </w:p>
        </w:tc>
        <w:tc>
          <w:tcPr>
            <w:tcW w:w="3405" w:type="dxa"/>
            <w:vAlign w:val="center"/>
          </w:tcPr>
          <w:p w:rsidR="003762E3" w:rsidRDefault="003762E3">
            <w:pPr>
              <w:jc w:val="center"/>
              <w:cnfStyle w:val="000000010000" w:firstRow="0" w:lastRow="0" w:firstColumn="0" w:lastColumn="0" w:oddVBand="0" w:evenVBand="0" w:oddHBand="0" w:evenHBand="1" w:firstRowFirstColumn="0" w:firstRowLastColumn="0" w:lastRowFirstColumn="0" w:lastRowLastColumn="0"/>
              <w:rPr>
                <w:sz w:val="18"/>
                <w:szCs w:val="18"/>
              </w:rPr>
            </w:pPr>
          </w:p>
        </w:tc>
        <w:tc>
          <w:tcPr>
            <w:tcW w:w="3405" w:type="dxa"/>
            <w:vAlign w:val="center"/>
          </w:tcPr>
          <w:p w:rsidR="003762E3" w:rsidRDefault="00F20E9A">
            <w:pPr>
              <w:jc w:val="center"/>
              <w:cnfStyle w:val="000000010000" w:firstRow="0" w:lastRow="0" w:firstColumn="0" w:lastColumn="0" w:oddVBand="0" w:evenVBand="0" w:oddHBand="0" w:evenHBand="1" w:firstRowFirstColumn="0" w:firstRowLastColumn="0" w:lastRowFirstColumn="0" w:lastRowLastColumn="0"/>
            </w:pPr>
            <w:r>
              <w:rPr>
                <w:rFonts w:ascii="Calibri" w:hAnsi="Calibri" w:cs="Calibri"/>
                <w:sz w:val="18"/>
                <w:szCs w:val="18"/>
              </w:rPr>
              <w:t>X</w:t>
            </w:r>
          </w:p>
        </w:tc>
        <w:tc>
          <w:tcPr>
            <w:tcW w:w="4530" w:type="dxa"/>
            <w:vAlign w:val="center"/>
          </w:tcPr>
          <w:p w:rsidR="003762E3" w:rsidRDefault="00F20E9A">
            <w:pPr>
              <w:jc w:val="right"/>
              <w:cnfStyle w:val="000000010000" w:firstRow="0" w:lastRow="0" w:firstColumn="0" w:lastColumn="0" w:oddVBand="0" w:evenVBand="0" w:oddHBand="0" w:evenHBand="1" w:firstRowFirstColumn="0" w:firstRowLastColumn="0" w:lastRowFirstColumn="0" w:lastRowLastColumn="0"/>
            </w:pPr>
            <w:r>
              <w:rPr>
                <w:rFonts w:ascii="Calibri" w:hAnsi="Calibri" w:cs="Calibri"/>
                <w:sz w:val="18"/>
                <w:szCs w:val="18"/>
              </w:rPr>
              <w:t>0,00</w:t>
            </w:r>
          </w:p>
        </w:tc>
        <w:tc>
          <w:tcPr>
            <w:tcW w:w="4530" w:type="dxa"/>
            <w:vAlign w:val="center"/>
          </w:tcPr>
          <w:p w:rsidR="003762E3" w:rsidRDefault="00F20E9A">
            <w:pPr>
              <w:jc w:val="right"/>
              <w:cnfStyle w:val="000000010000" w:firstRow="0" w:lastRow="0" w:firstColumn="0" w:lastColumn="0" w:oddVBand="0" w:evenVBand="0" w:oddHBand="0" w:evenHBand="1" w:firstRowFirstColumn="0" w:firstRowLastColumn="0" w:lastRowFirstColumn="0" w:lastRowLastColumn="0"/>
            </w:pPr>
            <w:r>
              <w:rPr>
                <w:rFonts w:ascii="Calibri" w:hAnsi="Calibri" w:cs="Calibri"/>
                <w:sz w:val="18"/>
                <w:szCs w:val="18"/>
              </w:rPr>
              <w:t>0,00</w:t>
            </w:r>
          </w:p>
        </w:tc>
        <w:tc>
          <w:tcPr>
            <w:tcW w:w="4530" w:type="dxa"/>
            <w:vAlign w:val="center"/>
          </w:tcPr>
          <w:p w:rsidR="003762E3" w:rsidRDefault="00F20E9A">
            <w:pPr>
              <w:jc w:val="right"/>
              <w:cnfStyle w:val="000000010000" w:firstRow="0" w:lastRow="0" w:firstColumn="0" w:lastColumn="0" w:oddVBand="0" w:evenVBand="0" w:oddHBand="0" w:evenHBand="1" w:firstRowFirstColumn="0" w:firstRowLastColumn="0" w:lastRowFirstColumn="0" w:lastRowLastColumn="0"/>
            </w:pPr>
            <w:r>
              <w:rPr>
                <w:rFonts w:ascii="Calibri" w:hAnsi="Calibri" w:cs="Calibri"/>
                <w:sz w:val="18"/>
                <w:szCs w:val="18"/>
              </w:rPr>
              <w:t>0,00</w:t>
            </w:r>
          </w:p>
        </w:tc>
      </w:tr>
      <w:tr w:rsidR="003762E3" w:rsidTr="003762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5" w:type="dxa"/>
            <w:vAlign w:val="center"/>
          </w:tcPr>
          <w:p w:rsidR="003762E3" w:rsidRDefault="00F20E9A">
            <w:pPr>
              <w:jc w:val="center"/>
            </w:pPr>
            <w:r>
              <w:rPr>
                <w:rFonts w:ascii="Calibri" w:hAnsi="Calibri" w:cs="Calibri"/>
                <w:sz w:val="18"/>
                <w:szCs w:val="18"/>
              </w:rPr>
              <w:t>4</w:t>
            </w:r>
          </w:p>
        </w:tc>
        <w:tc>
          <w:tcPr>
            <w:tcW w:w="6810" w:type="dxa"/>
            <w:vAlign w:val="center"/>
          </w:tcPr>
          <w:p w:rsidR="003762E3" w:rsidRDefault="00F20E9A">
            <w:pPr>
              <w:jc w:val="center"/>
              <w:cnfStyle w:val="000000100000" w:firstRow="0" w:lastRow="0" w:firstColumn="0" w:lastColumn="0" w:oddVBand="0" w:evenVBand="0" w:oddHBand="1" w:evenHBand="0" w:firstRowFirstColumn="0" w:firstRowLastColumn="0" w:lastRowFirstColumn="0" w:lastRowLastColumn="0"/>
            </w:pPr>
            <w:r w:rsidRPr="00C91BEA">
              <w:rPr>
                <w:rFonts w:ascii="Calibri" w:hAnsi="Calibri" w:cs="Calibri"/>
                <w:sz w:val="18"/>
                <w:szCs w:val="18"/>
                <w:lang w:val="it-IT"/>
              </w:rPr>
              <w:t xml:space="preserve">Terreno seminativo irriguo F.41 part. </w:t>
            </w:r>
            <w:r>
              <w:rPr>
                <w:rFonts w:ascii="Calibri" w:hAnsi="Calibri" w:cs="Calibri"/>
                <w:sz w:val="18"/>
                <w:szCs w:val="18"/>
              </w:rPr>
              <w:t>30 mq. 8996</w:t>
            </w:r>
          </w:p>
        </w:tc>
        <w:tc>
          <w:tcPr>
            <w:tcW w:w="3405" w:type="dxa"/>
            <w:vAlign w:val="center"/>
          </w:tcPr>
          <w:p w:rsidR="003762E3" w:rsidRDefault="003762E3">
            <w:pPr>
              <w:jc w:val="center"/>
              <w:cnfStyle w:val="000000100000" w:firstRow="0" w:lastRow="0" w:firstColumn="0" w:lastColumn="0" w:oddVBand="0" w:evenVBand="0" w:oddHBand="1" w:evenHBand="0" w:firstRowFirstColumn="0" w:firstRowLastColumn="0" w:lastRowFirstColumn="0" w:lastRowLastColumn="0"/>
              <w:rPr>
                <w:sz w:val="18"/>
                <w:szCs w:val="18"/>
              </w:rPr>
            </w:pPr>
          </w:p>
        </w:tc>
        <w:tc>
          <w:tcPr>
            <w:tcW w:w="3405" w:type="dxa"/>
            <w:vAlign w:val="center"/>
          </w:tcPr>
          <w:p w:rsidR="003762E3" w:rsidRDefault="00F20E9A">
            <w:pPr>
              <w:jc w:val="center"/>
              <w:cnfStyle w:val="000000100000" w:firstRow="0" w:lastRow="0" w:firstColumn="0" w:lastColumn="0" w:oddVBand="0" w:evenVBand="0" w:oddHBand="1" w:evenHBand="0" w:firstRowFirstColumn="0" w:firstRowLastColumn="0" w:lastRowFirstColumn="0" w:lastRowLastColumn="0"/>
            </w:pPr>
            <w:r>
              <w:rPr>
                <w:rFonts w:ascii="Calibri" w:hAnsi="Calibri" w:cs="Calibri"/>
                <w:sz w:val="18"/>
                <w:szCs w:val="18"/>
              </w:rPr>
              <w:t>X</w:t>
            </w:r>
          </w:p>
        </w:tc>
        <w:tc>
          <w:tcPr>
            <w:tcW w:w="4530" w:type="dxa"/>
            <w:vAlign w:val="center"/>
          </w:tcPr>
          <w:p w:rsidR="003762E3" w:rsidRDefault="00F20E9A">
            <w:pPr>
              <w:jc w:val="right"/>
              <w:cnfStyle w:val="000000100000" w:firstRow="0" w:lastRow="0" w:firstColumn="0" w:lastColumn="0" w:oddVBand="0" w:evenVBand="0" w:oddHBand="1" w:evenHBand="0" w:firstRowFirstColumn="0" w:firstRowLastColumn="0" w:lastRowFirstColumn="0" w:lastRowLastColumn="0"/>
            </w:pPr>
            <w:r>
              <w:rPr>
                <w:rFonts w:ascii="Calibri" w:hAnsi="Calibri" w:cs="Calibri"/>
                <w:sz w:val="18"/>
                <w:szCs w:val="18"/>
              </w:rPr>
              <w:t>0,00</w:t>
            </w:r>
          </w:p>
        </w:tc>
        <w:tc>
          <w:tcPr>
            <w:tcW w:w="4530" w:type="dxa"/>
            <w:vAlign w:val="center"/>
          </w:tcPr>
          <w:p w:rsidR="003762E3" w:rsidRDefault="00F20E9A">
            <w:pPr>
              <w:jc w:val="right"/>
              <w:cnfStyle w:val="000000100000" w:firstRow="0" w:lastRow="0" w:firstColumn="0" w:lastColumn="0" w:oddVBand="0" w:evenVBand="0" w:oddHBand="1" w:evenHBand="0" w:firstRowFirstColumn="0" w:firstRowLastColumn="0" w:lastRowFirstColumn="0" w:lastRowLastColumn="0"/>
            </w:pPr>
            <w:r>
              <w:rPr>
                <w:rFonts w:ascii="Calibri" w:hAnsi="Calibri" w:cs="Calibri"/>
                <w:sz w:val="18"/>
                <w:szCs w:val="18"/>
              </w:rPr>
              <w:t>0,00</w:t>
            </w:r>
          </w:p>
        </w:tc>
        <w:tc>
          <w:tcPr>
            <w:tcW w:w="4530" w:type="dxa"/>
            <w:vAlign w:val="center"/>
          </w:tcPr>
          <w:p w:rsidR="003762E3" w:rsidRDefault="00F20E9A">
            <w:pPr>
              <w:jc w:val="right"/>
              <w:cnfStyle w:val="000000100000" w:firstRow="0" w:lastRow="0" w:firstColumn="0" w:lastColumn="0" w:oddVBand="0" w:evenVBand="0" w:oddHBand="1" w:evenHBand="0" w:firstRowFirstColumn="0" w:firstRowLastColumn="0" w:lastRowFirstColumn="0" w:lastRowLastColumn="0"/>
            </w:pPr>
            <w:r>
              <w:rPr>
                <w:rFonts w:ascii="Calibri" w:hAnsi="Calibri" w:cs="Calibri"/>
                <w:sz w:val="18"/>
                <w:szCs w:val="18"/>
              </w:rPr>
              <w:t>0,00</w:t>
            </w:r>
          </w:p>
        </w:tc>
      </w:tr>
      <w:tr w:rsidR="003762E3" w:rsidTr="003762E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5" w:type="dxa"/>
            <w:vAlign w:val="center"/>
          </w:tcPr>
          <w:p w:rsidR="003762E3" w:rsidRDefault="00F20E9A">
            <w:pPr>
              <w:jc w:val="center"/>
            </w:pPr>
            <w:r>
              <w:rPr>
                <w:rFonts w:ascii="Calibri" w:hAnsi="Calibri" w:cs="Calibri"/>
                <w:sz w:val="18"/>
                <w:szCs w:val="18"/>
              </w:rPr>
              <w:t>5</w:t>
            </w:r>
          </w:p>
        </w:tc>
        <w:tc>
          <w:tcPr>
            <w:tcW w:w="6810" w:type="dxa"/>
            <w:vAlign w:val="center"/>
          </w:tcPr>
          <w:p w:rsidR="003762E3" w:rsidRDefault="00F20E9A">
            <w:pPr>
              <w:jc w:val="center"/>
              <w:cnfStyle w:val="000000010000" w:firstRow="0" w:lastRow="0" w:firstColumn="0" w:lastColumn="0" w:oddVBand="0" w:evenVBand="0" w:oddHBand="0" w:evenHBand="1" w:firstRowFirstColumn="0" w:firstRowLastColumn="0" w:lastRowFirstColumn="0" w:lastRowLastColumn="0"/>
            </w:pPr>
            <w:r w:rsidRPr="00C91BEA">
              <w:rPr>
                <w:rFonts w:ascii="Calibri" w:hAnsi="Calibri" w:cs="Calibri"/>
                <w:sz w:val="18"/>
                <w:szCs w:val="18"/>
                <w:lang w:val="it-IT"/>
              </w:rPr>
              <w:t xml:space="preserve">Terreno seminativo irriguo F.42 part. </w:t>
            </w:r>
            <w:r>
              <w:rPr>
                <w:rFonts w:ascii="Calibri" w:hAnsi="Calibri" w:cs="Calibri"/>
                <w:sz w:val="18"/>
                <w:szCs w:val="18"/>
              </w:rPr>
              <w:t>50 mq. 10955</w:t>
            </w:r>
          </w:p>
        </w:tc>
        <w:tc>
          <w:tcPr>
            <w:tcW w:w="3405" w:type="dxa"/>
            <w:vAlign w:val="center"/>
          </w:tcPr>
          <w:p w:rsidR="003762E3" w:rsidRDefault="003762E3">
            <w:pPr>
              <w:jc w:val="center"/>
              <w:cnfStyle w:val="000000010000" w:firstRow="0" w:lastRow="0" w:firstColumn="0" w:lastColumn="0" w:oddVBand="0" w:evenVBand="0" w:oddHBand="0" w:evenHBand="1" w:firstRowFirstColumn="0" w:firstRowLastColumn="0" w:lastRowFirstColumn="0" w:lastRowLastColumn="0"/>
              <w:rPr>
                <w:sz w:val="18"/>
                <w:szCs w:val="18"/>
              </w:rPr>
            </w:pPr>
          </w:p>
        </w:tc>
        <w:tc>
          <w:tcPr>
            <w:tcW w:w="3405" w:type="dxa"/>
            <w:vAlign w:val="center"/>
          </w:tcPr>
          <w:p w:rsidR="003762E3" w:rsidRDefault="00F20E9A">
            <w:pPr>
              <w:jc w:val="center"/>
              <w:cnfStyle w:val="000000010000" w:firstRow="0" w:lastRow="0" w:firstColumn="0" w:lastColumn="0" w:oddVBand="0" w:evenVBand="0" w:oddHBand="0" w:evenHBand="1" w:firstRowFirstColumn="0" w:firstRowLastColumn="0" w:lastRowFirstColumn="0" w:lastRowLastColumn="0"/>
            </w:pPr>
            <w:r>
              <w:rPr>
                <w:rFonts w:ascii="Calibri" w:hAnsi="Calibri" w:cs="Calibri"/>
                <w:sz w:val="18"/>
                <w:szCs w:val="18"/>
              </w:rPr>
              <w:t>X</w:t>
            </w:r>
          </w:p>
        </w:tc>
        <w:tc>
          <w:tcPr>
            <w:tcW w:w="4530" w:type="dxa"/>
            <w:vAlign w:val="center"/>
          </w:tcPr>
          <w:p w:rsidR="003762E3" w:rsidRDefault="00F20E9A">
            <w:pPr>
              <w:jc w:val="right"/>
              <w:cnfStyle w:val="000000010000" w:firstRow="0" w:lastRow="0" w:firstColumn="0" w:lastColumn="0" w:oddVBand="0" w:evenVBand="0" w:oddHBand="0" w:evenHBand="1" w:firstRowFirstColumn="0" w:firstRowLastColumn="0" w:lastRowFirstColumn="0" w:lastRowLastColumn="0"/>
            </w:pPr>
            <w:r>
              <w:rPr>
                <w:rFonts w:ascii="Calibri" w:hAnsi="Calibri" w:cs="Calibri"/>
                <w:sz w:val="18"/>
                <w:szCs w:val="18"/>
              </w:rPr>
              <w:t>195.390,00</w:t>
            </w:r>
          </w:p>
        </w:tc>
        <w:tc>
          <w:tcPr>
            <w:tcW w:w="4530" w:type="dxa"/>
            <w:vAlign w:val="center"/>
          </w:tcPr>
          <w:p w:rsidR="003762E3" w:rsidRDefault="00F20E9A">
            <w:pPr>
              <w:jc w:val="right"/>
              <w:cnfStyle w:val="000000010000" w:firstRow="0" w:lastRow="0" w:firstColumn="0" w:lastColumn="0" w:oddVBand="0" w:evenVBand="0" w:oddHBand="0" w:evenHBand="1" w:firstRowFirstColumn="0" w:firstRowLastColumn="0" w:lastRowFirstColumn="0" w:lastRowLastColumn="0"/>
            </w:pPr>
            <w:r>
              <w:rPr>
                <w:rFonts w:ascii="Calibri" w:hAnsi="Calibri" w:cs="Calibri"/>
                <w:sz w:val="18"/>
                <w:szCs w:val="18"/>
              </w:rPr>
              <w:t>0,00</w:t>
            </w:r>
          </w:p>
        </w:tc>
        <w:tc>
          <w:tcPr>
            <w:tcW w:w="4530" w:type="dxa"/>
            <w:vAlign w:val="center"/>
          </w:tcPr>
          <w:p w:rsidR="003762E3" w:rsidRDefault="00F20E9A">
            <w:pPr>
              <w:jc w:val="right"/>
              <w:cnfStyle w:val="000000010000" w:firstRow="0" w:lastRow="0" w:firstColumn="0" w:lastColumn="0" w:oddVBand="0" w:evenVBand="0" w:oddHBand="0" w:evenHBand="1" w:firstRowFirstColumn="0" w:firstRowLastColumn="0" w:lastRowFirstColumn="0" w:lastRowLastColumn="0"/>
            </w:pPr>
            <w:r>
              <w:rPr>
                <w:rFonts w:ascii="Calibri" w:hAnsi="Calibri" w:cs="Calibri"/>
                <w:sz w:val="18"/>
                <w:szCs w:val="18"/>
              </w:rPr>
              <w:t>0,00</w:t>
            </w:r>
          </w:p>
        </w:tc>
      </w:tr>
      <w:tr w:rsidR="003762E3" w:rsidTr="003762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5" w:type="dxa"/>
            <w:vAlign w:val="center"/>
          </w:tcPr>
          <w:p w:rsidR="003762E3" w:rsidRDefault="00F20E9A">
            <w:pPr>
              <w:jc w:val="center"/>
            </w:pPr>
            <w:r>
              <w:rPr>
                <w:rFonts w:ascii="Calibri" w:hAnsi="Calibri" w:cs="Calibri"/>
                <w:sz w:val="18"/>
                <w:szCs w:val="18"/>
              </w:rPr>
              <w:t>6</w:t>
            </w:r>
          </w:p>
        </w:tc>
        <w:tc>
          <w:tcPr>
            <w:tcW w:w="6810" w:type="dxa"/>
            <w:vAlign w:val="center"/>
          </w:tcPr>
          <w:p w:rsidR="003762E3" w:rsidRDefault="00F20E9A">
            <w:pPr>
              <w:jc w:val="center"/>
              <w:cnfStyle w:val="000000100000" w:firstRow="0" w:lastRow="0" w:firstColumn="0" w:lastColumn="0" w:oddVBand="0" w:evenVBand="0" w:oddHBand="1" w:evenHBand="0" w:firstRowFirstColumn="0" w:firstRowLastColumn="0" w:lastRowFirstColumn="0" w:lastRowLastColumn="0"/>
            </w:pPr>
            <w:r w:rsidRPr="00C91BEA">
              <w:rPr>
                <w:rFonts w:ascii="Calibri" w:hAnsi="Calibri" w:cs="Calibri"/>
                <w:sz w:val="18"/>
                <w:szCs w:val="18"/>
                <w:lang w:val="it-IT"/>
              </w:rPr>
              <w:t xml:space="preserve">Fabbricato Cascina Battagliona F.41 part. </w:t>
            </w:r>
            <w:r>
              <w:rPr>
                <w:rFonts w:ascii="Calibri" w:hAnsi="Calibri" w:cs="Calibri"/>
                <w:sz w:val="18"/>
                <w:szCs w:val="18"/>
              </w:rPr>
              <w:t>69</w:t>
            </w:r>
          </w:p>
        </w:tc>
        <w:tc>
          <w:tcPr>
            <w:tcW w:w="3405" w:type="dxa"/>
            <w:vAlign w:val="center"/>
          </w:tcPr>
          <w:p w:rsidR="003762E3" w:rsidRDefault="003762E3">
            <w:pPr>
              <w:jc w:val="center"/>
              <w:cnfStyle w:val="000000100000" w:firstRow="0" w:lastRow="0" w:firstColumn="0" w:lastColumn="0" w:oddVBand="0" w:evenVBand="0" w:oddHBand="1" w:evenHBand="0" w:firstRowFirstColumn="0" w:firstRowLastColumn="0" w:lastRowFirstColumn="0" w:lastRowLastColumn="0"/>
              <w:rPr>
                <w:sz w:val="18"/>
                <w:szCs w:val="18"/>
              </w:rPr>
            </w:pPr>
          </w:p>
        </w:tc>
        <w:tc>
          <w:tcPr>
            <w:tcW w:w="3405" w:type="dxa"/>
            <w:vAlign w:val="center"/>
          </w:tcPr>
          <w:p w:rsidR="003762E3" w:rsidRDefault="00F20E9A">
            <w:pPr>
              <w:jc w:val="center"/>
              <w:cnfStyle w:val="000000100000" w:firstRow="0" w:lastRow="0" w:firstColumn="0" w:lastColumn="0" w:oddVBand="0" w:evenVBand="0" w:oddHBand="1" w:evenHBand="0" w:firstRowFirstColumn="0" w:firstRowLastColumn="0" w:lastRowFirstColumn="0" w:lastRowLastColumn="0"/>
            </w:pPr>
            <w:r>
              <w:rPr>
                <w:rFonts w:ascii="Calibri" w:hAnsi="Calibri" w:cs="Calibri"/>
                <w:sz w:val="18"/>
                <w:szCs w:val="18"/>
              </w:rPr>
              <w:t>X</w:t>
            </w:r>
          </w:p>
        </w:tc>
        <w:tc>
          <w:tcPr>
            <w:tcW w:w="4530" w:type="dxa"/>
            <w:vAlign w:val="center"/>
          </w:tcPr>
          <w:p w:rsidR="003762E3" w:rsidRDefault="00F20E9A">
            <w:pPr>
              <w:jc w:val="right"/>
              <w:cnfStyle w:val="000000100000" w:firstRow="0" w:lastRow="0" w:firstColumn="0" w:lastColumn="0" w:oddVBand="0" w:evenVBand="0" w:oddHBand="1" w:evenHBand="0" w:firstRowFirstColumn="0" w:firstRowLastColumn="0" w:lastRowFirstColumn="0" w:lastRowLastColumn="0"/>
            </w:pPr>
            <w:r>
              <w:rPr>
                <w:rFonts w:ascii="Calibri" w:hAnsi="Calibri" w:cs="Calibri"/>
                <w:sz w:val="18"/>
                <w:szCs w:val="18"/>
              </w:rPr>
              <w:t>297.640,00</w:t>
            </w:r>
          </w:p>
        </w:tc>
        <w:tc>
          <w:tcPr>
            <w:tcW w:w="4530" w:type="dxa"/>
            <w:vAlign w:val="center"/>
          </w:tcPr>
          <w:p w:rsidR="003762E3" w:rsidRDefault="00F20E9A">
            <w:pPr>
              <w:jc w:val="right"/>
              <w:cnfStyle w:val="000000100000" w:firstRow="0" w:lastRow="0" w:firstColumn="0" w:lastColumn="0" w:oddVBand="0" w:evenVBand="0" w:oddHBand="1" w:evenHBand="0" w:firstRowFirstColumn="0" w:firstRowLastColumn="0" w:lastRowFirstColumn="0" w:lastRowLastColumn="0"/>
            </w:pPr>
            <w:r>
              <w:rPr>
                <w:rFonts w:ascii="Calibri" w:hAnsi="Calibri" w:cs="Calibri"/>
                <w:sz w:val="18"/>
                <w:szCs w:val="18"/>
              </w:rPr>
              <w:t>0,00</w:t>
            </w:r>
          </w:p>
        </w:tc>
        <w:tc>
          <w:tcPr>
            <w:tcW w:w="4530" w:type="dxa"/>
            <w:vAlign w:val="center"/>
          </w:tcPr>
          <w:p w:rsidR="003762E3" w:rsidRDefault="00F20E9A">
            <w:pPr>
              <w:jc w:val="right"/>
              <w:cnfStyle w:val="000000100000" w:firstRow="0" w:lastRow="0" w:firstColumn="0" w:lastColumn="0" w:oddVBand="0" w:evenVBand="0" w:oddHBand="1" w:evenHBand="0" w:firstRowFirstColumn="0" w:firstRowLastColumn="0" w:lastRowFirstColumn="0" w:lastRowLastColumn="0"/>
            </w:pPr>
            <w:r>
              <w:rPr>
                <w:rFonts w:ascii="Calibri" w:hAnsi="Calibri" w:cs="Calibri"/>
                <w:sz w:val="18"/>
                <w:szCs w:val="18"/>
              </w:rPr>
              <w:t>0,00</w:t>
            </w:r>
          </w:p>
        </w:tc>
      </w:tr>
      <w:tr w:rsidR="003762E3" w:rsidTr="003762E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tcBorders>
              <w:left w:val="single" w:sz="2" w:space="0" w:color="FFFFFF"/>
              <w:bottom w:val="single" w:sz="2" w:space="0" w:color="FFFFFF"/>
              <w:right w:val="single" w:sz="2" w:space="0" w:color="FFFFFF"/>
            </w:tcBorders>
            <w:shd w:val="clear" w:color="auto" w:fill="FFFFFF"/>
            <w:vAlign w:val="center"/>
          </w:tcPr>
          <w:p w:rsidR="003762E3" w:rsidRDefault="003762E3"/>
        </w:tc>
        <w:tc>
          <w:tcPr>
            <w:tcW w:w="2310" w:type="dxa"/>
            <w:tcBorders>
              <w:left w:val="single" w:sz="2" w:space="0" w:color="FFFFFF"/>
              <w:bottom w:val="single" w:sz="2" w:space="0" w:color="FFFFFF"/>
              <w:right w:val="single" w:sz="2" w:space="0" w:color="FFFFFF"/>
            </w:tcBorders>
            <w:shd w:val="clear" w:color="auto" w:fill="FFFFFF"/>
            <w:vAlign w:val="center"/>
          </w:tcPr>
          <w:p w:rsidR="003762E3" w:rsidRDefault="003762E3">
            <w:pPr>
              <w:cnfStyle w:val="000000010000" w:firstRow="0" w:lastRow="0" w:firstColumn="0" w:lastColumn="0" w:oddVBand="0" w:evenVBand="0" w:oddHBand="0" w:evenHBand="1" w:firstRowFirstColumn="0" w:firstRowLastColumn="0" w:lastRowFirstColumn="0" w:lastRowLastColumn="0"/>
            </w:pPr>
          </w:p>
        </w:tc>
        <w:tc>
          <w:tcPr>
            <w:tcW w:w="2310" w:type="dxa"/>
            <w:tcBorders>
              <w:left w:val="single" w:sz="2" w:space="0" w:color="FFFFFF"/>
              <w:bottom w:val="single" w:sz="2" w:space="0" w:color="FFFFFF"/>
              <w:right w:val="single" w:sz="2" w:space="0" w:color="FFFFFF"/>
            </w:tcBorders>
            <w:shd w:val="clear" w:color="auto" w:fill="FFFFFF"/>
            <w:vAlign w:val="center"/>
          </w:tcPr>
          <w:p w:rsidR="003762E3" w:rsidRDefault="003762E3">
            <w:pPr>
              <w:cnfStyle w:val="000000010000" w:firstRow="0" w:lastRow="0" w:firstColumn="0" w:lastColumn="0" w:oddVBand="0" w:evenVBand="0" w:oddHBand="0" w:evenHBand="1" w:firstRowFirstColumn="0" w:firstRowLastColumn="0" w:lastRowFirstColumn="0" w:lastRowLastColumn="0"/>
            </w:pPr>
          </w:p>
        </w:tc>
        <w:tc>
          <w:tcPr>
            <w:tcW w:w="2310" w:type="dxa"/>
            <w:tcBorders>
              <w:left w:val="single" w:sz="2" w:space="0" w:color="FFFFFF"/>
              <w:bottom w:val="single" w:sz="2" w:space="0" w:color="FFFFFF"/>
              <w:right w:val="single" w:sz="2" w:space="0" w:color="FFFFFF"/>
            </w:tcBorders>
            <w:shd w:val="clear" w:color="auto" w:fill="FFFFFF"/>
            <w:vAlign w:val="center"/>
          </w:tcPr>
          <w:p w:rsidR="003762E3" w:rsidRDefault="00F20E9A">
            <w:pPr>
              <w:jc w:val="right"/>
              <w:cnfStyle w:val="000000010000" w:firstRow="0" w:lastRow="0" w:firstColumn="0" w:lastColumn="0" w:oddVBand="0" w:evenVBand="0" w:oddHBand="0" w:evenHBand="1" w:firstRowFirstColumn="0" w:firstRowLastColumn="0" w:lastRowFirstColumn="0" w:lastRowLastColumn="0"/>
            </w:pPr>
            <w:r>
              <w:rPr>
                <w:rFonts w:ascii="Calibri" w:hAnsi="Calibri" w:cs="Calibri"/>
                <w:b/>
                <w:sz w:val="18"/>
                <w:szCs w:val="18"/>
              </w:rPr>
              <w:t>TOTALE</w:t>
            </w:r>
          </w:p>
        </w:tc>
        <w:tc>
          <w:tcPr>
            <w:tcW w:w="2310" w:type="dxa"/>
            <w:shd w:val="clear" w:color="auto" w:fill="FFFFFF"/>
            <w:vAlign w:val="center"/>
          </w:tcPr>
          <w:p w:rsidR="003762E3" w:rsidRDefault="00F20E9A">
            <w:pPr>
              <w:jc w:val="right"/>
              <w:cnfStyle w:val="000000010000" w:firstRow="0" w:lastRow="0" w:firstColumn="0" w:lastColumn="0" w:oddVBand="0" w:evenVBand="0" w:oddHBand="0" w:evenHBand="1" w:firstRowFirstColumn="0" w:firstRowLastColumn="0" w:lastRowFirstColumn="0" w:lastRowLastColumn="0"/>
            </w:pPr>
            <w:r>
              <w:rPr>
                <w:b/>
                <w:sz w:val="18"/>
                <w:szCs w:val="18"/>
              </w:rPr>
              <w:t>493.030,00</w:t>
            </w:r>
          </w:p>
        </w:tc>
        <w:tc>
          <w:tcPr>
            <w:tcW w:w="2310" w:type="dxa"/>
            <w:shd w:val="clear" w:color="auto" w:fill="FFFFFF"/>
            <w:vAlign w:val="center"/>
          </w:tcPr>
          <w:p w:rsidR="003762E3" w:rsidRDefault="00F20E9A">
            <w:pPr>
              <w:jc w:val="right"/>
              <w:cnfStyle w:val="000000010000" w:firstRow="0" w:lastRow="0" w:firstColumn="0" w:lastColumn="0" w:oddVBand="0" w:evenVBand="0" w:oddHBand="0" w:evenHBand="1" w:firstRowFirstColumn="0" w:firstRowLastColumn="0" w:lastRowFirstColumn="0" w:lastRowLastColumn="0"/>
            </w:pPr>
            <w:r>
              <w:rPr>
                <w:b/>
                <w:sz w:val="18"/>
                <w:szCs w:val="18"/>
              </w:rPr>
              <w:t>0,00</w:t>
            </w:r>
          </w:p>
        </w:tc>
        <w:tc>
          <w:tcPr>
            <w:tcW w:w="2310" w:type="dxa"/>
            <w:shd w:val="clear" w:color="auto" w:fill="FFFFFF"/>
            <w:vAlign w:val="center"/>
          </w:tcPr>
          <w:p w:rsidR="003762E3" w:rsidRDefault="00F20E9A">
            <w:pPr>
              <w:jc w:val="right"/>
              <w:cnfStyle w:val="000000010000" w:firstRow="0" w:lastRow="0" w:firstColumn="0" w:lastColumn="0" w:oddVBand="0" w:evenVBand="0" w:oddHBand="0" w:evenHBand="1" w:firstRowFirstColumn="0" w:firstRowLastColumn="0" w:lastRowFirstColumn="0" w:lastRowLastColumn="0"/>
            </w:pPr>
            <w:r>
              <w:rPr>
                <w:b/>
                <w:sz w:val="18"/>
                <w:szCs w:val="18"/>
              </w:rPr>
              <w:t>0,00</w:t>
            </w:r>
          </w:p>
        </w:tc>
      </w:tr>
    </w:tbl>
    <w:p w:rsidR="003762E3" w:rsidRDefault="003762E3"/>
    <w:p w:rsidR="00F52991" w:rsidRDefault="00F52991" w:rsidP="003E4421">
      <w:pPr>
        <w:spacing w:line="360" w:lineRule="auto"/>
      </w:pPr>
    </w:p>
    <w:sectPr w:rsidR="00F52991" w:rsidSect="000F3985">
      <w:headerReference w:type="default" r:id="rId62"/>
      <w:footerReference w:type="default" r:id="rId63"/>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929BC" w:rsidRDefault="008929BC" w:rsidP="000239FD">
      <w:pPr>
        <w:spacing w:after="0" w:line="240" w:lineRule="auto"/>
      </w:pPr>
      <w:r>
        <w:separator/>
      </w:r>
    </w:p>
  </w:endnote>
  <w:endnote w:type="continuationSeparator" w:id="0">
    <w:p w:rsidR="008929BC" w:rsidRDefault="008929BC" w:rsidP="000239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Verdana">
    <w:panose1 w:val="020B0604030504040204"/>
    <w:charset w:val="00"/>
    <w:family w:val="swiss"/>
    <w:pitch w:val="variable"/>
    <w:sig w:usb0="A10006FF" w:usb1="4000205B" w:usb2="00000010" w:usb3="00000000" w:csb0="0000019F" w:csb1="00000000"/>
  </w:font>
  <w:font w:name="AngsanaUPC">
    <w:panose1 w:val="02020603050405020304"/>
    <w:charset w:val="00"/>
    <w:family w:val="roman"/>
    <w:pitch w:val="variable"/>
    <w:sig w:usb0="81000003" w:usb1="00000000" w:usb2="00000000" w:usb3="00000000" w:csb0="0001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310A" w:rsidRDefault="008929BC">
    <w:pPr>
      <w:pStyle w:val="Pidipagina"/>
      <w:pBdr>
        <w:top w:val="thinThickSmallGap" w:sz="24" w:space="1" w:color="622423" w:themeColor="accent2" w:themeShade="7F"/>
      </w:pBdr>
      <w:rPr>
        <w:rFonts w:asciiTheme="majorHAnsi" w:hAnsiTheme="majorHAnsi"/>
      </w:rPr>
    </w:pPr>
    <w:sdt>
      <w:sdtPr>
        <w:rPr>
          <w:rFonts w:asciiTheme="majorHAnsi" w:hAnsiTheme="majorHAnsi"/>
        </w:rPr>
        <w:id w:val="76027555"/>
        <w:placeholder>
          <w:docPart w:val="6777981C8C89408797909B5058138AE7"/>
        </w:placeholder>
        <w:temporary/>
        <w:showingPlcHdr/>
      </w:sdtPr>
      <w:sdtEndPr/>
      <w:sdtContent>
        <w:r w:rsidR="00B2310A">
          <w:rPr>
            <w:rFonts w:asciiTheme="majorHAnsi" w:hAnsiTheme="majorHAnsi"/>
          </w:rPr>
          <w:t>[Digitare il testo]</w:t>
        </w:r>
      </w:sdtContent>
    </w:sdt>
    <w:r w:rsidR="00B2310A">
      <w:rPr>
        <w:rFonts w:asciiTheme="majorHAnsi" w:hAnsiTheme="majorHAnsi"/>
      </w:rPr>
      <w:ptab w:relativeTo="margin" w:alignment="right" w:leader="none"/>
    </w:r>
    <w:r w:rsidR="00B2310A">
      <w:rPr>
        <w:rFonts w:asciiTheme="majorHAnsi" w:hAnsiTheme="majorHAnsi"/>
      </w:rPr>
      <w:t xml:space="preserve">Pagina </w:t>
    </w:r>
    <w:r w:rsidR="00B2310A">
      <w:fldChar w:fldCharType="begin"/>
    </w:r>
    <w:r w:rsidR="00B2310A">
      <w:instrText xml:space="preserve"> PAGE   \* MERGEFORMAT </w:instrText>
    </w:r>
    <w:r w:rsidR="00B2310A">
      <w:fldChar w:fldCharType="separate"/>
    </w:r>
    <w:r w:rsidR="00B2310A" w:rsidRPr="000239FD">
      <w:rPr>
        <w:rFonts w:asciiTheme="majorHAnsi" w:hAnsiTheme="majorHAnsi"/>
        <w:noProof/>
      </w:rPr>
      <w:t>2</w:t>
    </w:r>
    <w:r w:rsidR="00B2310A">
      <w:rPr>
        <w:rFonts w:asciiTheme="majorHAnsi" w:hAnsiTheme="majorHAnsi"/>
        <w:noProof/>
      </w:rPr>
      <w:fldChar w:fldCharType="end"/>
    </w:r>
  </w:p>
  <w:p w:rsidR="00B2310A" w:rsidRDefault="00B2310A">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7" w:rightFromText="187" w:vertAnchor="text" w:tblpY="1"/>
      <w:tblW w:w="5000" w:type="pct"/>
      <w:tblLook w:val="04A0" w:firstRow="1" w:lastRow="0" w:firstColumn="1" w:lastColumn="0" w:noHBand="0" w:noVBand="1"/>
    </w:tblPr>
    <w:tblGrid>
      <w:gridCol w:w="4337"/>
      <w:gridCol w:w="964"/>
      <w:gridCol w:w="4337"/>
    </w:tblGrid>
    <w:tr w:rsidR="00B2310A">
      <w:trPr>
        <w:trHeight w:val="151"/>
      </w:trPr>
      <w:tc>
        <w:tcPr>
          <w:tcW w:w="2250" w:type="pct"/>
          <w:tcBorders>
            <w:bottom w:val="single" w:sz="4" w:space="0" w:color="4F81BD" w:themeColor="accent1"/>
          </w:tcBorders>
        </w:tcPr>
        <w:p w:rsidR="00B2310A" w:rsidRPr="00477755" w:rsidRDefault="00B2310A">
          <w:pPr>
            <w:pStyle w:val="Intestazione"/>
            <w:rPr>
              <w:rFonts w:asciiTheme="majorHAnsi" w:eastAsiaTheme="majorEastAsia" w:hAnsiTheme="majorHAnsi" w:cstheme="majorBidi"/>
              <w:b/>
              <w:bCs/>
              <w:sz w:val="20"/>
              <w:szCs w:val="20"/>
            </w:rPr>
          </w:pPr>
        </w:p>
      </w:tc>
      <w:tc>
        <w:tcPr>
          <w:tcW w:w="500" w:type="pct"/>
          <w:vMerge w:val="restart"/>
          <w:noWrap/>
          <w:vAlign w:val="center"/>
        </w:tcPr>
        <w:p w:rsidR="00B2310A" w:rsidRPr="00477755" w:rsidRDefault="00B2310A">
          <w:pPr>
            <w:pStyle w:val="Nessunaspaziatura"/>
            <w:rPr>
              <w:sz w:val="20"/>
              <w:szCs w:val="20"/>
            </w:rPr>
          </w:pPr>
          <w:r w:rsidRPr="00477755">
            <w:rPr>
              <w:sz w:val="20"/>
              <w:szCs w:val="20"/>
            </w:rPr>
            <w:t xml:space="preserve">Pagina </w:t>
          </w:r>
          <w:r w:rsidRPr="00477755">
            <w:rPr>
              <w:sz w:val="20"/>
              <w:szCs w:val="20"/>
            </w:rPr>
            <w:fldChar w:fldCharType="begin"/>
          </w:r>
          <w:r w:rsidRPr="00477755">
            <w:rPr>
              <w:sz w:val="20"/>
              <w:szCs w:val="20"/>
            </w:rPr>
            <w:instrText xml:space="preserve"> PAGE  \* MERGEFORMAT </w:instrText>
          </w:r>
          <w:r w:rsidRPr="00477755">
            <w:rPr>
              <w:sz w:val="20"/>
              <w:szCs w:val="20"/>
            </w:rPr>
            <w:fldChar w:fldCharType="separate"/>
          </w:r>
          <w:r w:rsidR="000D5864">
            <w:rPr>
              <w:noProof/>
              <w:sz w:val="20"/>
              <w:szCs w:val="20"/>
            </w:rPr>
            <w:t>6</w:t>
          </w:r>
          <w:r w:rsidRPr="00477755">
            <w:rPr>
              <w:noProof/>
              <w:sz w:val="20"/>
              <w:szCs w:val="20"/>
            </w:rPr>
            <w:fldChar w:fldCharType="end"/>
          </w:r>
        </w:p>
      </w:tc>
      <w:tc>
        <w:tcPr>
          <w:tcW w:w="2250" w:type="pct"/>
          <w:tcBorders>
            <w:bottom w:val="single" w:sz="4" w:space="0" w:color="4F81BD" w:themeColor="accent1"/>
          </w:tcBorders>
        </w:tcPr>
        <w:p w:rsidR="00B2310A" w:rsidRDefault="00B2310A">
          <w:pPr>
            <w:pStyle w:val="Intestazione"/>
            <w:rPr>
              <w:rFonts w:asciiTheme="majorHAnsi" w:eastAsiaTheme="majorEastAsia" w:hAnsiTheme="majorHAnsi" w:cstheme="majorBidi"/>
              <w:b/>
              <w:bCs/>
            </w:rPr>
          </w:pPr>
        </w:p>
      </w:tc>
    </w:tr>
    <w:tr w:rsidR="00B2310A">
      <w:trPr>
        <w:trHeight w:val="150"/>
      </w:trPr>
      <w:tc>
        <w:tcPr>
          <w:tcW w:w="2250" w:type="pct"/>
          <w:tcBorders>
            <w:top w:val="single" w:sz="4" w:space="0" w:color="4F81BD" w:themeColor="accent1"/>
          </w:tcBorders>
        </w:tcPr>
        <w:p w:rsidR="00B2310A" w:rsidRDefault="00B2310A">
          <w:pPr>
            <w:pStyle w:val="Intestazione"/>
            <w:rPr>
              <w:rFonts w:asciiTheme="majorHAnsi" w:eastAsiaTheme="majorEastAsia" w:hAnsiTheme="majorHAnsi" w:cstheme="majorBidi"/>
              <w:b/>
              <w:bCs/>
            </w:rPr>
          </w:pPr>
        </w:p>
      </w:tc>
      <w:tc>
        <w:tcPr>
          <w:tcW w:w="500" w:type="pct"/>
          <w:vMerge/>
        </w:tcPr>
        <w:p w:rsidR="00B2310A" w:rsidRDefault="00B2310A">
          <w:pPr>
            <w:pStyle w:val="Intestazione"/>
            <w:jc w:val="center"/>
            <w:rPr>
              <w:rFonts w:asciiTheme="majorHAnsi" w:eastAsiaTheme="majorEastAsia" w:hAnsiTheme="majorHAnsi" w:cstheme="majorBidi"/>
              <w:b/>
              <w:bCs/>
            </w:rPr>
          </w:pPr>
        </w:p>
      </w:tc>
      <w:tc>
        <w:tcPr>
          <w:tcW w:w="2250" w:type="pct"/>
          <w:tcBorders>
            <w:top w:val="single" w:sz="4" w:space="0" w:color="4F81BD" w:themeColor="accent1"/>
          </w:tcBorders>
        </w:tcPr>
        <w:p w:rsidR="00B2310A" w:rsidRDefault="00B2310A">
          <w:pPr>
            <w:pStyle w:val="Intestazione"/>
            <w:rPr>
              <w:rFonts w:asciiTheme="majorHAnsi" w:eastAsiaTheme="majorEastAsia" w:hAnsiTheme="majorHAnsi" w:cstheme="majorBidi"/>
              <w:b/>
              <w:bCs/>
            </w:rPr>
          </w:pPr>
        </w:p>
      </w:tc>
    </w:tr>
  </w:tbl>
  <w:p w:rsidR="00B2310A" w:rsidRDefault="00B2310A">
    <w:pPr>
      <w:pStyle w:val="Pidipa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7" w:rightFromText="187" w:vertAnchor="text" w:tblpY="1"/>
      <w:tblW w:w="5000" w:type="pct"/>
      <w:tblLook w:val="04A0" w:firstRow="1" w:lastRow="0" w:firstColumn="1" w:lastColumn="0" w:noHBand="0" w:noVBand="1"/>
    </w:tblPr>
    <w:tblGrid>
      <w:gridCol w:w="4266"/>
      <w:gridCol w:w="1035"/>
      <w:gridCol w:w="4337"/>
    </w:tblGrid>
    <w:tr w:rsidR="00B2310A" w:rsidTr="00026FE2">
      <w:trPr>
        <w:trHeight w:val="151"/>
      </w:trPr>
      <w:tc>
        <w:tcPr>
          <w:tcW w:w="2213" w:type="pct"/>
          <w:tcBorders>
            <w:bottom w:val="single" w:sz="4" w:space="0" w:color="4F81BD" w:themeColor="accent1"/>
          </w:tcBorders>
        </w:tcPr>
        <w:p w:rsidR="00B2310A" w:rsidRDefault="00B2310A">
          <w:pPr>
            <w:pStyle w:val="Intestazione"/>
            <w:rPr>
              <w:rFonts w:asciiTheme="majorHAnsi" w:eastAsiaTheme="majorEastAsia" w:hAnsiTheme="majorHAnsi" w:cstheme="majorBidi"/>
              <w:b/>
              <w:bCs/>
            </w:rPr>
          </w:pPr>
        </w:p>
      </w:tc>
      <w:tc>
        <w:tcPr>
          <w:tcW w:w="537" w:type="pct"/>
          <w:vMerge w:val="restart"/>
          <w:noWrap/>
          <w:vAlign w:val="center"/>
        </w:tcPr>
        <w:p w:rsidR="00B2310A" w:rsidRPr="00477755" w:rsidRDefault="00B2310A" w:rsidP="00C515E4">
          <w:pPr>
            <w:pStyle w:val="Nessunaspaziatura"/>
            <w:jc w:val="center"/>
            <w:rPr>
              <w:sz w:val="20"/>
              <w:szCs w:val="20"/>
            </w:rPr>
          </w:pPr>
          <w:r w:rsidRPr="00477755">
            <w:rPr>
              <w:sz w:val="20"/>
              <w:szCs w:val="20"/>
            </w:rPr>
            <w:t xml:space="preserve">Pagina </w:t>
          </w:r>
          <w:r w:rsidRPr="00477755">
            <w:rPr>
              <w:sz w:val="20"/>
              <w:szCs w:val="20"/>
            </w:rPr>
            <w:fldChar w:fldCharType="begin"/>
          </w:r>
          <w:r w:rsidRPr="00477755">
            <w:rPr>
              <w:sz w:val="20"/>
              <w:szCs w:val="20"/>
            </w:rPr>
            <w:instrText xml:space="preserve"> PAGE  \* MERGEFORMAT </w:instrText>
          </w:r>
          <w:r w:rsidRPr="00477755">
            <w:rPr>
              <w:sz w:val="20"/>
              <w:szCs w:val="20"/>
            </w:rPr>
            <w:fldChar w:fldCharType="separate"/>
          </w:r>
          <w:r w:rsidR="000D5864">
            <w:rPr>
              <w:noProof/>
              <w:sz w:val="20"/>
              <w:szCs w:val="20"/>
            </w:rPr>
            <w:t>15</w:t>
          </w:r>
          <w:r w:rsidRPr="00477755">
            <w:rPr>
              <w:noProof/>
              <w:sz w:val="20"/>
              <w:szCs w:val="20"/>
            </w:rPr>
            <w:fldChar w:fldCharType="end"/>
          </w:r>
        </w:p>
      </w:tc>
      <w:tc>
        <w:tcPr>
          <w:tcW w:w="2250" w:type="pct"/>
          <w:tcBorders>
            <w:bottom w:val="single" w:sz="4" w:space="0" w:color="4F81BD" w:themeColor="accent1"/>
          </w:tcBorders>
        </w:tcPr>
        <w:p w:rsidR="00B2310A" w:rsidRDefault="00B2310A">
          <w:pPr>
            <w:pStyle w:val="Intestazione"/>
            <w:rPr>
              <w:rFonts w:asciiTheme="majorHAnsi" w:eastAsiaTheme="majorEastAsia" w:hAnsiTheme="majorHAnsi" w:cstheme="majorBidi"/>
              <w:b/>
              <w:bCs/>
            </w:rPr>
          </w:pPr>
        </w:p>
      </w:tc>
    </w:tr>
    <w:tr w:rsidR="00B2310A" w:rsidTr="00026FE2">
      <w:trPr>
        <w:trHeight w:val="150"/>
      </w:trPr>
      <w:tc>
        <w:tcPr>
          <w:tcW w:w="2213" w:type="pct"/>
          <w:tcBorders>
            <w:top w:val="single" w:sz="4" w:space="0" w:color="4F81BD" w:themeColor="accent1"/>
          </w:tcBorders>
        </w:tcPr>
        <w:p w:rsidR="00B2310A" w:rsidRDefault="00B2310A">
          <w:pPr>
            <w:pStyle w:val="Intestazione"/>
            <w:rPr>
              <w:rFonts w:asciiTheme="majorHAnsi" w:eastAsiaTheme="majorEastAsia" w:hAnsiTheme="majorHAnsi" w:cstheme="majorBidi"/>
              <w:b/>
              <w:bCs/>
            </w:rPr>
          </w:pPr>
        </w:p>
      </w:tc>
      <w:tc>
        <w:tcPr>
          <w:tcW w:w="537" w:type="pct"/>
          <w:vMerge/>
        </w:tcPr>
        <w:p w:rsidR="00B2310A" w:rsidRDefault="00B2310A">
          <w:pPr>
            <w:pStyle w:val="Intestazione"/>
            <w:jc w:val="center"/>
            <w:rPr>
              <w:rFonts w:asciiTheme="majorHAnsi" w:eastAsiaTheme="majorEastAsia" w:hAnsiTheme="majorHAnsi" w:cstheme="majorBidi"/>
              <w:b/>
              <w:bCs/>
            </w:rPr>
          </w:pPr>
        </w:p>
      </w:tc>
      <w:tc>
        <w:tcPr>
          <w:tcW w:w="2250" w:type="pct"/>
          <w:tcBorders>
            <w:top w:val="single" w:sz="4" w:space="0" w:color="4F81BD" w:themeColor="accent1"/>
          </w:tcBorders>
        </w:tcPr>
        <w:p w:rsidR="00B2310A" w:rsidRDefault="00B2310A">
          <w:pPr>
            <w:pStyle w:val="Intestazione"/>
            <w:rPr>
              <w:rFonts w:asciiTheme="majorHAnsi" w:eastAsiaTheme="majorEastAsia" w:hAnsiTheme="majorHAnsi" w:cstheme="majorBidi"/>
              <w:b/>
              <w:bCs/>
            </w:rPr>
          </w:pPr>
        </w:p>
      </w:tc>
    </w:tr>
  </w:tbl>
  <w:p w:rsidR="00B2310A" w:rsidRDefault="00B2310A">
    <w:pPr>
      <w:pStyle w:val="Pidipagin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7" w:rightFromText="187" w:vertAnchor="text" w:tblpY="1"/>
      <w:tblW w:w="5000" w:type="pct"/>
      <w:tblLook w:val="04A0" w:firstRow="1" w:lastRow="0" w:firstColumn="1" w:lastColumn="0" w:noHBand="0" w:noVBand="1"/>
    </w:tblPr>
    <w:tblGrid>
      <w:gridCol w:w="6323"/>
      <w:gridCol w:w="1534"/>
      <w:gridCol w:w="6429"/>
    </w:tblGrid>
    <w:tr w:rsidR="00B2310A" w:rsidTr="00026FE2">
      <w:trPr>
        <w:trHeight w:val="151"/>
      </w:trPr>
      <w:tc>
        <w:tcPr>
          <w:tcW w:w="2213" w:type="pct"/>
          <w:tcBorders>
            <w:bottom w:val="single" w:sz="4" w:space="0" w:color="4F81BD" w:themeColor="accent1"/>
          </w:tcBorders>
        </w:tcPr>
        <w:p w:rsidR="00B2310A" w:rsidRDefault="00B2310A">
          <w:pPr>
            <w:pStyle w:val="Intestazione"/>
            <w:rPr>
              <w:rFonts w:asciiTheme="majorHAnsi" w:eastAsiaTheme="majorEastAsia" w:hAnsiTheme="majorHAnsi" w:cstheme="majorBidi"/>
              <w:b/>
              <w:bCs/>
            </w:rPr>
          </w:pPr>
        </w:p>
      </w:tc>
      <w:tc>
        <w:tcPr>
          <w:tcW w:w="537" w:type="pct"/>
          <w:vMerge w:val="restart"/>
          <w:noWrap/>
          <w:vAlign w:val="center"/>
        </w:tcPr>
        <w:p w:rsidR="00B2310A" w:rsidRPr="00477755" w:rsidRDefault="00B2310A" w:rsidP="00C515E4">
          <w:pPr>
            <w:pStyle w:val="Nessunaspaziatura"/>
            <w:jc w:val="center"/>
            <w:rPr>
              <w:sz w:val="20"/>
              <w:szCs w:val="20"/>
            </w:rPr>
          </w:pPr>
          <w:r w:rsidRPr="00477755">
            <w:rPr>
              <w:sz w:val="20"/>
              <w:szCs w:val="20"/>
            </w:rPr>
            <w:t xml:space="preserve">Pagina </w:t>
          </w:r>
          <w:r w:rsidRPr="00477755">
            <w:rPr>
              <w:sz w:val="20"/>
              <w:szCs w:val="20"/>
            </w:rPr>
            <w:fldChar w:fldCharType="begin"/>
          </w:r>
          <w:r w:rsidRPr="00477755">
            <w:rPr>
              <w:sz w:val="20"/>
              <w:szCs w:val="20"/>
            </w:rPr>
            <w:instrText xml:space="preserve"> PAGE  \* MERGEFORMAT </w:instrText>
          </w:r>
          <w:r w:rsidRPr="00477755">
            <w:rPr>
              <w:sz w:val="20"/>
              <w:szCs w:val="20"/>
            </w:rPr>
            <w:fldChar w:fldCharType="separate"/>
          </w:r>
          <w:r w:rsidR="000D5864">
            <w:rPr>
              <w:noProof/>
              <w:sz w:val="20"/>
              <w:szCs w:val="20"/>
            </w:rPr>
            <w:t>26</w:t>
          </w:r>
          <w:r w:rsidRPr="00477755">
            <w:rPr>
              <w:noProof/>
              <w:sz w:val="20"/>
              <w:szCs w:val="20"/>
            </w:rPr>
            <w:fldChar w:fldCharType="end"/>
          </w:r>
        </w:p>
      </w:tc>
      <w:tc>
        <w:tcPr>
          <w:tcW w:w="2250" w:type="pct"/>
          <w:tcBorders>
            <w:bottom w:val="single" w:sz="4" w:space="0" w:color="4F81BD" w:themeColor="accent1"/>
          </w:tcBorders>
        </w:tcPr>
        <w:p w:rsidR="00B2310A" w:rsidRDefault="00B2310A">
          <w:pPr>
            <w:pStyle w:val="Intestazione"/>
            <w:rPr>
              <w:rFonts w:asciiTheme="majorHAnsi" w:eastAsiaTheme="majorEastAsia" w:hAnsiTheme="majorHAnsi" w:cstheme="majorBidi"/>
              <w:b/>
              <w:bCs/>
            </w:rPr>
          </w:pPr>
        </w:p>
      </w:tc>
    </w:tr>
    <w:tr w:rsidR="00B2310A" w:rsidTr="00026FE2">
      <w:trPr>
        <w:trHeight w:val="150"/>
      </w:trPr>
      <w:tc>
        <w:tcPr>
          <w:tcW w:w="2213" w:type="pct"/>
          <w:tcBorders>
            <w:top w:val="single" w:sz="4" w:space="0" w:color="4F81BD" w:themeColor="accent1"/>
          </w:tcBorders>
        </w:tcPr>
        <w:p w:rsidR="00B2310A" w:rsidRDefault="00B2310A">
          <w:pPr>
            <w:pStyle w:val="Intestazione"/>
            <w:rPr>
              <w:rFonts w:asciiTheme="majorHAnsi" w:eastAsiaTheme="majorEastAsia" w:hAnsiTheme="majorHAnsi" w:cstheme="majorBidi"/>
              <w:b/>
              <w:bCs/>
            </w:rPr>
          </w:pPr>
        </w:p>
      </w:tc>
      <w:tc>
        <w:tcPr>
          <w:tcW w:w="537" w:type="pct"/>
          <w:vMerge/>
        </w:tcPr>
        <w:p w:rsidR="00B2310A" w:rsidRDefault="00B2310A">
          <w:pPr>
            <w:pStyle w:val="Intestazione"/>
            <w:jc w:val="center"/>
            <w:rPr>
              <w:rFonts w:asciiTheme="majorHAnsi" w:eastAsiaTheme="majorEastAsia" w:hAnsiTheme="majorHAnsi" w:cstheme="majorBidi"/>
              <w:b/>
              <w:bCs/>
            </w:rPr>
          </w:pPr>
        </w:p>
      </w:tc>
      <w:tc>
        <w:tcPr>
          <w:tcW w:w="2250" w:type="pct"/>
          <w:tcBorders>
            <w:top w:val="single" w:sz="4" w:space="0" w:color="4F81BD" w:themeColor="accent1"/>
          </w:tcBorders>
        </w:tcPr>
        <w:p w:rsidR="00B2310A" w:rsidRDefault="00B2310A">
          <w:pPr>
            <w:pStyle w:val="Intestazione"/>
            <w:rPr>
              <w:rFonts w:asciiTheme="majorHAnsi" w:eastAsiaTheme="majorEastAsia" w:hAnsiTheme="majorHAnsi" w:cstheme="majorBidi"/>
              <w:b/>
              <w:bCs/>
            </w:rPr>
          </w:pPr>
        </w:p>
      </w:tc>
    </w:tr>
  </w:tbl>
  <w:p w:rsidR="00B2310A" w:rsidRDefault="00B2310A">
    <w:pPr>
      <w:pStyle w:val="Pidipagina"/>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7" w:rightFromText="187" w:vertAnchor="text" w:tblpY="1"/>
      <w:tblW w:w="5000" w:type="pct"/>
      <w:tblLook w:val="04A0" w:firstRow="1" w:lastRow="0" w:firstColumn="1" w:lastColumn="0" w:noHBand="0" w:noVBand="1"/>
    </w:tblPr>
    <w:tblGrid>
      <w:gridCol w:w="4266"/>
      <w:gridCol w:w="1035"/>
      <w:gridCol w:w="4337"/>
    </w:tblGrid>
    <w:tr w:rsidR="00B2310A" w:rsidTr="00026FE2">
      <w:trPr>
        <w:trHeight w:val="151"/>
      </w:trPr>
      <w:tc>
        <w:tcPr>
          <w:tcW w:w="2213" w:type="pct"/>
          <w:tcBorders>
            <w:bottom w:val="single" w:sz="4" w:space="0" w:color="4F81BD" w:themeColor="accent1"/>
          </w:tcBorders>
        </w:tcPr>
        <w:p w:rsidR="00B2310A" w:rsidRDefault="00B2310A">
          <w:pPr>
            <w:pStyle w:val="Intestazione"/>
            <w:rPr>
              <w:rFonts w:asciiTheme="majorHAnsi" w:eastAsiaTheme="majorEastAsia" w:hAnsiTheme="majorHAnsi" w:cstheme="majorBidi"/>
              <w:b/>
              <w:bCs/>
            </w:rPr>
          </w:pPr>
        </w:p>
      </w:tc>
      <w:tc>
        <w:tcPr>
          <w:tcW w:w="537" w:type="pct"/>
          <w:vMerge w:val="restart"/>
          <w:noWrap/>
          <w:vAlign w:val="center"/>
        </w:tcPr>
        <w:p w:rsidR="00B2310A" w:rsidRPr="00477755" w:rsidRDefault="00B2310A" w:rsidP="00C515E4">
          <w:pPr>
            <w:pStyle w:val="Nessunaspaziatura"/>
            <w:jc w:val="center"/>
            <w:rPr>
              <w:sz w:val="20"/>
              <w:szCs w:val="20"/>
            </w:rPr>
          </w:pPr>
          <w:r w:rsidRPr="00477755">
            <w:rPr>
              <w:sz w:val="20"/>
              <w:szCs w:val="20"/>
            </w:rPr>
            <w:t xml:space="preserve">Pagina </w:t>
          </w:r>
          <w:r w:rsidRPr="00477755">
            <w:rPr>
              <w:sz w:val="20"/>
              <w:szCs w:val="20"/>
            </w:rPr>
            <w:fldChar w:fldCharType="begin"/>
          </w:r>
          <w:r w:rsidRPr="00477755">
            <w:rPr>
              <w:sz w:val="20"/>
              <w:szCs w:val="20"/>
            </w:rPr>
            <w:instrText xml:space="preserve"> PAGE  \* MERGEFORMAT </w:instrText>
          </w:r>
          <w:r w:rsidRPr="00477755">
            <w:rPr>
              <w:sz w:val="20"/>
              <w:szCs w:val="20"/>
            </w:rPr>
            <w:fldChar w:fldCharType="separate"/>
          </w:r>
          <w:r w:rsidR="000D5864">
            <w:rPr>
              <w:noProof/>
              <w:sz w:val="20"/>
              <w:szCs w:val="20"/>
            </w:rPr>
            <w:t>45</w:t>
          </w:r>
          <w:r w:rsidRPr="00477755">
            <w:rPr>
              <w:noProof/>
              <w:sz w:val="20"/>
              <w:szCs w:val="20"/>
            </w:rPr>
            <w:fldChar w:fldCharType="end"/>
          </w:r>
        </w:p>
      </w:tc>
      <w:tc>
        <w:tcPr>
          <w:tcW w:w="2250" w:type="pct"/>
          <w:tcBorders>
            <w:bottom w:val="single" w:sz="4" w:space="0" w:color="4F81BD" w:themeColor="accent1"/>
          </w:tcBorders>
        </w:tcPr>
        <w:p w:rsidR="00B2310A" w:rsidRDefault="00B2310A">
          <w:pPr>
            <w:pStyle w:val="Intestazione"/>
            <w:rPr>
              <w:rFonts w:asciiTheme="majorHAnsi" w:eastAsiaTheme="majorEastAsia" w:hAnsiTheme="majorHAnsi" w:cstheme="majorBidi"/>
              <w:b/>
              <w:bCs/>
            </w:rPr>
          </w:pPr>
        </w:p>
      </w:tc>
    </w:tr>
    <w:tr w:rsidR="00B2310A" w:rsidTr="00026FE2">
      <w:trPr>
        <w:trHeight w:val="150"/>
      </w:trPr>
      <w:tc>
        <w:tcPr>
          <w:tcW w:w="2213" w:type="pct"/>
          <w:tcBorders>
            <w:top w:val="single" w:sz="4" w:space="0" w:color="4F81BD" w:themeColor="accent1"/>
          </w:tcBorders>
        </w:tcPr>
        <w:p w:rsidR="00B2310A" w:rsidRDefault="00B2310A">
          <w:pPr>
            <w:pStyle w:val="Intestazione"/>
            <w:rPr>
              <w:rFonts w:asciiTheme="majorHAnsi" w:eastAsiaTheme="majorEastAsia" w:hAnsiTheme="majorHAnsi" w:cstheme="majorBidi"/>
              <w:b/>
              <w:bCs/>
            </w:rPr>
          </w:pPr>
        </w:p>
      </w:tc>
      <w:tc>
        <w:tcPr>
          <w:tcW w:w="537" w:type="pct"/>
          <w:vMerge/>
        </w:tcPr>
        <w:p w:rsidR="00B2310A" w:rsidRDefault="00B2310A">
          <w:pPr>
            <w:pStyle w:val="Intestazione"/>
            <w:jc w:val="center"/>
            <w:rPr>
              <w:rFonts w:asciiTheme="majorHAnsi" w:eastAsiaTheme="majorEastAsia" w:hAnsiTheme="majorHAnsi" w:cstheme="majorBidi"/>
              <w:b/>
              <w:bCs/>
            </w:rPr>
          </w:pPr>
        </w:p>
      </w:tc>
      <w:tc>
        <w:tcPr>
          <w:tcW w:w="2250" w:type="pct"/>
          <w:tcBorders>
            <w:top w:val="single" w:sz="4" w:space="0" w:color="4F81BD" w:themeColor="accent1"/>
          </w:tcBorders>
        </w:tcPr>
        <w:p w:rsidR="00B2310A" w:rsidRDefault="00B2310A">
          <w:pPr>
            <w:pStyle w:val="Intestazione"/>
            <w:rPr>
              <w:rFonts w:asciiTheme="majorHAnsi" w:eastAsiaTheme="majorEastAsia" w:hAnsiTheme="majorHAnsi" w:cstheme="majorBidi"/>
              <w:b/>
              <w:bCs/>
            </w:rPr>
          </w:pPr>
        </w:p>
      </w:tc>
    </w:tr>
  </w:tbl>
  <w:p w:rsidR="00B2310A" w:rsidRDefault="00B2310A">
    <w:pPr>
      <w:pStyle w:val="Pidipagina"/>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7" w:rightFromText="187" w:vertAnchor="text" w:tblpY="1"/>
      <w:tblW w:w="5000" w:type="pct"/>
      <w:tblLook w:val="04A0" w:firstRow="1" w:lastRow="0" w:firstColumn="1" w:lastColumn="0" w:noHBand="0" w:noVBand="1"/>
    </w:tblPr>
    <w:tblGrid>
      <w:gridCol w:w="6323"/>
      <w:gridCol w:w="1534"/>
      <w:gridCol w:w="6429"/>
    </w:tblGrid>
    <w:tr w:rsidR="00B2310A" w:rsidTr="00026FE2">
      <w:trPr>
        <w:trHeight w:val="151"/>
      </w:trPr>
      <w:tc>
        <w:tcPr>
          <w:tcW w:w="2213" w:type="pct"/>
          <w:tcBorders>
            <w:bottom w:val="single" w:sz="4" w:space="0" w:color="4F81BD" w:themeColor="accent1"/>
          </w:tcBorders>
        </w:tcPr>
        <w:p w:rsidR="00B2310A" w:rsidRDefault="00B2310A">
          <w:pPr>
            <w:pStyle w:val="Intestazione"/>
            <w:rPr>
              <w:rFonts w:asciiTheme="majorHAnsi" w:eastAsiaTheme="majorEastAsia" w:hAnsiTheme="majorHAnsi" w:cstheme="majorBidi"/>
              <w:b/>
              <w:bCs/>
            </w:rPr>
          </w:pPr>
        </w:p>
      </w:tc>
      <w:tc>
        <w:tcPr>
          <w:tcW w:w="537" w:type="pct"/>
          <w:vMerge w:val="restart"/>
          <w:noWrap/>
          <w:vAlign w:val="center"/>
        </w:tcPr>
        <w:p w:rsidR="00B2310A" w:rsidRPr="00477755" w:rsidRDefault="00B2310A" w:rsidP="00C515E4">
          <w:pPr>
            <w:pStyle w:val="Nessunaspaziatura"/>
            <w:jc w:val="center"/>
            <w:rPr>
              <w:sz w:val="20"/>
              <w:szCs w:val="20"/>
            </w:rPr>
          </w:pPr>
          <w:r w:rsidRPr="00477755">
            <w:rPr>
              <w:sz w:val="20"/>
              <w:szCs w:val="20"/>
            </w:rPr>
            <w:t xml:space="preserve">Pagina </w:t>
          </w:r>
          <w:r w:rsidRPr="00477755">
            <w:rPr>
              <w:sz w:val="20"/>
              <w:szCs w:val="20"/>
            </w:rPr>
            <w:fldChar w:fldCharType="begin"/>
          </w:r>
          <w:r w:rsidRPr="00477755">
            <w:rPr>
              <w:sz w:val="20"/>
              <w:szCs w:val="20"/>
            </w:rPr>
            <w:instrText xml:space="preserve"> PAGE  \* MERGEFORMAT </w:instrText>
          </w:r>
          <w:r w:rsidRPr="00477755">
            <w:rPr>
              <w:sz w:val="20"/>
              <w:szCs w:val="20"/>
            </w:rPr>
            <w:fldChar w:fldCharType="separate"/>
          </w:r>
          <w:r w:rsidR="000D5864">
            <w:rPr>
              <w:noProof/>
              <w:sz w:val="20"/>
              <w:szCs w:val="20"/>
            </w:rPr>
            <w:t>46</w:t>
          </w:r>
          <w:r w:rsidRPr="00477755">
            <w:rPr>
              <w:noProof/>
              <w:sz w:val="20"/>
              <w:szCs w:val="20"/>
            </w:rPr>
            <w:fldChar w:fldCharType="end"/>
          </w:r>
        </w:p>
      </w:tc>
      <w:tc>
        <w:tcPr>
          <w:tcW w:w="2250" w:type="pct"/>
          <w:tcBorders>
            <w:bottom w:val="single" w:sz="4" w:space="0" w:color="4F81BD" w:themeColor="accent1"/>
          </w:tcBorders>
        </w:tcPr>
        <w:p w:rsidR="00B2310A" w:rsidRDefault="00B2310A">
          <w:pPr>
            <w:pStyle w:val="Intestazione"/>
            <w:rPr>
              <w:rFonts w:asciiTheme="majorHAnsi" w:eastAsiaTheme="majorEastAsia" w:hAnsiTheme="majorHAnsi" w:cstheme="majorBidi"/>
              <w:b/>
              <w:bCs/>
            </w:rPr>
          </w:pPr>
        </w:p>
      </w:tc>
    </w:tr>
    <w:tr w:rsidR="00B2310A" w:rsidTr="00026FE2">
      <w:trPr>
        <w:trHeight w:val="150"/>
      </w:trPr>
      <w:tc>
        <w:tcPr>
          <w:tcW w:w="2213" w:type="pct"/>
          <w:tcBorders>
            <w:top w:val="single" w:sz="4" w:space="0" w:color="4F81BD" w:themeColor="accent1"/>
          </w:tcBorders>
        </w:tcPr>
        <w:p w:rsidR="00B2310A" w:rsidRDefault="00B2310A">
          <w:pPr>
            <w:pStyle w:val="Intestazione"/>
            <w:rPr>
              <w:rFonts w:asciiTheme="majorHAnsi" w:eastAsiaTheme="majorEastAsia" w:hAnsiTheme="majorHAnsi" w:cstheme="majorBidi"/>
              <w:b/>
              <w:bCs/>
            </w:rPr>
          </w:pPr>
        </w:p>
      </w:tc>
      <w:tc>
        <w:tcPr>
          <w:tcW w:w="537" w:type="pct"/>
          <w:vMerge/>
        </w:tcPr>
        <w:p w:rsidR="00B2310A" w:rsidRDefault="00B2310A">
          <w:pPr>
            <w:pStyle w:val="Intestazione"/>
            <w:jc w:val="center"/>
            <w:rPr>
              <w:rFonts w:asciiTheme="majorHAnsi" w:eastAsiaTheme="majorEastAsia" w:hAnsiTheme="majorHAnsi" w:cstheme="majorBidi"/>
              <w:b/>
              <w:bCs/>
            </w:rPr>
          </w:pPr>
        </w:p>
      </w:tc>
      <w:tc>
        <w:tcPr>
          <w:tcW w:w="2250" w:type="pct"/>
          <w:tcBorders>
            <w:top w:val="single" w:sz="4" w:space="0" w:color="4F81BD" w:themeColor="accent1"/>
          </w:tcBorders>
        </w:tcPr>
        <w:p w:rsidR="00B2310A" w:rsidRDefault="00B2310A">
          <w:pPr>
            <w:pStyle w:val="Intestazione"/>
            <w:rPr>
              <w:rFonts w:asciiTheme="majorHAnsi" w:eastAsiaTheme="majorEastAsia" w:hAnsiTheme="majorHAnsi" w:cstheme="majorBidi"/>
              <w:b/>
              <w:bCs/>
            </w:rPr>
          </w:pPr>
        </w:p>
      </w:tc>
    </w:tr>
  </w:tbl>
  <w:p w:rsidR="00B2310A" w:rsidRDefault="00B2310A">
    <w:pPr>
      <w:pStyle w:val="Pidipagina"/>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7" w:rightFromText="187" w:vertAnchor="text" w:tblpY="1"/>
      <w:tblW w:w="5000" w:type="pct"/>
      <w:tblLook w:val="04A0" w:firstRow="1" w:lastRow="0" w:firstColumn="1" w:lastColumn="0" w:noHBand="0" w:noVBand="1"/>
    </w:tblPr>
    <w:tblGrid>
      <w:gridCol w:w="6323"/>
      <w:gridCol w:w="1534"/>
      <w:gridCol w:w="6429"/>
    </w:tblGrid>
    <w:tr w:rsidR="00B2310A" w:rsidTr="00026FE2">
      <w:trPr>
        <w:trHeight w:val="151"/>
      </w:trPr>
      <w:tc>
        <w:tcPr>
          <w:tcW w:w="2213" w:type="pct"/>
          <w:tcBorders>
            <w:bottom w:val="single" w:sz="4" w:space="0" w:color="4F81BD" w:themeColor="accent1"/>
          </w:tcBorders>
        </w:tcPr>
        <w:p w:rsidR="00B2310A" w:rsidRDefault="00B2310A">
          <w:pPr>
            <w:pStyle w:val="Intestazione"/>
            <w:rPr>
              <w:rFonts w:asciiTheme="majorHAnsi" w:eastAsiaTheme="majorEastAsia" w:hAnsiTheme="majorHAnsi" w:cstheme="majorBidi"/>
              <w:b/>
              <w:bCs/>
            </w:rPr>
          </w:pPr>
        </w:p>
      </w:tc>
      <w:tc>
        <w:tcPr>
          <w:tcW w:w="537" w:type="pct"/>
          <w:vMerge w:val="restart"/>
          <w:noWrap/>
          <w:vAlign w:val="center"/>
        </w:tcPr>
        <w:p w:rsidR="00B2310A" w:rsidRPr="00477755" w:rsidRDefault="00B2310A" w:rsidP="00C515E4">
          <w:pPr>
            <w:pStyle w:val="Nessunaspaziatura"/>
            <w:jc w:val="center"/>
            <w:rPr>
              <w:sz w:val="20"/>
              <w:szCs w:val="20"/>
            </w:rPr>
          </w:pPr>
          <w:r w:rsidRPr="00477755">
            <w:rPr>
              <w:sz w:val="20"/>
              <w:szCs w:val="20"/>
            </w:rPr>
            <w:t xml:space="preserve">Pagina </w:t>
          </w:r>
          <w:r w:rsidRPr="00477755">
            <w:rPr>
              <w:sz w:val="20"/>
              <w:szCs w:val="20"/>
            </w:rPr>
            <w:fldChar w:fldCharType="begin"/>
          </w:r>
          <w:r w:rsidRPr="00477755">
            <w:rPr>
              <w:sz w:val="20"/>
              <w:szCs w:val="20"/>
            </w:rPr>
            <w:instrText xml:space="preserve"> PAGE  \* MERGEFORMAT </w:instrText>
          </w:r>
          <w:r w:rsidRPr="00477755">
            <w:rPr>
              <w:sz w:val="20"/>
              <w:szCs w:val="20"/>
            </w:rPr>
            <w:fldChar w:fldCharType="separate"/>
          </w:r>
          <w:r w:rsidR="000D5864">
            <w:rPr>
              <w:noProof/>
              <w:sz w:val="20"/>
              <w:szCs w:val="20"/>
            </w:rPr>
            <w:t>51</w:t>
          </w:r>
          <w:r w:rsidRPr="00477755">
            <w:rPr>
              <w:noProof/>
              <w:sz w:val="20"/>
              <w:szCs w:val="20"/>
            </w:rPr>
            <w:fldChar w:fldCharType="end"/>
          </w:r>
        </w:p>
      </w:tc>
      <w:tc>
        <w:tcPr>
          <w:tcW w:w="2250" w:type="pct"/>
          <w:tcBorders>
            <w:bottom w:val="single" w:sz="4" w:space="0" w:color="4F81BD" w:themeColor="accent1"/>
          </w:tcBorders>
        </w:tcPr>
        <w:p w:rsidR="00B2310A" w:rsidRDefault="00B2310A">
          <w:pPr>
            <w:pStyle w:val="Intestazione"/>
            <w:rPr>
              <w:rFonts w:asciiTheme="majorHAnsi" w:eastAsiaTheme="majorEastAsia" w:hAnsiTheme="majorHAnsi" w:cstheme="majorBidi"/>
              <w:b/>
              <w:bCs/>
            </w:rPr>
          </w:pPr>
        </w:p>
      </w:tc>
    </w:tr>
    <w:tr w:rsidR="00B2310A" w:rsidTr="00026FE2">
      <w:trPr>
        <w:trHeight w:val="150"/>
      </w:trPr>
      <w:tc>
        <w:tcPr>
          <w:tcW w:w="2213" w:type="pct"/>
          <w:tcBorders>
            <w:top w:val="single" w:sz="4" w:space="0" w:color="4F81BD" w:themeColor="accent1"/>
          </w:tcBorders>
        </w:tcPr>
        <w:p w:rsidR="00B2310A" w:rsidRDefault="00B2310A">
          <w:pPr>
            <w:pStyle w:val="Intestazione"/>
            <w:rPr>
              <w:rFonts w:asciiTheme="majorHAnsi" w:eastAsiaTheme="majorEastAsia" w:hAnsiTheme="majorHAnsi" w:cstheme="majorBidi"/>
              <w:b/>
              <w:bCs/>
            </w:rPr>
          </w:pPr>
        </w:p>
      </w:tc>
      <w:tc>
        <w:tcPr>
          <w:tcW w:w="537" w:type="pct"/>
          <w:vMerge/>
        </w:tcPr>
        <w:p w:rsidR="00B2310A" w:rsidRDefault="00B2310A">
          <w:pPr>
            <w:pStyle w:val="Intestazione"/>
            <w:jc w:val="center"/>
            <w:rPr>
              <w:rFonts w:asciiTheme="majorHAnsi" w:eastAsiaTheme="majorEastAsia" w:hAnsiTheme="majorHAnsi" w:cstheme="majorBidi"/>
              <w:b/>
              <w:bCs/>
            </w:rPr>
          </w:pPr>
        </w:p>
      </w:tc>
      <w:tc>
        <w:tcPr>
          <w:tcW w:w="2250" w:type="pct"/>
          <w:tcBorders>
            <w:top w:val="single" w:sz="4" w:space="0" w:color="4F81BD" w:themeColor="accent1"/>
          </w:tcBorders>
        </w:tcPr>
        <w:p w:rsidR="00B2310A" w:rsidRDefault="00B2310A">
          <w:pPr>
            <w:pStyle w:val="Intestazione"/>
            <w:rPr>
              <w:rFonts w:asciiTheme="majorHAnsi" w:eastAsiaTheme="majorEastAsia" w:hAnsiTheme="majorHAnsi" w:cstheme="majorBidi"/>
              <w:b/>
              <w:bCs/>
            </w:rPr>
          </w:pPr>
        </w:p>
      </w:tc>
    </w:tr>
  </w:tbl>
  <w:p w:rsidR="00B2310A" w:rsidRDefault="00B2310A">
    <w:pPr>
      <w:pStyle w:val="Pidipagina"/>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7" w:rightFromText="187" w:vertAnchor="text" w:tblpY="1"/>
      <w:tblW w:w="5000" w:type="pct"/>
      <w:tblLook w:val="04A0" w:firstRow="1" w:lastRow="0" w:firstColumn="1" w:lastColumn="0" w:noHBand="0" w:noVBand="1"/>
    </w:tblPr>
    <w:tblGrid>
      <w:gridCol w:w="4266"/>
      <w:gridCol w:w="1035"/>
      <w:gridCol w:w="4337"/>
    </w:tblGrid>
    <w:tr w:rsidR="00B2310A" w:rsidTr="00026FE2">
      <w:trPr>
        <w:trHeight w:val="151"/>
      </w:trPr>
      <w:tc>
        <w:tcPr>
          <w:tcW w:w="2213" w:type="pct"/>
          <w:tcBorders>
            <w:bottom w:val="single" w:sz="4" w:space="0" w:color="4F81BD" w:themeColor="accent1"/>
          </w:tcBorders>
        </w:tcPr>
        <w:p w:rsidR="00B2310A" w:rsidRDefault="00B2310A">
          <w:pPr>
            <w:pStyle w:val="Intestazione"/>
            <w:rPr>
              <w:rFonts w:asciiTheme="majorHAnsi" w:eastAsiaTheme="majorEastAsia" w:hAnsiTheme="majorHAnsi" w:cstheme="majorBidi"/>
              <w:b/>
              <w:bCs/>
            </w:rPr>
          </w:pPr>
        </w:p>
      </w:tc>
      <w:tc>
        <w:tcPr>
          <w:tcW w:w="537" w:type="pct"/>
          <w:vMerge w:val="restart"/>
          <w:noWrap/>
          <w:vAlign w:val="center"/>
        </w:tcPr>
        <w:p w:rsidR="00B2310A" w:rsidRPr="00477755" w:rsidRDefault="00B2310A" w:rsidP="00C515E4">
          <w:pPr>
            <w:pStyle w:val="Nessunaspaziatura"/>
            <w:jc w:val="center"/>
            <w:rPr>
              <w:sz w:val="20"/>
              <w:szCs w:val="20"/>
            </w:rPr>
          </w:pPr>
          <w:r w:rsidRPr="00477755">
            <w:rPr>
              <w:sz w:val="20"/>
              <w:szCs w:val="20"/>
            </w:rPr>
            <w:t xml:space="preserve">Pagina </w:t>
          </w:r>
          <w:r w:rsidRPr="00477755">
            <w:rPr>
              <w:sz w:val="20"/>
              <w:szCs w:val="20"/>
            </w:rPr>
            <w:fldChar w:fldCharType="begin"/>
          </w:r>
          <w:r w:rsidRPr="00477755">
            <w:rPr>
              <w:sz w:val="20"/>
              <w:szCs w:val="20"/>
            </w:rPr>
            <w:instrText xml:space="preserve"> PAGE  \* MERGEFORMAT </w:instrText>
          </w:r>
          <w:r w:rsidRPr="00477755">
            <w:rPr>
              <w:sz w:val="20"/>
              <w:szCs w:val="20"/>
            </w:rPr>
            <w:fldChar w:fldCharType="separate"/>
          </w:r>
          <w:r w:rsidR="000D5864">
            <w:rPr>
              <w:noProof/>
              <w:sz w:val="20"/>
              <w:szCs w:val="20"/>
            </w:rPr>
            <w:t>52</w:t>
          </w:r>
          <w:r w:rsidRPr="00477755">
            <w:rPr>
              <w:noProof/>
              <w:sz w:val="20"/>
              <w:szCs w:val="20"/>
            </w:rPr>
            <w:fldChar w:fldCharType="end"/>
          </w:r>
        </w:p>
      </w:tc>
      <w:tc>
        <w:tcPr>
          <w:tcW w:w="2250" w:type="pct"/>
          <w:tcBorders>
            <w:bottom w:val="single" w:sz="4" w:space="0" w:color="4F81BD" w:themeColor="accent1"/>
          </w:tcBorders>
        </w:tcPr>
        <w:p w:rsidR="00B2310A" w:rsidRDefault="00B2310A">
          <w:pPr>
            <w:pStyle w:val="Intestazione"/>
            <w:rPr>
              <w:rFonts w:asciiTheme="majorHAnsi" w:eastAsiaTheme="majorEastAsia" w:hAnsiTheme="majorHAnsi" w:cstheme="majorBidi"/>
              <w:b/>
              <w:bCs/>
            </w:rPr>
          </w:pPr>
        </w:p>
      </w:tc>
    </w:tr>
    <w:tr w:rsidR="00B2310A" w:rsidTr="00026FE2">
      <w:trPr>
        <w:trHeight w:val="150"/>
      </w:trPr>
      <w:tc>
        <w:tcPr>
          <w:tcW w:w="2213" w:type="pct"/>
          <w:tcBorders>
            <w:top w:val="single" w:sz="4" w:space="0" w:color="4F81BD" w:themeColor="accent1"/>
          </w:tcBorders>
        </w:tcPr>
        <w:p w:rsidR="00B2310A" w:rsidRDefault="00B2310A">
          <w:pPr>
            <w:pStyle w:val="Intestazione"/>
            <w:rPr>
              <w:rFonts w:asciiTheme="majorHAnsi" w:eastAsiaTheme="majorEastAsia" w:hAnsiTheme="majorHAnsi" w:cstheme="majorBidi"/>
              <w:b/>
              <w:bCs/>
            </w:rPr>
          </w:pPr>
        </w:p>
      </w:tc>
      <w:tc>
        <w:tcPr>
          <w:tcW w:w="537" w:type="pct"/>
          <w:vMerge/>
        </w:tcPr>
        <w:p w:rsidR="00B2310A" w:rsidRDefault="00B2310A">
          <w:pPr>
            <w:pStyle w:val="Intestazione"/>
            <w:jc w:val="center"/>
            <w:rPr>
              <w:rFonts w:asciiTheme="majorHAnsi" w:eastAsiaTheme="majorEastAsia" w:hAnsiTheme="majorHAnsi" w:cstheme="majorBidi"/>
              <w:b/>
              <w:bCs/>
            </w:rPr>
          </w:pPr>
        </w:p>
      </w:tc>
      <w:tc>
        <w:tcPr>
          <w:tcW w:w="2250" w:type="pct"/>
          <w:tcBorders>
            <w:top w:val="single" w:sz="4" w:space="0" w:color="4F81BD" w:themeColor="accent1"/>
          </w:tcBorders>
        </w:tcPr>
        <w:p w:rsidR="00B2310A" w:rsidRDefault="00B2310A">
          <w:pPr>
            <w:pStyle w:val="Intestazione"/>
            <w:rPr>
              <w:rFonts w:asciiTheme="majorHAnsi" w:eastAsiaTheme="majorEastAsia" w:hAnsiTheme="majorHAnsi" w:cstheme="majorBidi"/>
              <w:b/>
              <w:bCs/>
            </w:rPr>
          </w:pPr>
        </w:p>
      </w:tc>
    </w:tr>
  </w:tbl>
  <w:p w:rsidR="00B2310A" w:rsidRDefault="00B2310A">
    <w:pPr>
      <w:pStyle w:val="Pidipagina"/>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7" w:rightFromText="187" w:vertAnchor="text" w:tblpY="1"/>
      <w:tblW w:w="5000" w:type="pct"/>
      <w:tblLook w:val="04A0" w:firstRow="1" w:lastRow="0" w:firstColumn="1" w:lastColumn="0" w:noHBand="0" w:noVBand="1"/>
    </w:tblPr>
    <w:tblGrid>
      <w:gridCol w:w="4266"/>
      <w:gridCol w:w="1035"/>
      <w:gridCol w:w="4337"/>
    </w:tblGrid>
    <w:tr w:rsidR="00B2310A" w:rsidTr="00026FE2">
      <w:trPr>
        <w:trHeight w:val="151"/>
      </w:trPr>
      <w:tc>
        <w:tcPr>
          <w:tcW w:w="2213" w:type="pct"/>
          <w:tcBorders>
            <w:bottom w:val="single" w:sz="4" w:space="0" w:color="4F81BD" w:themeColor="accent1"/>
          </w:tcBorders>
        </w:tcPr>
        <w:p w:rsidR="00B2310A" w:rsidRDefault="00B2310A">
          <w:pPr>
            <w:pStyle w:val="Intestazione"/>
            <w:rPr>
              <w:rFonts w:asciiTheme="majorHAnsi" w:eastAsiaTheme="majorEastAsia" w:hAnsiTheme="majorHAnsi" w:cstheme="majorBidi"/>
              <w:b/>
              <w:bCs/>
            </w:rPr>
          </w:pPr>
        </w:p>
      </w:tc>
      <w:tc>
        <w:tcPr>
          <w:tcW w:w="537" w:type="pct"/>
          <w:vMerge w:val="restart"/>
          <w:noWrap/>
          <w:vAlign w:val="center"/>
        </w:tcPr>
        <w:p w:rsidR="00B2310A" w:rsidRPr="00477755" w:rsidRDefault="00B2310A" w:rsidP="00C515E4">
          <w:pPr>
            <w:pStyle w:val="Nessunaspaziatura"/>
            <w:jc w:val="center"/>
            <w:rPr>
              <w:sz w:val="20"/>
              <w:szCs w:val="20"/>
            </w:rPr>
          </w:pPr>
          <w:r w:rsidRPr="00477755">
            <w:rPr>
              <w:sz w:val="20"/>
              <w:szCs w:val="20"/>
            </w:rPr>
            <w:t xml:space="preserve">Pagina </w:t>
          </w:r>
          <w:r w:rsidRPr="00477755">
            <w:rPr>
              <w:sz w:val="20"/>
              <w:szCs w:val="20"/>
            </w:rPr>
            <w:fldChar w:fldCharType="begin"/>
          </w:r>
          <w:r w:rsidRPr="00477755">
            <w:rPr>
              <w:sz w:val="20"/>
              <w:szCs w:val="20"/>
            </w:rPr>
            <w:instrText xml:space="preserve"> PAGE  \* MERGEFORMAT </w:instrText>
          </w:r>
          <w:r w:rsidRPr="00477755">
            <w:rPr>
              <w:sz w:val="20"/>
              <w:szCs w:val="20"/>
            </w:rPr>
            <w:fldChar w:fldCharType="separate"/>
          </w:r>
          <w:r w:rsidR="000D5864">
            <w:rPr>
              <w:noProof/>
              <w:sz w:val="20"/>
              <w:szCs w:val="20"/>
            </w:rPr>
            <w:t>53</w:t>
          </w:r>
          <w:r w:rsidRPr="00477755">
            <w:rPr>
              <w:noProof/>
              <w:sz w:val="20"/>
              <w:szCs w:val="20"/>
            </w:rPr>
            <w:fldChar w:fldCharType="end"/>
          </w:r>
        </w:p>
      </w:tc>
      <w:tc>
        <w:tcPr>
          <w:tcW w:w="2250" w:type="pct"/>
          <w:tcBorders>
            <w:bottom w:val="single" w:sz="4" w:space="0" w:color="4F81BD" w:themeColor="accent1"/>
          </w:tcBorders>
        </w:tcPr>
        <w:p w:rsidR="00B2310A" w:rsidRDefault="00B2310A">
          <w:pPr>
            <w:pStyle w:val="Intestazione"/>
            <w:rPr>
              <w:rFonts w:asciiTheme="majorHAnsi" w:eastAsiaTheme="majorEastAsia" w:hAnsiTheme="majorHAnsi" w:cstheme="majorBidi"/>
              <w:b/>
              <w:bCs/>
            </w:rPr>
          </w:pPr>
        </w:p>
      </w:tc>
    </w:tr>
    <w:tr w:rsidR="00B2310A" w:rsidTr="00026FE2">
      <w:trPr>
        <w:trHeight w:val="150"/>
      </w:trPr>
      <w:tc>
        <w:tcPr>
          <w:tcW w:w="2213" w:type="pct"/>
          <w:tcBorders>
            <w:top w:val="single" w:sz="4" w:space="0" w:color="4F81BD" w:themeColor="accent1"/>
          </w:tcBorders>
        </w:tcPr>
        <w:p w:rsidR="00B2310A" w:rsidRDefault="00B2310A">
          <w:pPr>
            <w:pStyle w:val="Intestazione"/>
            <w:rPr>
              <w:rFonts w:asciiTheme="majorHAnsi" w:eastAsiaTheme="majorEastAsia" w:hAnsiTheme="majorHAnsi" w:cstheme="majorBidi"/>
              <w:b/>
              <w:bCs/>
            </w:rPr>
          </w:pPr>
        </w:p>
      </w:tc>
      <w:tc>
        <w:tcPr>
          <w:tcW w:w="537" w:type="pct"/>
          <w:vMerge/>
        </w:tcPr>
        <w:p w:rsidR="00B2310A" w:rsidRDefault="00B2310A">
          <w:pPr>
            <w:pStyle w:val="Intestazione"/>
            <w:jc w:val="center"/>
            <w:rPr>
              <w:rFonts w:asciiTheme="majorHAnsi" w:eastAsiaTheme="majorEastAsia" w:hAnsiTheme="majorHAnsi" w:cstheme="majorBidi"/>
              <w:b/>
              <w:bCs/>
            </w:rPr>
          </w:pPr>
        </w:p>
      </w:tc>
      <w:tc>
        <w:tcPr>
          <w:tcW w:w="2250" w:type="pct"/>
          <w:tcBorders>
            <w:top w:val="single" w:sz="4" w:space="0" w:color="4F81BD" w:themeColor="accent1"/>
          </w:tcBorders>
        </w:tcPr>
        <w:p w:rsidR="00B2310A" w:rsidRDefault="00B2310A">
          <w:pPr>
            <w:pStyle w:val="Intestazione"/>
            <w:rPr>
              <w:rFonts w:asciiTheme="majorHAnsi" w:eastAsiaTheme="majorEastAsia" w:hAnsiTheme="majorHAnsi" w:cstheme="majorBidi"/>
              <w:b/>
              <w:bCs/>
            </w:rPr>
          </w:pPr>
        </w:p>
      </w:tc>
    </w:tr>
  </w:tbl>
  <w:p w:rsidR="00B2310A" w:rsidRDefault="00B2310A">
    <w:pPr>
      <w:pStyle w:val="Pidipagina"/>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7" w:rightFromText="187" w:vertAnchor="text" w:tblpY="1"/>
      <w:tblW w:w="5000" w:type="pct"/>
      <w:tblLook w:val="04A0" w:firstRow="1" w:lastRow="0" w:firstColumn="1" w:lastColumn="0" w:noHBand="0" w:noVBand="1"/>
    </w:tblPr>
    <w:tblGrid>
      <w:gridCol w:w="4266"/>
      <w:gridCol w:w="1035"/>
      <w:gridCol w:w="4337"/>
    </w:tblGrid>
    <w:tr w:rsidR="00B2310A" w:rsidTr="00026FE2">
      <w:trPr>
        <w:trHeight w:val="151"/>
      </w:trPr>
      <w:tc>
        <w:tcPr>
          <w:tcW w:w="2213" w:type="pct"/>
          <w:tcBorders>
            <w:bottom w:val="single" w:sz="4" w:space="0" w:color="4F81BD" w:themeColor="accent1"/>
          </w:tcBorders>
        </w:tcPr>
        <w:p w:rsidR="00B2310A" w:rsidRDefault="00B2310A">
          <w:pPr>
            <w:pStyle w:val="Intestazione"/>
            <w:rPr>
              <w:rFonts w:asciiTheme="majorHAnsi" w:eastAsiaTheme="majorEastAsia" w:hAnsiTheme="majorHAnsi" w:cstheme="majorBidi"/>
              <w:b/>
              <w:bCs/>
            </w:rPr>
          </w:pPr>
        </w:p>
      </w:tc>
      <w:tc>
        <w:tcPr>
          <w:tcW w:w="537" w:type="pct"/>
          <w:vMerge w:val="restart"/>
          <w:noWrap/>
          <w:vAlign w:val="center"/>
        </w:tcPr>
        <w:p w:rsidR="00B2310A" w:rsidRPr="00477755" w:rsidRDefault="00B2310A" w:rsidP="00C515E4">
          <w:pPr>
            <w:pStyle w:val="Nessunaspaziatura"/>
            <w:jc w:val="center"/>
            <w:rPr>
              <w:sz w:val="20"/>
              <w:szCs w:val="20"/>
            </w:rPr>
          </w:pPr>
          <w:r w:rsidRPr="00477755">
            <w:rPr>
              <w:sz w:val="20"/>
              <w:szCs w:val="20"/>
            </w:rPr>
            <w:t xml:space="preserve">Pagina </w:t>
          </w:r>
          <w:r w:rsidRPr="00477755">
            <w:rPr>
              <w:sz w:val="20"/>
              <w:szCs w:val="20"/>
            </w:rPr>
            <w:fldChar w:fldCharType="begin"/>
          </w:r>
          <w:r w:rsidRPr="00477755">
            <w:rPr>
              <w:sz w:val="20"/>
              <w:szCs w:val="20"/>
            </w:rPr>
            <w:instrText xml:space="preserve"> PAGE  \* MERGEFORMAT </w:instrText>
          </w:r>
          <w:r w:rsidRPr="00477755">
            <w:rPr>
              <w:sz w:val="20"/>
              <w:szCs w:val="20"/>
            </w:rPr>
            <w:fldChar w:fldCharType="separate"/>
          </w:r>
          <w:r w:rsidR="000D5864">
            <w:rPr>
              <w:noProof/>
              <w:sz w:val="20"/>
              <w:szCs w:val="20"/>
            </w:rPr>
            <w:t>54</w:t>
          </w:r>
          <w:r w:rsidRPr="00477755">
            <w:rPr>
              <w:noProof/>
              <w:sz w:val="20"/>
              <w:szCs w:val="20"/>
            </w:rPr>
            <w:fldChar w:fldCharType="end"/>
          </w:r>
        </w:p>
      </w:tc>
      <w:tc>
        <w:tcPr>
          <w:tcW w:w="2250" w:type="pct"/>
          <w:tcBorders>
            <w:bottom w:val="single" w:sz="4" w:space="0" w:color="4F81BD" w:themeColor="accent1"/>
          </w:tcBorders>
        </w:tcPr>
        <w:p w:rsidR="00B2310A" w:rsidRDefault="00B2310A">
          <w:pPr>
            <w:pStyle w:val="Intestazione"/>
            <w:rPr>
              <w:rFonts w:asciiTheme="majorHAnsi" w:eastAsiaTheme="majorEastAsia" w:hAnsiTheme="majorHAnsi" w:cstheme="majorBidi"/>
              <w:b/>
              <w:bCs/>
            </w:rPr>
          </w:pPr>
        </w:p>
      </w:tc>
    </w:tr>
    <w:tr w:rsidR="00B2310A" w:rsidTr="00026FE2">
      <w:trPr>
        <w:trHeight w:val="150"/>
      </w:trPr>
      <w:tc>
        <w:tcPr>
          <w:tcW w:w="2213" w:type="pct"/>
          <w:tcBorders>
            <w:top w:val="single" w:sz="4" w:space="0" w:color="4F81BD" w:themeColor="accent1"/>
          </w:tcBorders>
        </w:tcPr>
        <w:p w:rsidR="00B2310A" w:rsidRDefault="00B2310A">
          <w:pPr>
            <w:pStyle w:val="Intestazione"/>
            <w:rPr>
              <w:rFonts w:asciiTheme="majorHAnsi" w:eastAsiaTheme="majorEastAsia" w:hAnsiTheme="majorHAnsi" w:cstheme="majorBidi"/>
              <w:b/>
              <w:bCs/>
            </w:rPr>
          </w:pPr>
        </w:p>
      </w:tc>
      <w:tc>
        <w:tcPr>
          <w:tcW w:w="537" w:type="pct"/>
          <w:vMerge/>
        </w:tcPr>
        <w:p w:rsidR="00B2310A" w:rsidRDefault="00B2310A">
          <w:pPr>
            <w:pStyle w:val="Intestazione"/>
            <w:jc w:val="center"/>
            <w:rPr>
              <w:rFonts w:asciiTheme="majorHAnsi" w:eastAsiaTheme="majorEastAsia" w:hAnsiTheme="majorHAnsi" w:cstheme="majorBidi"/>
              <w:b/>
              <w:bCs/>
            </w:rPr>
          </w:pPr>
        </w:p>
      </w:tc>
      <w:tc>
        <w:tcPr>
          <w:tcW w:w="2250" w:type="pct"/>
          <w:tcBorders>
            <w:top w:val="single" w:sz="4" w:space="0" w:color="4F81BD" w:themeColor="accent1"/>
          </w:tcBorders>
        </w:tcPr>
        <w:p w:rsidR="00B2310A" w:rsidRDefault="00B2310A">
          <w:pPr>
            <w:pStyle w:val="Intestazione"/>
            <w:rPr>
              <w:rFonts w:asciiTheme="majorHAnsi" w:eastAsiaTheme="majorEastAsia" w:hAnsiTheme="majorHAnsi" w:cstheme="majorBidi"/>
              <w:b/>
              <w:bCs/>
            </w:rPr>
          </w:pPr>
        </w:p>
      </w:tc>
    </w:tr>
  </w:tbl>
  <w:p w:rsidR="00B2310A" w:rsidRDefault="00B2310A">
    <w:pPr>
      <w:pStyle w:val="Pidipagina"/>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7" w:rightFromText="187" w:vertAnchor="text" w:tblpY="1"/>
      <w:tblW w:w="5000" w:type="pct"/>
      <w:tblLook w:val="04A0" w:firstRow="1" w:lastRow="0" w:firstColumn="1" w:lastColumn="0" w:noHBand="0" w:noVBand="1"/>
    </w:tblPr>
    <w:tblGrid>
      <w:gridCol w:w="6323"/>
      <w:gridCol w:w="1534"/>
      <w:gridCol w:w="6429"/>
    </w:tblGrid>
    <w:tr w:rsidR="00B2310A" w:rsidTr="00026FE2">
      <w:trPr>
        <w:trHeight w:val="151"/>
      </w:trPr>
      <w:tc>
        <w:tcPr>
          <w:tcW w:w="2213" w:type="pct"/>
          <w:tcBorders>
            <w:bottom w:val="single" w:sz="4" w:space="0" w:color="4F81BD" w:themeColor="accent1"/>
          </w:tcBorders>
        </w:tcPr>
        <w:p w:rsidR="00B2310A" w:rsidRDefault="00B2310A">
          <w:pPr>
            <w:pStyle w:val="Intestazione"/>
            <w:rPr>
              <w:rFonts w:asciiTheme="majorHAnsi" w:eastAsiaTheme="majorEastAsia" w:hAnsiTheme="majorHAnsi" w:cstheme="majorBidi"/>
              <w:b/>
              <w:bCs/>
            </w:rPr>
          </w:pPr>
        </w:p>
      </w:tc>
      <w:tc>
        <w:tcPr>
          <w:tcW w:w="537" w:type="pct"/>
          <w:vMerge w:val="restart"/>
          <w:noWrap/>
          <w:vAlign w:val="center"/>
        </w:tcPr>
        <w:p w:rsidR="00B2310A" w:rsidRPr="00477755" w:rsidRDefault="00B2310A" w:rsidP="00C515E4">
          <w:pPr>
            <w:pStyle w:val="Nessunaspaziatura"/>
            <w:jc w:val="center"/>
            <w:rPr>
              <w:sz w:val="20"/>
              <w:szCs w:val="20"/>
            </w:rPr>
          </w:pPr>
          <w:r w:rsidRPr="00477755">
            <w:rPr>
              <w:sz w:val="20"/>
              <w:szCs w:val="20"/>
            </w:rPr>
            <w:t xml:space="preserve">Pagina </w:t>
          </w:r>
          <w:r w:rsidRPr="00477755">
            <w:rPr>
              <w:sz w:val="20"/>
              <w:szCs w:val="20"/>
            </w:rPr>
            <w:fldChar w:fldCharType="begin"/>
          </w:r>
          <w:r w:rsidRPr="00477755">
            <w:rPr>
              <w:sz w:val="20"/>
              <w:szCs w:val="20"/>
            </w:rPr>
            <w:instrText xml:space="preserve"> PAGE  \* MERGEFORMAT </w:instrText>
          </w:r>
          <w:r w:rsidRPr="00477755">
            <w:rPr>
              <w:sz w:val="20"/>
              <w:szCs w:val="20"/>
            </w:rPr>
            <w:fldChar w:fldCharType="separate"/>
          </w:r>
          <w:r w:rsidR="000D5864">
            <w:rPr>
              <w:noProof/>
              <w:sz w:val="20"/>
              <w:szCs w:val="20"/>
            </w:rPr>
            <w:t>99</w:t>
          </w:r>
          <w:r w:rsidRPr="00477755">
            <w:rPr>
              <w:noProof/>
              <w:sz w:val="20"/>
              <w:szCs w:val="20"/>
            </w:rPr>
            <w:fldChar w:fldCharType="end"/>
          </w:r>
        </w:p>
      </w:tc>
      <w:tc>
        <w:tcPr>
          <w:tcW w:w="2250" w:type="pct"/>
          <w:tcBorders>
            <w:bottom w:val="single" w:sz="4" w:space="0" w:color="4F81BD" w:themeColor="accent1"/>
          </w:tcBorders>
        </w:tcPr>
        <w:p w:rsidR="00B2310A" w:rsidRDefault="00B2310A">
          <w:pPr>
            <w:pStyle w:val="Intestazione"/>
            <w:rPr>
              <w:rFonts w:asciiTheme="majorHAnsi" w:eastAsiaTheme="majorEastAsia" w:hAnsiTheme="majorHAnsi" w:cstheme="majorBidi"/>
              <w:b/>
              <w:bCs/>
            </w:rPr>
          </w:pPr>
        </w:p>
      </w:tc>
    </w:tr>
    <w:tr w:rsidR="00B2310A" w:rsidTr="00026FE2">
      <w:trPr>
        <w:trHeight w:val="150"/>
      </w:trPr>
      <w:tc>
        <w:tcPr>
          <w:tcW w:w="2213" w:type="pct"/>
          <w:tcBorders>
            <w:top w:val="single" w:sz="4" w:space="0" w:color="4F81BD" w:themeColor="accent1"/>
          </w:tcBorders>
        </w:tcPr>
        <w:p w:rsidR="00B2310A" w:rsidRDefault="00B2310A">
          <w:pPr>
            <w:pStyle w:val="Intestazione"/>
            <w:rPr>
              <w:rFonts w:asciiTheme="majorHAnsi" w:eastAsiaTheme="majorEastAsia" w:hAnsiTheme="majorHAnsi" w:cstheme="majorBidi"/>
              <w:b/>
              <w:bCs/>
            </w:rPr>
          </w:pPr>
        </w:p>
      </w:tc>
      <w:tc>
        <w:tcPr>
          <w:tcW w:w="537" w:type="pct"/>
          <w:vMerge/>
        </w:tcPr>
        <w:p w:rsidR="00B2310A" w:rsidRDefault="00B2310A">
          <w:pPr>
            <w:pStyle w:val="Intestazione"/>
            <w:jc w:val="center"/>
            <w:rPr>
              <w:rFonts w:asciiTheme="majorHAnsi" w:eastAsiaTheme="majorEastAsia" w:hAnsiTheme="majorHAnsi" w:cstheme="majorBidi"/>
              <w:b/>
              <w:bCs/>
            </w:rPr>
          </w:pPr>
        </w:p>
      </w:tc>
      <w:tc>
        <w:tcPr>
          <w:tcW w:w="2250" w:type="pct"/>
          <w:tcBorders>
            <w:top w:val="single" w:sz="4" w:space="0" w:color="4F81BD" w:themeColor="accent1"/>
          </w:tcBorders>
        </w:tcPr>
        <w:p w:rsidR="00B2310A" w:rsidRDefault="00B2310A">
          <w:pPr>
            <w:pStyle w:val="Intestazione"/>
            <w:rPr>
              <w:rFonts w:asciiTheme="majorHAnsi" w:eastAsiaTheme="majorEastAsia" w:hAnsiTheme="majorHAnsi" w:cstheme="majorBidi"/>
              <w:b/>
              <w:bCs/>
            </w:rPr>
          </w:pPr>
        </w:p>
      </w:tc>
    </w:tr>
  </w:tbl>
  <w:p w:rsidR="00B2310A" w:rsidRDefault="00B2310A">
    <w:pPr>
      <w:pStyle w:val="Pidipagina"/>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7" w:rightFromText="187" w:vertAnchor="text" w:tblpY="1"/>
      <w:tblW w:w="5000" w:type="pct"/>
      <w:tblLook w:val="04A0" w:firstRow="1" w:lastRow="0" w:firstColumn="1" w:lastColumn="0" w:noHBand="0" w:noVBand="1"/>
    </w:tblPr>
    <w:tblGrid>
      <w:gridCol w:w="6323"/>
      <w:gridCol w:w="1534"/>
      <w:gridCol w:w="6429"/>
    </w:tblGrid>
    <w:tr w:rsidR="00B2310A" w:rsidTr="00026FE2">
      <w:trPr>
        <w:trHeight w:val="151"/>
      </w:trPr>
      <w:tc>
        <w:tcPr>
          <w:tcW w:w="2213" w:type="pct"/>
          <w:tcBorders>
            <w:bottom w:val="single" w:sz="4" w:space="0" w:color="4F81BD" w:themeColor="accent1"/>
          </w:tcBorders>
        </w:tcPr>
        <w:p w:rsidR="00B2310A" w:rsidRDefault="00B2310A">
          <w:pPr>
            <w:pStyle w:val="Intestazione"/>
            <w:rPr>
              <w:rFonts w:asciiTheme="majorHAnsi" w:eastAsiaTheme="majorEastAsia" w:hAnsiTheme="majorHAnsi" w:cstheme="majorBidi"/>
              <w:b/>
              <w:bCs/>
            </w:rPr>
          </w:pPr>
        </w:p>
      </w:tc>
      <w:tc>
        <w:tcPr>
          <w:tcW w:w="537" w:type="pct"/>
          <w:vMerge w:val="restart"/>
          <w:noWrap/>
          <w:vAlign w:val="center"/>
        </w:tcPr>
        <w:p w:rsidR="00B2310A" w:rsidRPr="00477755" w:rsidRDefault="00B2310A" w:rsidP="00C515E4">
          <w:pPr>
            <w:pStyle w:val="Nessunaspaziatura"/>
            <w:jc w:val="center"/>
            <w:rPr>
              <w:sz w:val="20"/>
              <w:szCs w:val="20"/>
            </w:rPr>
          </w:pPr>
          <w:r w:rsidRPr="00477755">
            <w:rPr>
              <w:sz w:val="20"/>
              <w:szCs w:val="20"/>
            </w:rPr>
            <w:t xml:space="preserve">Pagina </w:t>
          </w:r>
          <w:r w:rsidRPr="00477755">
            <w:rPr>
              <w:sz w:val="20"/>
              <w:szCs w:val="20"/>
            </w:rPr>
            <w:fldChar w:fldCharType="begin"/>
          </w:r>
          <w:r w:rsidRPr="00477755">
            <w:rPr>
              <w:sz w:val="20"/>
              <w:szCs w:val="20"/>
            </w:rPr>
            <w:instrText xml:space="preserve"> PAGE  \* MERGEFORMAT </w:instrText>
          </w:r>
          <w:r w:rsidRPr="00477755">
            <w:rPr>
              <w:sz w:val="20"/>
              <w:szCs w:val="20"/>
            </w:rPr>
            <w:fldChar w:fldCharType="separate"/>
          </w:r>
          <w:r w:rsidR="000D5864">
            <w:rPr>
              <w:noProof/>
              <w:sz w:val="20"/>
              <w:szCs w:val="20"/>
            </w:rPr>
            <w:t>170</w:t>
          </w:r>
          <w:r w:rsidRPr="00477755">
            <w:rPr>
              <w:noProof/>
              <w:sz w:val="20"/>
              <w:szCs w:val="20"/>
            </w:rPr>
            <w:fldChar w:fldCharType="end"/>
          </w:r>
        </w:p>
      </w:tc>
      <w:tc>
        <w:tcPr>
          <w:tcW w:w="2250" w:type="pct"/>
          <w:tcBorders>
            <w:bottom w:val="single" w:sz="4" w:space="0" w:color="4F81BD" w:themeColor="accent1"/>
          </w:tcBorders>
        </w:tcPr>
        <w:p w:rsidR="00B2310A" w:rsidRDefault="00B2310A">
          <w:pPr>
            <w:pStyle w:val="Intestazione"/>
            <w:rPr>
              <w:rFonts w:asciiTheme="majorHAnsi" w:eastAsiaTheme="majorEastAsia" w:hAnsiTheme="majorHAnsi" w:cstheme="majorBidi"/>
              <w:b/>
              <w:bCs/>
            </w:rPr>
          </w:pPr>
        </w:p>
      </w:tc>
    </w:tr>
    <w:tr w:rsidR="00B2310A" w:rsidTr="00026FE2">
      <w:trPr>
        <w:trHeight w:val="150"/>
      </w:trPr>
      <w:tc>
        <w:tcPr>
          <w:tcW w:w="2213" w:type="pct"/>
          <w:tcBorders>
            <w:top w:val="single" w:sz="4" w:space="0" w:color="4F81BD" w:themeColor="accent1"/>
          </w:tcBorders>
        </w:tcPr>
        <w:p w:rsidR="00B2310A" w:rsidRDefault="00B2310A">
          <w:pPr>
            <w:pStyle w:val="Intestazione"/>
            <w:rPr>
              <w:rFonts w:asciiTheme="majorHAnsi" w:eastAsiaTheme="majorEastAsia" w:hAnsiTheme="majorHAnsi" w:cstheme="majorBidi"/>
              <w:b/>
              <w:bCs/>
            </w:rPr>
          </w:pPr>
        </w:p>
      </w:tc>
      <w:tc>
        <w:tcPr>
          <w:tcW w:w="537" w:type="pct"/>
          <w:vMerge/>
        </w:tcPr>
        <w:p w:rsidR="00B2310A" w:rsidRDefault="00B2310A">
          <w:pPr>
            <w:pStyle w:val="Intestazione"/>
            <w:jc w:val="center"/>
            <w:rPr>
              <w:rFonts w:asciiTheme="majorHAnsi" w:eastAsiaTheme="majorEastAsia" w:hAnsiTheme="majorHAnsi" w:cstheme="majorBidi"/>
              <w:b/>
              <w:bCs/>
            </w:rPr>
          </w:pPr>
        </w:p>
      </w:tc>
      <w:tc>
        <w:tcPr>
          <w:tcW w:w="2250" w:type="pct"/>
          <w:tcBorders>
            <w:top w:val="single" w:sz="4" w:space="0" w:color="4F81BD" w:themeColor="accent1"/>
          </w:tcBorders>
        </w:tcPr>
        <w:p w:rsidR="00B2310A" w:rsidRDefault="00B2310A">
          <w:pPr>
            <w:pStyle w:val="Intestazione"/>
            <w:rPr>
              <w:rFonts w:asciiTheme="majorHAnsi" w:eastAsiaTheme="majorEastAsia" w:hAnsiTheme="majorHAnsi" w:cstheme="majorBidi"/>
              <w:b/>
              <w:bCs/>
            </w:rPr>
          </w:pPr>
        </w:p>
      </w:tc>
    </w:tr>
  </w:tbl>
  <w:p w:rsidR="00B2310A" w:rsidRDefault="00B2310A">
    <w:pPr>
      <w:pStyle w:val="Pidipagina"/>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7" w:rightFromText="187" w:vertAnchor="text" w:tblpY="1"/>
      <w:tblW w:w="5000" w:type="pct"/>
      <w:tblLook w:val="04A0" w:firstRow="1" w:lastRow="0" w:firstColumn="1" w:lastColumn="0" w:noHBand="0" w:noVBand="1"/>
    </w:tblPr>
    <w:tblGrid>
      <w:gridCol w:w="4230"/>
      <w:gridCol w:w="1106"/>
      <w:gridCol w:w="4302"/>
    </w:tblGrid>
    <w:tr w:rsidR="00B2310A" w:rsidTr="00026FE2">
      <w:trPr>
        <w:trHeight w:val="151"/>
      </w:trPr>
      <w:tc>
        <w:tcPr>
          <w:tcW w:w="2213" w:type="pct"/>
          <w:tcBorders>
            <w:bottom w:val="single" w:sz="4" w:space="0" w:color="4F81BD" w:themeColor="accent1"/>
          </w:tcBorders>
        </w:tcPr>
        <w:p w:rsidR="00B2310A" w:rsidRDefault="00B2310A">
          <w:pPr>
            <w:pStyle w:val="Intestazione"/>
            <w:rPr>
              <w:rFonts w:asciiTheme="majorHAnsi" w:eastAsiaTheme="majorEastAsia" w:hAnsiTheme="majorHAnsi" w:cstheme="majorBidi"/>
              <w:b/>
              <w:bCs/>
            </w:rPr>
          </w:pPr>
        </w:p>
      </w:tc>
      <w:tc>
        <w:tcPr>
          <w:tcW w:w="537" w:type="pct"/>
          <w:vMerge w:val="restart"/>
          <w:noWrap/>
          <w:vAlign w:val="center"/>
        </w:tcPr>
        <w:p w:rsidR="00B2310A" w:rsidRPr="00477755" w:rsidRDefault="00B2310A" w:rsidP="00C515E4">
          <w:pPr>
            <w:pStyle w:val="Nessunaspaziatura"/>
            <w:jc w:val="center"/>
            <w:rPr>
              <w:sz w:val="20"/>
              <w:szCs w:val="20"/>
            </w:rPr>
          </w:pPr>
          <w:r w:rsidRPr="00477755">
            <w:rPr>
              <w:sz w:val="20"/>
              <w:szCs w:val="20"/>
            </w:rPr>
            <w:t xml:space="preserve">Pagina </w:t>
          </w:r>
          <w:r w:rsidRPr="00477755">
            <w:rPr>
              <w:sz w:val="20"/>
              <w:szCs w:val="20"/>
            </w:rPr>
            <w:fldChar w:fldCharType="begin"/>
          </w:r>
          <w:r w:rsidRPr="00477755">
            <w:rPr>
              <w:sz w:val="20"/>
              <w:szCs w:val="20"/>
            </w:rPr>
            <w:instrText xml:space="preserve"> PAGE  \* MERGEFORMAT </w:instrText>
          </w:r>
          <w:r w:rsidRPr="00477755">
            <w:rPr>
              <w:sz w:val="20"/>
              <w:szCs w:val="20"/>
            </w:rPr>
            <w:fldChar w:fldCharType="separate"/>
          </w:r>
          <w:r w:rsidR="000D5864">
            <w:rPr>
              <w:noProof/>
              <w:sz w:val="20"/>
              <w:szCs w:val="20"/>
            </w:rPr>
            <w:t>172</w:t>
          </w:r>
          <w:r w:rsidRPr="00477755">
            <w:rPr>
              <w:noProof/>
              <w:sz w:val="20"/>
              <w:szCs w:val="20"/>
            </w:rPr>
            <w:fldChar w:fldCharType="end"/>
          </w:r>
        </w:p>
      </w:tc>
      <w:tc>
        <w:tcPr>
          <w:tcW w:w="2250" w:type="pct"/>
          <w:tcBorders>
            <w:bottom w:val="single" w:sz="4" w:space="0" w:color="4F81BD" w:themeColor="accent1"/>
          </w:tcBorders>
        </w:tcPr>
        <w:p w:rsidR="00B2310A" w:rsidRDefault="00B2310A">
          <w:pPr>
            <w:pStyle w:val="Intestazione"/>
            <w:rPr>
              <w:rFonts w:asciiTheme="majorHAnsi" w:eastAsiaTheme="majorEastAsia" w:hAnsiTheme="majorHAnsi" w:cstheme="majorBidi"/>
              <w:b/>
              <w:bCs/>
            </w:rPr>
          </w:pPr>
        </w:p>
      </w:tc>
    </w:tr>
    <w:tr w:rsidR="00B2310A" w:rsidTr="00026FE2">
      <w:trPr>
        <w:trHeight w:val="150"/>
      </w:trPr>
      <w:tc>
        <w:tcPr>
          <w:tcW w:w="2213" w:type="pct"/>
          <w:tcBorders>
            <w:top w:val="single" w:sz="4" w:space="0" w:color="4F81BD" w:themeColor="accent1"/>
          </w:tcBorders>
        </w:tcPr>
        <w:p w:rsidR="00B2310A" w:rsidRDefault="00B2310A">
          <w:pPr>
            <w:pStyle w:val="Intestazione"/>
            <w:rPr>
              <w:rFonts w:asciiTheme="majorHAnsi" w:eastAsiaTheme="majorEastAsia" w:hAnsiTheme="majorHAnsi" w:cstheme="majorBidi"/>
              <w:b/>
              <w:bCs/>
            </w:rPr>
          </w:pPr>
        </w:p>
      </w:tc>
      <w:tc>
        <w:tcPr>
          <w:tcW w:w="537" w:type="pct"/>
          <w:vMerge/>
        </w:tcPr>
        <w:p w:rsidR="00B2310A" w:rsidRDefault="00B2310A">
          <w:pPr>
            <w:pStyle w:val="Intestazione"/>
            <w:jc w:val="center"/>
            <w:rPr>
              <w:rFonts w:asciiTheme="majorHAnsi" w:eastAsiaTheme="majorEastAsia" w:hAnsiTheme="majorHAnsi" w:cstheme="majorBidi"/>
              <w:b/>
              <w:bCs/>
            </w:rPr>
          </w:pPr>
        </w:p>
      </w:tc>
      <w:tc>
        <w:tcPr>
          <w:tcW w:w="2250" w:type="pct"/>
          <w:tcBorders>
            <w:top w:val="single" w:sz="4" w:space="0" w:color="4F81BD" w:themeColor="accent1"/>
          </w:tcBorders>
        </w:tcPr>
        <w:p w:rsidR="00B2310A" w:rsidRDefault="00B2310A">
          <w:pPr>
            <w:pStyle w:val="Intestazione"/>
            <w:rPr>
              <w:rFonts w:asciiTheme="majorHAnsi" w:eastAsiaTheme="majorEastAsia" w:hAnsiTheme="majorHAnsi" w:cstheme="majorBidi"/>
              <w:b/>
              <w:bCs/>
            </w:rPr>
          </w:pPr>
        </w:p>
      </w:tc>
    </w:tr>
  </w:tbl>
  <w:p w:rsidR="00B2310A" w:rsidRDefault="00B2310A">
    <w:pPr>
      <w:pStyle w:val="Pidipagina"/>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7" w:rightFromText="187" w:vertAnchor="text" w:tblpY="1"/>
      <w:tblW w:w="5000" w:type="pct"/>
      <w:tblLook w:val="04A0" w:firstRow="1" w:lastRow="0" w:firstColumn="1" w:lastColumn="0" w:noHBand="0" w:noVBand="1"/>
    </w:tblPr>
    <w:tblGrid>
      <w:gridCol w:w="4230"/>
      <w:gridCol w:w="1106"/>
      <w:gridCol w:w="4302"/>
    </w:tblGrid>
    <w:tr w:rsidR="00B2310A" w:rsidTr="00026FE2">
      <w:trPr>
        <w:trHeight w:val="151"/>
      </w:trPr>
      <w:tc>
        <w:tcPr>
          <w:tcW w:w="2213" w:type="pct"/>
          <w:tcBorders>
            <w:bottom w:val="single" w:sz="4" w:space="0" w:color="4F81BD" w:themeColor="accent1"/>
          </w:tcBorders>
        </w:tcPr>
        <w:p w:rsidR="00B2310A" w:rsidRDefault="00B2310A">
          <w:pPr>
            <w:pStyle w:val="Intestazione"/>
            <w:rPr>
              <w:rFonts w:asciiTheme="majorHAnsi" w:eastAsiaTheme="majorEastAsia" w:hAnsiTheme="majorHAnsi" w:cstheme="majorBidi"/>
              <w:b/>
              <w:bCs/>
            </w:rPr>
          </w:pPr>
        </w:p>
      </w:tc>
      <w:tc>
        <w:tcPr>
          <w:tcW w:w="537" w:type="pct"/>
          <w:vMerge w:val="restart"/>
          <w:noWrap/>
          <w:vAlign w:val="center"/>
        </w:tcPr>
        <w:p w:rsidR="00B2310A" w:rsidRPr="00477755" w:rsidRDefault="00B2310A" w:rsidP="00C515E4">
          <w:pPr>
            <w:pStyle w:val="Nessunaspaziatura"/>
            <w:jc w:val="center"/>
            <w:rPr>
              <w:sz w:val="20"/>
              <w:szCs w:val="20"/>
            </w:rPr>
          </w:pPr>
          <w:r w:rsidRPr="00477755">
            <w:rPr>
              <w:sz w:val="20"/>
              <w:szCs w:val="20"/>
            </w:rPr>
            <w:t xml:space="preserve">Pagina </w:t>
          </w:r>
          <w:r w:rsidRPr="00477755">
            <w:rPr>
              <w:sz w:val="20"/>
              <w:szCs w:val="20"/>
            </w:rPr>
            <w:fldChar w:fldCharType="begin"/>
          </w:r>
          <w:r w:rsidRPr="00477755">
            <w:rPr>
              <w:sz w:val="20"/>
              <w:szCs w:val="20"/>
            </w:rPr>
            <w:instrText xml:space="preserve"> PAGE  \* MERGEFORMAT </w:instrText>
          </w:r>
          <w:r w:rsidRPr="00477755">
            <w:rPr>
              <w:sz w:val="20"/>
              <w:szCs w:val="20"/>
            </w:rPr>
            <w:fldChar w:fldCharType="separate"/>
          </w:r>
          <w:r w:rsidR="000D5864">
            <w:rPr>
              <w:noProof/>
              <w:sz w:val="20"/>
              <w:szCs w:val="20"/>
            </w:rPr>
            <w:t>180</w:t>
          </w:r>
          <w:r w:rsidRPr="00477755">
            <w:rPr>
              <w:noProof/>
              <w:sz w:val="20"/>
              <w:szCs w:val="20"/>
            </w:rPr>
            <w:fldChar w:fldCharType="end"/>
          </w:r>
        </w:p>
      </w:tc>
      <w:tc>
        <w:tcPr>
          <w:tcW w:w="2250" w:type="pct"/>
          <w:tcBorders>
            <w:bottom w:val="single" w:sz="4" w:space="0" w:color="4F81BD" w:themeColor="accent1"/>
          </w:tcBorders>
        </w:tcPr>
        <w:p w:rsidR="00B2310A" w:rsidRDefault="00B2310A">
          <w:pPr>
            <w:pStyle w:val="Intestazione"/>
            <w:rPr>
              <w:rFonts w:asciiTheme="majorHAnsi" w:eastAsiaTheme="majorEastAsia" w:hAnsiTheme="majorHAnsi" w:cstheme="majorBidi"/>
              <w:b/>
              <w:bCs/>
            </w:rPr>
          </w:pPr>
        </w:p>
      </w:tc>
    </w:tr>
    <w:tr w:rsidR="00B2310A" w:rsidTr="00026FE2">
      <w:trPr>
        <w:trHeight w:val="150"/>
      </w:trPr>
      <w:tc>
        <w:tcPr>
          <w:tcW w:w="2213" w:type="pct"/>
          <w:tcBorders>
            <w:top w:val="single" w:sz="4" w:space="0" w:color="4F81BD" w:themeColor="accent1"/>
          </w:tcBorders>
        </w:tcPr>
        <w:p w:rsidR="00B2310A" w:rsidRDefault="00B2310A">
          <w:pPr>
            <w:pStyle w:val="Intestazione"/>
            <w:rPr>
              <w:rFonts w:asciiTheme="majorHAnsi" w:eastAsiaTheme="majorEastAsia" w:hAnsiTheme="majorHAnsi" w:cstheme="majorBidi"/>
              <w:b/>
              <w:bCs/>
            </w:rPr>
          </w:pPr>
        </w:p>
      </w:tc>
      <w:tc>
        <w:tcPr>
          <w:tcW w:w="537" w:type="pct"/>
          <w:vMerge/>
        </w:tcPr>
        <w:p w:rsidR="00B2310A" w:rsidRDefault="00B2310A">
          <w:pPr>
            <w:pStyle w:val="Intestazione"/>
            <w:jc w:val="center"/>
            <w:rPr>
              <w:rFonts w:asciiTheme="majorHAnsi" w:eastAsiaTheme="majorEastAsia" w:hAnsiTheme="majorHAnsi" w:cstheme="majorBidi"/>
              <w:b/>
              <w:bCs/>
            </w:rPr>
          </w:pPr>
        </w:p>
      </w:tc>
      <w:tc>
        <w:tcPr>
          <w:tcW w:w="2250" w:type="pct"/>
          <w:tcBorders>
            <w:top w:val="single" w:sz="4" w:space="0" w:color="4F81BD" w:themeColor="accent1"/>
          </w:tcBorders>
        </w:tcPr>
        <w:p w:rsidR="00B2310A" w:rsidRDefault="00B2310A">
          <w:pPr>
            <w:pStyle w:val="Intestazione"/>
            <w:rPr>
              <w:rFonts w:asciiTheme="majorHAnsi" w:eastAsiaTheme="majorEastAsia" w:hAnsiTheme="majorHAnsi" w:cstheme="majorBidi"/>
              <w:b/>
              <w:bCs/>
            </w:rPr>
          </w:pPr>
        </w:p>
      </w:tc>
    </w:tr>
  </w:tbl>
  <w:p w:rsidR="00B2310A" w:rsidRDefault="00B2310A">
    <w:pPr>
      <w:pStyle w:val="Pidipagina"/>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7" w:rightFromText="187" w:vertAnchor="text" w:tblpY="1"/>
      <w:tblW w:w="5000" w:type="pct"/>
      <w:tblLook w:val="04A0" w:firstRow="1" w:lastRow="0" w:firstColumn="1" w:lastColumn="0" w:noHBand="0" w:noVBand="1"/>
    </w:tblPr>
    <w:tblGrid>
      <w:gridCol w:w="6323"/>
      <w:gridCol w:w="1534"/>
      <w:gridCol w:w="6429"/>
    </w:tblGrid>
    <w:tr w:rsidR="00B2310A" w:rsidTr="00026FE2">
      <w:trPr>
        <w:trHeight w:val="151"/>
      </w:trPr>
      <w:tc>
        <w:tcPr>
          <w:tcW w:w="2213" w:type="pct"/>
          <w:tcBorders>
            <w:bottom w:val="single" w:sz="4" w:space="0" w:color="4F81BD" w:themeColor="accent1"/>
          </w:tcBorders>
        </w:tcPr>
        <w:p w:rsidR="00B2310A" w:rsidRDefault="00B2310A">
          <w:pPr>
            <w:pStyle w:val="Intestazione"/>
            <w:rPr>
              <w:rFonts w:asciiTheme="majorHAnsi" w:eastAsiaTheme="majorEastAsia" w:hAnsiTheme="majorHAnsi" w:cstheme="majorBidi"/>
              <w:b/>
              <w:bCs/>
            </w:rPr>
          </w:pPr>
        </w:p>
      </w:tc>
      <w:tc>
        <w:tcPr>
          <w:tcW w:w="537" w:type="pct"/>
          <w:vMerge w:val="restart"/>
          <w:noWrap/>
          <w:vAlign w:val="center"/>
        </w:tcPr>
        <w:p w:rsidR="00B2310A" w:rsidRPr="00477755" w:rsidRDefault="00B2310A" w:rsidP="00C515E4">
          <w:pPr>
            <w:pStyle w:val="Nessunaspaziatura"/>
            <w:jc w:val="center"/>
            <w:rPr>
              <w:sz w:val="20"/>
              <w:szCs w:val="20"/>
            </w:rPr>
          </w:pPr>
          <w:r w:rsidRPr="00477755">
            <w:rPr>
              <w:sz w:val="20"/>
              <w:szCs w:val="20"/>
            </w:rPr>
            <w:t xml:space="preserve">Pagina </w:t>
          </w:r>
          <w:r w:rsidRPr="00477755">
            <w:rPr>
              <w:sz w:val="20"/>
              <w:szCs w:val="20"/>
            </w:rPr>
            <w:fldChar w:fldCharType="begin"/>
          </w:r>
          <w:r w:rsidRPr="00477755">
            <w:rPr>
              <w:sz w:val="20"/>
              <w:szCs w:val="20"/>
            </w:rPr>
            <w:instrText xml:space="preserve"> PAGE  \* MERGEFORMAT </w:instrText>
          </w:r>
          <w:r w:rsidRPr="00477755">
            <w:rPr>
              <w:sz w:val="20"/>
              <w:szCs w:val="20"/>
            </w:rPr>
            <w:fldChar w:fldCharType="separate"/>
          </w:r>
          <w:r w:rsidR="000D5864">
            <w:rPr>
              <w:noProof/>
              <w:sz w:val="20"/>
              <w:szCs w:val="20"/>
            </w:rPr>
            <w:t>184</w:t>
          </w:r>
          <w:r w:rsidRPr="00477755">
            <w:rPr>
              <w:noProof/>
              <w:sz w:val="20"/>
              <w:szCs w:val="20"/>
            </w:rPr>
            <w:fldChar w:fldCharType="end"/>
          </w:r>
        </w:p>
      </w:tc>
      <w:tc>
        <w:tcPr>
          <w:tcW w:w="2250" w:type="pct"/>
          <w:tcBorders>
            <w:bottom w:val="single" w:sz="4" w:space="0" w:color="4F81BD" w:themeColor="accent1"/>
          </w:tcBorders>
        </w:tcPr>
        <w:p w:rsidR="00B2310A" w:rsidRDefault="00B2310A">
          <w:pPr>
            <w:pStyle w:val="Intestazione"/>
            <w:rPr>
              <w:rFonts w:asciiTheme="majorHAnsi" w:eastAsiaTheme="majorEastAsia" w:hAnsiTheme="majorHAnsi" w:cstheme="majorBidi"/>
              <w:b/>
              <w:bCs/>
            </w:rPr>
          </w:pPr>
        </w:p>
      </w:tc>
    </w:tr>
    <w:tr w:rsidR="00B2310A" w:rsidTr="00026FE2">
      <w:trPr>
        <w:trHeight w:val="150"/>
      </w:trPr>
      <w:tc>
        <w:tcPr>
          <w:tcW w:w="2213" w:type="pct"/>
          <w:tcBorders>
            <w:top w:val="single" w:sz="4" w:space="0" w:color="4F81BD" w:themeColor="accent1"/>
          </w:tcBorders>
        </w:tcPr>
        <w:p w:rsidR="00B2310A" w:rsidRDefault="00B2310A">
          <w:pPr>
            <w:pStyle w:val="Intestazione"/>
            <w:rPr>
              <w:rFonts w:asciiTheme="majorHAnsi" w:eastAsiaTheme="majorEastAsia" w:hAnsiTheme="majorHAnsi" w:cstheme="majorBidi"/>
              <w:b/>
              <w:bCs/>
            </w:rPr>
          </w:pPr>
        </w:p>
      </w:tc>
      <w:tc>
        <w:tcPr>
          <w:tcW w:w="537" w:type="pct"/>
          <w:vMerge/>
        </w:tcPr>
        <w:p w:rsidR="00B2310A" w:rsidRDefault="00B2310A">
          <w:pPr>
            <w:pStyle w:val="Intestazione"/>
            <w:jc w:val="center"/>
            <w:rPr>
              <w:rFonts w:asciiTheme="majorHAnsi" w:eastAsiaTheme="majorEastAsia" w:hAnsiTheme="majorHAnsi" w:cstheme="majorBidi"/>
              <w:b/>
              <w:bCs/>
            </w:rPr>
          </w:pPr>
        </w:p>
      </w:tc>
      <w:tc>
        <w:tcPr>
          <w:tcW w:w="2250" w:type="pct"/>
          <w:tcBorders>
            <w:top w:val="single" w:sz="4" w:space="0" w:color="4F81BD" w:themeColor="accent1"/>
          </w:tcBorders>
        </w:tcPr>
        <w:p w:rsidR="00B2310A" w:rsidRDefault="00B2310A">
          <w:pPr>
            <w:pStyle w:val="Intestazione"/>
            <w:rPr>
              <w:rFonts w:asciiTheme="majorHAnsi" w:eastAsiaTheme="majorEastAsia" w:hAnsiTheme="majorHAnsi" w:cstheme="majorBidi"/>
              <w:b/>
              <w:bCs/>
            </w:rPr>
          </w:pPr>
        </w:p>
      </w:tc>
    </w:tr>
  </w:tbl>
  <w:p w:rsidR="00B2310A" w:rsidRDefault="00B2310A">
    <w:pPr>
      <w:pStyle w:val="Pidipagina"/>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7" w:rightFromText="187" w:vertAnchor="text" w:tblpY="1"/>
      <w:tblW w:w="5000" w:type="pct"/>
      <w:tblLook w:val="04A0" w:firstRow="1" w:lastRow="0" w:firstColumn="1" w:lastColumn="0" w:noHBand="0" w:noVBand="1"/>
    </w:tblPr>
    <w:tblGrid>
      <w:gridCol w:w="4230"/>
      <w:gridCol w:w="1106"/>
      <w:gridCol w:w="4302"/>
    </w:tblGrid>
    <w:tr w:rsidR="00B2310A" w:rsidTr="00026FE2">
      <w:trPr>
        <w:trHeight w:val="151"/>
      </w:trPr>
      <w:tc>
        <w:tcPr>
          <w:tcW w:w="2213" w:type="pct"/>
          <w:tcBorders>
            <w:bottom w:val="single" w:sz="4" w:space="0" w:color="4F81BD" w:themeColor="accent1"/>
          </w:tcBorders>
        </w:tcPr>
        <w:p w:rsidR="00B2310A" w:rsidRDefault="00B2310A">
          <w:pPr>
            <w:pStyle w:val="Intestazione"/>
            <w:rPr>
              <w:rFonts w:asciiTheme="majorHAnsi" w:eastAsiaTheme="majorEastAsia" w:hAnsiTheme="majorHAnsi" w:cstheme="majorBidi"/>
              <w:b/>
              <w:bCs/>
            </w:rPr>
          </w:pPr>
        </w:p>
      </w:tc>
      <w:tc>
        <w:tcPr>
          <w:tcW w:w="537" w:type="pct"/>
          <w:vMerge w:val="restart"/>
          <w:noWrap/>
          <w:vAlign w:val="center"/>
        </w:tcPr>
        <w:p w:rsidR="00B2310A" w:rsidRPr="00477755" w:rsidRDefault="00B2310A" w:rsidP="00C515E4">
          <w:pPr>
            <w:pStyle w:val="Nessunaspaziatura"/>
            <w:jc w:val="center"/>
            <w:rPr>
              <w:sz w:val="20"/>
              <w:szCs w:val="20"/>
            </w:rPr>
          </w:pPr>
          <w:r w:rsidRPr="00477755">
            <w:rPr>
              <w:sz w:val="20"/>
              <w:szCs w:val="20"/>
            </w:rPr>
            <w:t xml:space="preserve">Pagina </w:t>
          </w:r>
          <w:r w:rsidRPr="00477755">
            <w:rPr>
              <w:sz w:val="20"/>
              <w:szCs w:val="20"/>
            </w:rPr>
            <w:fldChar w:fldCharType="begin"/>
          </w:r>
          <w:r w:rsidRPr="00477755">
            <w:rPr>
              <w:sz w:val="20"/>
              <w:szCs w:val="20"/>
            </w:rPr>
            <w:instrText xml:space="preserve"> PAGE  \* MERGEFORMAT </w:instrText>
          </w:r>
          <w:r w:rsidRPr="00477755">
            <w:rPr>
              <w:sz w:val="20"/>
              <w:szCs w:val="20"/>
            </w:rPr>
            <w:fldChar w:fldCharType="separate"/>
          </w:r>
          <w:r w:rsidR="000D5864">
            <w:rPr>
              <w:noProof/>
              <w:sz w:val="20"/>
              <w:szCs w:val="20"/>
            </w:rPr>
            <w:t>186</w:t>
          </w:r>
          <w:r w:rsidRPr="00477755">
            <w:rPr>
              <w:noProof/>
              <w:sz w:val="20"/>
              <w:szCs w:val="20"/>
            </w:rPr>
            <w:fldChar w:fldCharType="end"/>
          </w:r>
        </w:p>
      </w:tc>
      <w:tc>
        <w:tcPr>
          <w:tcW w:w="2250" w:type="pct"/>
          <w:tcBorders>
            <w:bottom w:val="single" w:sz="4" w:space="0" w:color="4F81BD" w:themeColor="accent1"/>
          </w:tcBorders>
        </w:tcPr>
        <w:p w:rsidR="00B2310A" w:rsidRDefault="00B2310A">
          <w:pPr>
            <w:pStyle w:val="Intestazione"/>
            <w:rPr>
              <w:rFonts w:asciiTheme="majorHAnsi" w:eastAsiaTheme="majorEastAsia" w:hAnsiTheme="majorHAnsi" w:cstheme="majorBidi"/>
              <w:b/>
              <w:bCs/>
            </w:rPr>
          </w:pPr>
        </w:p>
      </w:tc>
    </w:tr>
    <w:tr w:rsidR="00B2310A" w:rsidTr="00026FE2">
      <w:trPr>
        <w:trHeight w:val="150"/>
      </w:trPr>
      <w:tc>
        <w:tcPr>
          <w:tcW w:w="2213" w:type="pct"/>
          <w:tcBorders>
            <w:top w:val="single" w:sz="4" w:space="0" w:color="4F81BD" w:themeColor="accent1"/>
          </w:tcBorders>
        </w:tcPr>
        <w:p w:rsidR="00B2310A" w:rsidRDefault="00B2310A">
          <w:pPr>
            <w:pStyle w:val="Intestazione"/>
            <w:rPr>
              <w:rFonts w:asciiTheme="majorHAnsi" w:eastAsiaTheme="majorEastAsia" w:hAnsiTheme="majorHAnsi" w:cstheme="majorBidi"/>
              <w:b/>
              <w:bCs/>
            </w:rPr>
          </w:pPr>
        </w:p>
      </w:tc>
      <w:tc>
        <w:tcPr>
          <w:tcW w:w="537" w:type="pct"/>
          <w:vMerge/>
        </w:tcPr>
        <w:p w:rsidR="00B2310A" w:rsidRDefault="00B2310A">
          <w:pPr>
            <w:pStyle w:val="Intestazione"/>
            <w:jc w:val="center"/>
            <w:rPr>
              <w:rFonts w:asciiTheme="majorHAnsi" w:eastAsiaTheme="majorEastAsia" w:hAnsiTheme="majorHAnsi" w:cstheme="majorBidi"/>
              <w:b/>
              <w:bCs/>
            </w:rPr>
          </w:pPr>
        </w:p>
      </w:tc>
      <w:tc>
        <w:tcPr>
          <w:tcW w:w="2250" w:type="pct"/>
          <w:tcBorders>
            <w:top w:val="single" w:sz="4" w:space="0" w:color="4F81BD" w:themeColor="accent1"/>
          </w:tcBorders>
        </w:tcPr>
        <w:p w:rsidR="00B2310A" w:rsidRDefault="00B2310A">
          <w:pPr>
            <w:pStyle w:val="Intestazione"/>
            <w:rPr>
              <w:rFonts w:asciiTheme="majorHAnsi" w:eastAsiaTheme="majorEastAsia" w:hAnsiTheme="majorHAnsi" w:cstheme="majorBidi"/>
              <w:b/>
              <w:bCs/>
            </w:rPr>
          </w:pPr>
        </w:p>
      </w:tc>
    </w:tr>
  </w:tbl>
  <w:p w:rsidR="00B2310A" w:rsidRDefault="00B2310A">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929BC" w:rsidRDefault="008929BC" w:rsidP="000239FD">
      <w:pPr>
        <w:spacing w:after="0" w:line="240" w:lineRule="auto"/>
      </w:pPr>
      <w:r>
        <w:separator/>
      </w:r>
    </w:p>
  </w:footnote>
  <w:footnote w:type="continuationSeparator" w:id="0">
    <w:p w:rsidR="008929BC" w:rsidRDefault="008929BC" w:rsidP="000239F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310A" w:rsidRDefault="008929BC" w:rsidP="004E42A0">
    <w:pPr>
      <w:pStyle w:val="Intestazione"/>
      <w:pBdr>
        <w:between w:val="single" w:sz="4" w:space="1" w:color="4F81BD" w:themeColor="accent1"/>
      </w:pBdr>
      <w:tabs>
        <w:tab w:val="clear" w:pos="4819"/>
        <w:tab w:val="clear" w:pos="9638"/>
        <w:tab w:val="left" w:pos="5850"/>
      </w:tabs>
      <w:spacing w:line="276" w:lineRule="auto"/>
    </w:pPr>
    <w:sdt>
      <w:sdtPr>
        <w:alias w:val="Titolo"/>
        <w:id w:val="77547040"/>
        <w:placeholder>
          <w:docPart w:val="0E0DFC568D214657A4AECD8C69D65214"/>
        </w:placeholder>
        <w:showingPlcHdr/>
        <w:dataBinding w:prefixMappings="xmlns:ns0='http://schemas.openxmlformats.org/package/2006/metadata/core-properties' xmlns:ns1='http://purl.org/dc/elements/1.1/'" w:xpath="/ns0:coreProperties[1]/ns1:title[1]" w:storeItemID="{6C3C8BC8-F283-45AE-878A-BAB7291924A1}"/>
        <w:text/>
      </w:sdtPr>
      <w:sdtEndPr/>
      <w:sdtContent>
        <w:r w:rsidR="00B2310A">
          <w:t>[Digitare il titolo del documento]</w:t>
        </w:r>
      </w:sdtContent>
    </w:sdt>
    <w:r w:rsidR="00B2310A">
      <w:tab/>
    </w:r>
  </w:p>
  <w:p w:rsidR="00B2310A" w:rsidRDefault="00B2310A" w:rsidP="00231AF8">
    <w:pPr>
      <w:pStyle w:val="Intestazione"/>
      <w:pBdr>
        <w:between w:val="single" w:sz="4" w:space="1" w:color="4F81BD" w:themeColor="accent1"/>
      </w:pBdr>
      <w:tabs>
        <w:tab w:val="left" w:pos="6525"/>
      </w:tabs>
      <w:spacing w:line="276" w:lineRule="auto"/>
    </w:pPr>
  </w:p>
  <w:p w:rsidR="00B2310A" w:rsidRDefault="00B2310A">
    <w:pPr>
      <w:pStyle w:val="Intestazion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310A" w:rsidRDefault="00B2310A" w:rsidP="00C01F7E">
    <w:pPr>
      <w:pStyle w:val="Intestazione"/>
      <w:pBdr>
        <w:between w:val="single" w:sz="4" w:space="1" w:color="4F81BD" w:themeColor="accent1"/>
      </w:pBdr>
      <w:tabs>
        <w:tab w:val="clear" w:pos="4819"/>
        <w:tab w:val="clear" w:pos="9638"/>
        <w:tab w:val="left" w:pos="5850"/>
      </w:tabs>
      <w:spacing w:line="276" w:lineRule="aut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310A" w:rsidRDefault="00B2310A" w:rsidP="00C01F7E">
    <w:pPr>
      <w:pStyle w:val="Intestazione"/>
      <w:pBdr>
        <w:between w:val="single" w:sz="4" w:space="1" w:color="4F81BD" w:themeColor="accent1"/>
      </w:pBdr>
      <w:tabs>
        <w:tab w:val="clear" w:pos="4819"/>
        <w:tab w:val="clear" w:pos="9638"/>
        <w:tab w:val="left" w:pos="5850"/>
      </w:tabs>
      <w:spacing w:line="276" w:lineRule="auto"/>
    </w:pPr>
  </w:p>
  <w:p w:rsidR="00B2310A" w:rsidRDefault="00B2310A" w:rsidP="00C01F7E">
    <w:pPr>
      <w:pStyle w:val="Intestazione"/>
      <w:pBdr>
        <w:between w:val="single" w:sz="4" w:space="1" w:color="4F81BD" w:themeColor="accent1"/>
      </w:pBdr>
      <w:tabs>
        <w:tab w:val="clear" w:pos="4819"/>
        <w:tab w:val="clear" w:pos="9638"/>
        <w:tab w:val="left" w:pos="5850"/>
      </w:tabs>
      <w:spacing w:line="276" w:lineRule="aut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310A" w:rsidRDefault="00B2310A" w:rsidP="00C01F7E">
    <w:pPr>
      <w:pStyle w:val="Intestazione"/>
      <w:pBdr>
        <w:between w:val="single" w:sz="4" w:space="1" w:color="4F81BD" w:themeColor="accent1"/>
      </w:pBdr>
      <w:tabs>
        <w:tab w:val="clear" w:pos="4819"/>
        <w:tab w:val="clear" w:pos="9638"/>
        <w:tab w:val="left" w:pos="5850"/>
      </w:tabs>
      <w:spacing w:line="276" w:lineRule="auto"/>
    </w:pPr>
    <w:r>
      <w:t>Introduzione</w:t>
    </w:r>
  </w:p>
  <w:p w:rsidR="00B2310A" w:rsidRDefault="00B2310A" w:rsidP="00C01F7E">
    <w:pPr>
      <w:pStyle w:val="Intestazione"/>
      <w:pBdr>
        <w:between w:val="single" w:sz="4" w:space="1" w:color="4F81BD" w:themeColor="accent1"/>
      </w:pBdr>
      <w:tabs>
        <w:tab w:val="clear" w:pos="4819"/>
        <w:tab w:val="clear" w:pos="9638"/>
        <w:tab w:val="left" w:pos="5850"/>
      </w:tabs>
      <w:spacing w:line="276" w:lineRule="auto"/>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310A" w:rsidRDefault="00B2310A" w:rsidP="004E42A0">
    <w:pPr>
      <w:pStyle w:val="Intestazione"/>
      <w:pBdr>
        <w:between w:val="single" w:sz="4" w:space="1" w:color="4F81BD" w:themeColor="accent1"/>
      </w:pBdr>
      <w:tabs>
        <w:tab w:val="clear" w:pos="4819"/>
        <w:tab w:val="clear" w:pos="9638"/>
        <w:tab w:val="left" w:pos="5850"/>
      </w:tabs>
      <w:spacing w:line="276" w:lineRule="auto"/>
    </w:pPr>
  </w:p>
  <w:p w:rsidR="00B2310A" w:rsidRDefault="00B2310A" w:rsidP="00231AF8">
    <w:pPr>
      <w:pStyle w:val="Intestazione"/>
      <w:pBdr>
        <w:between w:val="single" w:sz="4" w:space="1" w:color="4F81BD" w:themeColor="accent1"/>
      </w:pBdr>
      <w:tabs>
        <w:tab w:val="left" w:pos="6525"/>
      </w:tabs>
      <w:spacing w:line="276" w:lineRule="auto"/>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310A" w:rsidRDefault="00B2310A" w:rsidP="004E42A0">
    <w:pPr>
      <w:pStyle w:val="Intestazione"/>
      <w:pBdr>
        <w:between w:val="single" w:sz="4" w:space="1" w:color="4F81BD" w:themeColor="accent1"/>
      </w:pBdr>
      <w:tabs>
        <w:tab w:val="clear" w:pos="4819"/>
        <w:tab w:val="clear" w:pos="9638"/>
        <w:tab w:val="left" w:pos="5850"/>
      </w:tabs>
      <w:spacing w:line="276" w:lineRule="auto"/>
    </w:pPr>
    <w:r>
      <w:t>Sezione Strategica</w:t>
    </w:r>
  </w:p>
  <w:p w:rsidR="00B2310A" w:rsidRDefault="00B2310A" w:rsidP="00231AF8">
    <w:pPr>
      <w:pStyle w:val="Intestazione"/>
      <w:pBdr>
        <w:between w:val="single" w:sz="4" w:space="1" w:color="4F81BD" w:themeColor="accent1"/>
      </w:pBdr>
      <w:tabs>
        <w:tab w:val="left" w:pos="6525"/>
      </w:tabs>
      <w:spacing w:line="276" w:lineRule="auto"/>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310A" w:rsidRDefault="00B2310A" w:rsidP="00231AF8">
    <w:pPr>
      <w:pStyle w:val="Intestazione"/>
      <w:pBdr>
        <w:between w:val="single" w:sz="4" w:space="1" w:color="4F81BD" w:themeColor="accent1"/>
      </w:pBdr>
      <w:spacing w:line="276" w:lineRule="auto"/>
    </w:pPr>
  </w:p>
  <w:p w:rsidR="00B2310A" w:rsidRDefault="00B2310A" w:rsidP="00231AF8">
    <w:pPr>
      <w:pStyle w:val="Intestazione"/>
      <w:pBdr>
        <w:between w:val="single" w:sz="4" w:space="1" w:color="4F81BD" w:themeColor="accent1"/>
      </w:pBdr>
      <w:tabs>
        <w:tab w:val="left" w:pos="6525"/>
      </w:tabs>
      <w:spacing w:line="276" w:lineRule="auto"/>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310A" w:rsidRDefault="00B2310A" w:rsidP="00231AF8">
    <w:pPr>
      <w:pStyle w:val="Intestazione"/>
      <w:pBdr>
        <w:between w:val="single" w:sz="4" w:space="1" w:color="4F81BD" w:themeColor="accent1"/>
      </w:pBdr>
      <w:spacing w:line="276" w:lineRule="auto"/>
    </w:pPr>
    <w:r>
      <w:t>Sezione Operativa</w:t>
    </w:r>
  </w:p>
  <w:p w:rsidR="00B2310A" w:rsidRDefault="00B2310A" w:rsidP="00231AF8">
    <w:pPr>
      <w:pStyle w:val="Intestazione"/>
      <w:pBdr>
        <w:between w:val="single" w:sz="4" w:space="1" w:color="4F81BD" w:themeColor="accent1"/>
      </w:pBdr>
      <w:tabs>
        <w:tab w:val="left" w:pos="6525"/>
      </w:tabs>
      <w:spacing w:line="276" w:lineRule="auto"/>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310A" w:rsidRDefault="00B2310A" w:rsidP="00231AF8">
    <w:pPr>
      <w:pStyle w:val="Intestazione"/>
      <w:pBdr>
        <w:between w:val="single" w:sz="4" w:space="1" w:color="4F81BD" w:themeColor="accent1"/>
      </w:pBdr>
      <w:spacing w:line="276" w:lineRule="auto"/>
    </w:pPr>
    <w:r>
      <w:t>Sezione Operativa</w:t>
    </w:r>
  </w:p>
  <w:p w:rsidR="00B2310A" w:rsidRDefault="00B2310A" w:rsidP="00231AF8">
    <w:pPr>
      <w:pStyle w:val="Intestazione"/>
      <w:pBdr>
        <w:between w:val="single" w:sz="4" w:space="1" w:color="4F81BD" w:themeColor="accent1"/>
      </w:pBdr>
      <w:tabs>
        <w:tab w:val="left" w:pos="6525"/>
      </w:tabs>
      <w:spacing w:line="276" w:lineRule="auto"/>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310A" w:rsidRDefault="00B2310A" w:rsidP="00231AF8">
    <w:pPr>
      <w:pStyle w:val="Intestazione"/>
      <w:pBdr>
        <w:between w:val="single" w:sz="4" w:space="1" w:color="4F81BD" w:themeColor="accent1"/>
      </w:pBdr>
      <w:spacing w:line="276" w:lineRule="auto"/>
    </w:pPr>
    <w:r>
      <w:t>Sezione Operativa</w:t>
    </w:r>
  </w:p>
  <w:p w:rsidR="00B2310A" w:rsidRDefault="00B2310A" w:rsidP="00231AF8">
    <w:pPr>
      <w:pStyle w:val="Intestazione"/>
      <w:pBdr>
        <w:between w:val="single" w:sz="4" w:space="1" w:color="4F81BD" w:themeColor="accent1"/>
      </w:pBdr>
      <w:tabs>
        <w:tab w:val="left" w:pos="6525"/>
      </w:tabs>
      <w:spacing w:line="276" w:lineRule="auto"/>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310A" w:rsidRDefault="00B2310A" w:rsidP="00231AF8">
    <w:pPr>
      <w:pStyle w:val="Intestazione"/>
      <w:pBdr>
        <w:between w:val="single" w:sz="4" w:space="1" w:color="4F81BD" w:themeColor="accent1"/>
      </w:pBdr>
      <w:spacing w:line="276" w:lineRule="auto"/>
    </w:pPr>
    <w:r>
      <w:t>Sezione Operativa</w:t>
    </w:r>
  </w:p>
  <w:p w:rsidR="00B2310A" w:rsidRDefault="00B2310A" w:rsidP="00231AF8">
    <w:pPr>
      <w:pStyle w:val="Intestazione"/>
      <w:pBdr>
        <w:between w:val="single" w:sz="4" w:space="1" w:color="4F81BD" w:themeColor="accent1"/>
      </w:pBdr>
      <w:tabs>
        <w:tab w:val="left" w:pos="6525"/>
      </w:tabs>
      <w:spacing w:line="276" w:lineRule="auto"/>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310A" w:rsidRDefault="00B2310A" w:rsidP="00231AF8">
    <w:pPr>
      <w:pStyle w:val="Intestazione"/>
      <w:pBdr>
        <w:between w:val="single" w:sz="4" w:space="1" w:color="4F81BD" w:themeColor="accent1"/>
      </w:pBdr>
      <w:spacing w:line="276" w:lineRule="auto"/>
    </w:pPr>
    <w:r>
      <w:t>Sezione Operativa</w:t>
    </w:r>
  </w:p>
  <w:p w:rsidR="00B2310A" w:rsidRDefault="00B2310A" w:rsidP="00231AF8">
    <w:pPr>
      <w:pStyle w:val="Intestazione"/>
      <w:pBdr>
        <w:between w:val="single" w:sz="4" w:space="1" w:color="4F81BD" w:themeColor="accent1"/>
      </w:pBdr>
      <w:tabs>
        <w:tab w:val="left" w:pos="6525"/>
      </w:tabs>
      <w:spacing w:line="276" w:lineRule="aut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647A3674"/>
    <w:lvl w:ilvl="0">
      <w:start w:val="1"/>
      <w:numFmt w:val="bullet"/>
      <w:lvlText w:val=""/>
      <w:lvlJc w:val="left"/>
      <w:pPr>
        <w:ind w:left="360" w:hanging="360"/>
      </w:pPr>
      <w:rPr>
        <w:rFonts w:ascii="Symbol" w:hAnsi="Symbol" w:cs="Symbol" w:hint="default"/>
        <w:b w:val="0"/>
        <w:bCs w:val="0"/>
        <w:i w:val="0"/>
        <w:iCs w:val="0"/>
        <w:strike w:val="0"/>
        <w:color w:val="auto"/>
        <w:sz w:val="22"/>
        <w:szCs w:val="22"/>
        <w:u w:val="none"/>
      </w:rPr>
    </w:lvl>
    <w:lvl w:ilvl="1">
      <w:start w:val="1"/>
      <w:numFmt w:val="bullet"/>
      <w:lvlText w:val=""/>
      <w:lvlJc w:val="left"/>
      <w:pPr>
        <w:ind w:left="720" w:hanging="360"/>
      </w:pPr>
      <w:rPr>
        <w:rFonts w:ascii="Symbol" w:hAnsi="Symbol" w:cs="Symbol" w:hint="default"/>
        <w:b w:val="0"/>
        <w:bCs w:val="0"/>
        <w:i w:val="0"/>
        <w:iCs w:val="0"/>
        <w:strike w:val="0"/>
        <w:color w:val="auto"/>
        <w:sz w:val="22"/>
        <w:szCs w:val="22"/>
        <w:u w:val="none"/>
      </w:rPr>
    </w:lvl>
    <w:lvl w:ilvl="2">
      <w:start w:val="1"/>
      <w:numFmt w:val="bullet"/>
      <w:lvlText w:val=""/>
      <w:lvlJc w:val="left"/>
      <w:pPr>
        <w:ind w:left="1080" w:hanging="360"/>
      </w:pPr>
      <w:rPr>
        <w:rFonts w:ascii="Symbol" w:hAnsi="Symbol" w:cs="Symbol" w:hint="default"/>
        <w:b w:val="0"/>
        <w:bCs w:val="0"/>
        <w:i w:val="0"/>
        <w:iCs w:val="0"/>
        <w:strike w:val="0"/>
        <w:color w:val="auto"/>
        <w:sz w:val="22"/>
        <w:szCs w:val="22"/>
        <w:u w:val="none"/>
      </w:rPr>
    </w:lvl>
    <w:lvl w:ilvl="3">
      <w:start w:val="1"/>
      <w:numFmt w:val="bullet"/>
      <w:lvlText w:val=""/>
      <w:lvlJc w:val="left"/>
      <w:pPr>
        <w:ind w:left="1440" w:hanging="360"/>
      </w:pPr>
      <w:rPr>
        <w:rFonts w:ascii="Symbol" w:hAnsi="Symbol" w:cs="Symbol" w:hint="default"/>
        <w:b w:val="0"/>
        <w:bCs w:val="0"/>
        <w:i w:val="0"/>
        <w:iCs w:val="0"/>
        <w:strike w:val="0"/>
        <w:color w:val="auto"/>
        <w:sz w:val="22"/>
        <w:szCs w:val="22"/>
        <w:u w:val="none"/>
      </w:rPr>
    </w:lvl>
    <w:lvl w:ilvl="4">
      <w:start w:val="1"/>
      <w:numFmt w:val="bullet"/>
      <w:lvlText w:val=""/>
      <w:lvlJc w:val="left"/>
      <w:pPr>
        <w:ind w:left="1800" w:hanging="360"/>
      </w:pPr>
      <w:rPr>
        <w:rFonts w:ascii="Symbol" w:hAnsi="Symbol" w:cs="Symbol" w:hint="default"/>
        <w:b w:val="0"/>
        <w:bCs w:val="0"/>
        <w:i w:val="0"/>
        <w:iCs w:val="0"/>
        <w:strike w:val="0"/>
        <w:color w:val="auto"/>
        <w:sz w:val="22"/>
        <w:szCs w:val="22"/>
        <w:u w:val="none"/>
      </w:rPr>
    </w:lvl>
    <w:lvl w:ilvl="5">
      <w:start w:val="1"/>
      <w:numFmt w:val="bullet"/>
      <w:lvlText w:val=""/>
      <w:lvlJc w:val="left"/>
      <w:pPr>
        <w:ind w:left="2160" w:hanging="360"/>
      </w:pPr>
      <w:rPr>
        <w:rFonts w:ascii="Symbol" w:hAnsi="Symbol" w:cs="Symbol" w:hint="default"/>
        <w:b w:val="0"/>
        <w:bCs w:val="0"/>
        <w:i w:val="0"/>
        <w:iCs w:val="0"/>
        <w:strike w:val="0"/>
        <w:color w:val="auto"/>
        <w:sz w:val="22"/>
        <w:szCs w:val="22"/>
        <w:u w:val="none"/>
      </w:rPr>
    </w:lvl>
    <w:lvl w:ilvl="6">
      <w:start w:val="1"/>
      <w:numFmt w:val="bullet"/>
      <w:lvlText w:val=""/>
      <w:lvlJc w:val="left"/>
      <w:pPr>
        <w:ind w:left="2520" w:hanging="360"/>
      </w:pPr>
      <w:rPr>
        <w:rFonts w:ascii="Symbol" w:hAnsi="Symbol" w:cs="Symbol" w:hint="default"/>
        <w:b w:val="0"/>
        <w:bCs w:val="0"/>
        <w:i w:val="0"/>
        <w:iCs w:val="0"/>
        <w:strike w:val="0"/>
        <w:color w:val="auto"/>
        <w:sz w:val="22"/>
        <w:szCs w:val="22"/>
        <w:u w:val="none"/>
      </w:rPr>
    </w:lvl>
    <w:lvl w:ilvl="7">
      <w:start w:val="1"/>
      <w:numFmt w:val="bullet"/>
      <w:lvlText w:val=""/>
      <w:lvlJc w:val="left"/>
      <w:pPr>
        <w:ind w:left="2880" w:hanging="360"/>
      </w:pPr>
      <w:rPr>
        <w:rFonts w:ascii="Symbol" w:hAnsi="Symbol" w:cs="Symbol" w:hint="default"/>
        <w:b w:val="0"/>
        <w:bCs w:val="0"/>
        <w:i w:val="0"/>
        <w:iCs w:val="0"/>
        <w:strike w:val="0"/>
        <w:color w:val="auto"/>
        <w:sz w:val="22"/>
        <w:szCs w:val="22"/>
        <w:u w:val="none"/>
      </w:rPr>
    </w:lvl>
    <w:lvl w:ilvl="8">
      <w:start w:val="1"/>
      <w:numFmt w:val="bullet"/>
      <w:lvlText w:val=""/>
      <w:lvlJc w:val="left"/>
      <w:pPr>
        <w:ind w:left="3240" w:hanging="360"/>
      </w:pPr>
      <w:rPr>
        <w:rFonts w:ascii="Symbol" w:hAnsi="Symbol" w:cs="Symbol" w:hint="default"/>
        <w:b w:val="0"/>
        <w:bCs w:val="0"/>
        <w:i w:val="0"/>
        <w:iCs w:val="0"/>
        <w:strike w:val="0"/>
        <w:color w:val="auto"/>
        <w:sz w:val="22"/>
        <w:szCs w:val="22"/>
        <w:u w:val="none"/>
      </w:rPr>
    </w:lvl>
  </w:abstractNum>
  <w:abstractNum w:abstractNumId="1"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Symbol" w:hAnsi="Symbol"/>
      </w:rPr>
    </w:lvl>
  </w:abstractNum>
  <w:abstractNum w:abstractNumId="2" w15:restartNumberingAfterBreak="0">
    <w:nsid w:val="00000007"/>
    <w:multiLevelType w:val="singleLevel"/>
    <w:tmpl w:val="00000007"/>
    <w:name w:val="WW8Num8"/>
    <w:lvl w:ilvl="0">
      <w:start w:val="1"/>
      <w:numFmt w:val="bullet"/>
      <w:lvlText w:val=""/>
      <w:lvlJc w:val="left"/>
      <w:pPr>
        <w:tabs>
          <w:tab w:val="num" w:pos="360"/>
        </w:tabs>
        <w:ind w:left="360" w:hanging="360"/>
      </w:pPr>
      <w:rPr>
        <w:rFonts w:ascii="Symbol" w:hAnsi="Symbol"/>
      </w:rPr>
    </w:lvl>
  </w:abstractNum>
  <w:abstractNum w:abstractNumId="3" w15:restartNumberingAfterBreak="0">
    <w:nsid w:val="0000000B"/>
    <w:multiLevelType w:val="singleLevel"/>
    <w:tmpl w:val="0000000B"/>
    <w:name w:val="WW8Num12"/>
    <w:lvl w:ilvl="0">
      <w:start w:val="1"/>
      <w:numFmt w:val="bullet"/>
      <w:lvlText w:val=""/>
      <w:lvlJc w:val="left"/>
      <w:pPr>
        <w:tabs>
          <w:tab w:val="num" w:pos="0"/>
        </w:tabs>
        <w:ind w:left="720" w:hanging="360"/>
      </w:pPr>
      <w:rPr>
        <w:rFonts w:ascii="Symbol" w:hAnsi="Symbol"/>
      </w:rPr>
    </w:lvl>
  </w:abstractNum>
  <w:abstractNum w:abstractNumId="4" w15:restartNumberingAfterBreak="0">
    <w:nsid w:val="0000000D"/>
    <w:multiLevelType w:val="singleLevel"/>
    <w:tmpl w:val="0000000D"/>
    <w:name w:val="WW8Num14"/>
    <w:lvl w:ilvl="0">
      <w:start w:val="1"/>
      <w:numFmt w:val="bullet"/>
      <w:lvlText w:val=""/>
      <w:lvlJc w:val="left"/>
      <w:pPr>
        <w:tabs>
          <w:tab w:val="num" w:pos="360"/>
        </w:tabs>
        <w:ind w:left="360" w:hanging="360"/>
      </w:pPr>
      <w:rPr>
        <w:rFonts w:ascii="Symbol" w:hAnsi="Symbol"/>
      </w:rPr>
    </w:lvl>
  </w:abstractNum>
  <w:abstractNum w:abstractNumId="5" w15:restartNumberingAfterBreak="0">
    <w:nsid w:val="06174B08"/>
    <w:multiLevelType w:val="hybridMultilevel"/>
    <w:tmpl w:val="DB24770E"/>
    <w:lvl w:ilvl="0" w:tplc="04100017">
      <w:start w:val="1"/>
      <w:numFmt w:val="lowerLetter"/>
      <w:lvlText w:val="%1)"/>
      <w:lvlJc w:val="left"/>
      <w:pPr>
        <w:ind w:left="1068"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D436D9B"/>
    <w:multiLevelType w:val="hybridMultilevel"/>
    <w:tmpl w:val="4606A67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Times New Roman"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Times New Roman"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Times New Roman" w:hint="default"/>
      </w:rPr>
    </w:lvl>
    <w:lvl w:ilvl="8" w:tplc="04100005">
      <w:start w:val="1"/>
      <w:numFmt w:val="bullet"/>
      <w:lvlText w:val=""/>
      <w:lvlJc w:val="left"/>
      <w:pPr>
        <w:ind w:left="6480" w:hanging="360"/>
      </w:pPr>
      <w:rPr>
        <w:rFonts w:ascii="Wingdings" w:hAnsi="Wingdings" w:hint="default"/>
      </w:rPr>
    </w:lvl>
  </w:abstractNum>
  <w:abstractNum w:abstractNumId="7" w15:restartNumberingAfterBreak="0">
    <w:nsid w:val="0EBE4AF1"/>
    <w:multiLevelType w:val="hybridMultilevel"/>
    <w:tmpl w:val="6CDA670C"/>
    <w:lvl w:ilvl="0" w:tplc="04100009">
      <w:start w:val="1"/>
      <w:numFmt w:val="bullet"/>
      <w:lvlText w:val=""/>
      <w:lvlJc w:val="left"/>
      <w:pPr>
        <w:ind w:left="720" w:hanging="360"/>
      </w:pPr>
      <w:rPr>
        <w:rFonts w:ascii="Wingdings" w:hAnsi="Wingdings"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8" w15:restartNumberingAfterBreak="0">
    <w:nsid w:val="111A3A94"/>
    <w:multiLevelType w:val="hybridMultilevel"/>
    <w:tmpl w:val="133649C6"/>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Times New Roman"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Times New Roman"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Times New Roman"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140F3910"/>
    <w:multiLevelType w:val="hybridMultilevel"/>
    <w:tmpl w:val="C33C913C"/>
    <w:lvl w:ilvl="0" w:tplc="17EE62B8">
      <w:start w:val="1"/>
      <w:numFmt w:val="bullet"/>
      <w:lvlText w:val="•"/>
      <w:lvlJc w:val="left"/>
      <w:pPr>
        <w:ind w:left="636" w:hanging="121"/>
      </w:pPr>
      <w:rPr>
        <w:rFonts w:ascii="Arial" w:eastAsia="Times New Roman" w:hAnsi="Arial" w:hint="default"/>
        <w:color w:val="231F20"/>
        <w:w w:val="100"/>
        <w:sz w:val="19"/>
      </w:rPr>
    </w:lvl>
    <w:lvl w:ilvl="1" w:tplc="8EBEA9EE">
      <w:start w:val="1"/>
      <w:numFmt w:val="bullet"/>
      <w:lvlText w:val="–"/>
      <w:lvlJc w:val="left"/>
      <w:pPr>
        <w:ind w:left="789" w:hanging="160"/>
      </w:pPr>
      <w:rPr>
        <w:rFonts w:ascii="Arial" w:eastAsia="Times New Roman" w:hAnsi="Arial" w:hint="default"/>
        <w:color w:val="231F20"/>
        <w:w w:val="100"/>
        <w:sz w:val="19"/>
      </w:rPr>
    </w:lvl>
    <w:lvl w:ilvl="2" w:tplc="8BCA2B9E">
      <w:start w:val="1"/>
      <w:numFmt w:val="bullet"/>
      <w:lvlText w:val="•"/>
      <w:lvlJc w:val="left"/>
      <w:pPr>
        <w:ind w:left="1791" w:hanging="160"/>
      </w:pPr>
      <w:rPr>
        <w:rFonts w:hint="default"/>
      </w:rPr>
    </w:lvl>
    <w:lvl w:ilvl="3" w:tplc="BEC402AE">
      <w:start w:val="1"/>
      <w:numFmt w:val="bullet"/>
      <w:lvlText w:val="•"/>
      <w:lvlJc w:val="left"/>
      <w:pPr>
        <w:ind w:left="2803" w:hanging="160"/>
      </w:pPr>
      <w:rPr>
        <w:rFonts w:hint="default"/>
      </w:rPr>
    </w:lvl>
    <w:lvl w:ilvl="4" w:tplc="4CEA4018">
      <w:start w:val="1"/>
      <w:numFmt w:val="bullet"/>
      <w:lvlText w:val="•"/>
      <w:lvlJc w:val="left"/>
      <w:pPr>
        <w:ind w:left="3815" w:hanging="160"/>
      </w:pPr>
      <w:rPr>
        <w:rFonts w:hint="default"/>
      </w:rPr>
    </w:lvl>
    <w:lvl w:ilvl="5" w:tplc="4228819C">
      <w:start w:val="1"/>
      <w:numFmt w:val="bullet"/>
      <w:lvlText w:val="•"/>
      <w:lvlJc w:val="left"/>
      <w:pPr>
        <w:ind w:left="4826" w:hanging="160"/>
      </w:pPr>
      <w:rPr>
        <w:rFonts w:hint="default"/>
      </w:rPr>
    </w:lvl>
    <w:lvl w:ilvl="6" w:tplc="C3D2E1B4">
      <w:start w:val="1"/>
      <w:numFmt w:val="bullet"/>
      <w:lvlText w:val="•"/>
      <w:lvlJc w:val="left"/>
      <w:pPr>
        <w:ind w:left="5838" w:hanging="160"/>
      </w:pPr>
      <w:rPr>
        <w:rFonts w:hint="default"/>
      </w:rPr>
    </w:lvl>
    <w:lvl w:ilvl="7" w:tplc="3D1CA954">
      <w:start w:val="1"/>
      <w:numFmt w:val="bullet"/>
      <w:lvlText w:val="•"/>
      <w:lvlJc w:val="left"/>
      <w:pPr>
        <w:ind w:left="6850" w:hanging="160"/>
      </w:pPr>
      <w:rPr>
        <w:rFonts w:hint="default"/>
      </w:rPr>
    </w:lvl>
    <w:lvl w:ilvl="8" w:tplc="A6B4D4E4">
      <w:start w:val="1"/>
      <w:numFmt w:val="bullet"/>
      <w:lvlText w:val="•"/>
      <w:lvlJc w:val="left"/>
      <w:pPr>
        <w:ind w:left="7862" w:hanging="160"/>
      </w:pPr>
      <w:rPr>
        <w:rFonts w:hint="default"/>
      </w:rPr>
    </w:lvl>
  </w:abstractNum>
  <w:abstractNum w:abstractNumId="10" w15:restartNumberingAfterBreak="0">
    <w:nsid w:val="1BD859FF"/>
    <w:multiLevelType w:val="hybridMultilevel"/>
    <w:tmpl w:val="5758363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1C92478E"/>
    <w:multiLevelType w:val="hybridMultilevel"/>
    <w:tmpl w:val="B5B8DB54"/>
    <w:lvl w:ilvl="0" w:tplc="04100001">
      <w:start w:val="1"/>
      <w:numFmt w:val="bullet"/>
      <w:lvlText w:val=""/>
      <w:lvlJc w:val="left"/>
      <w:pPr>
        <w:ind w:left="780" w:hanging="360"/>
      </w:pPr>
      <w:rPr>
        <w:rFonts w:ascii="Symbol" w:hAnsi="Symbol" w:hint="default"/>
      </w:rPr>
    </w:lvl>
    <w:lvl w:ilvl="1" w:tplc="04100003" w:tentative="1">
      <w:start w:val="1"/>
      <w:numFmt w:val="bullet"/>
      <w:lvlText w:val="o"/>
      <w:lvlJc w:val="left"/>
      <w:pPr>
        <w:ind w:left="1500" w:hanging="360"/>
      </w:pPr>
      <w:rPr>
        <w:rFonts w:ascii="Courier New" w:hAnsi="Courier New" w:hint="default"/>
      </w:rPr>
    </w:lvl>
    <w:lvl w:ilvl="2" w:tplc="04100005" w:tentative="1">
      <w:start w:val="1"/>
      <w:numFmt w:val="bullet"/>
      <w:lvlText w:val=""/>
      <w:lvlJc w:val="left"/>
      <w:pPr>
        <w:ind w:left="2220" w:hanging="360"/>
      </w:pPr>
      <w:rPr>
        <w:rFonts w:ascii="Wingdings" w:hAnsi="Wingdings" w:hint="default"/>
      </w:rPr>
    </w:lvl>
    <w:lvl w:ilvl="3" w:tplc="04100001" w:tentative="1">
      <w:start w:val="1"/>
      <w:numFmt w:val="bullet"/>
      <w:lvlText w:val=""/>
      <w:lvlJc w:val="left"/>
      <w:pPr>
        <w:ind w:left="2940" w:hanging="360"/>
      </w:pPr>
      <w:rPr>
        <w:rFonts w:ascii="Symbol" w:hAnsi="Symbol" w:hint="default"/>
      </w:rPr>
    </w:lvl>
    <w:lvl w:ilvl="4" w:tplc="04100003" w:tentative="1">
      <w:start w:val="1"/>
      <w:numFmt w:val="bullet"/>
      <w:lvlText w:val="o"/>
      <w:lvlJc w:val="left"/>
      <w:pPr>
        <w:ind w:left="3660" w:hanging="360"/>
      </w:pPr>
      <w:rPr>
        <w:rFonts w:ascii="Courier New" w:hAnsi="Courier New" w:hint="default"/>
      </w:rPr>
    </w:lvl>
    <w:lvl w:ilvl="5" w:tplc="04100005" w:tentative="1">
      <w:start w:val="1"/>
      <w:numFmt w:val="bullet"/>
      <w:lvlText w:val=""/>
      <w:lvlJc w:val="left"/>
      <w:pPr>
        <w:ind w:left="4380" w:hanging="360"/>
      </w:pPr>
      <w:rPr>
        <w:rFonts w:ascii="Wingdings" w:hAnsi="Wingdings" w:hint="default"/>
      </w:rPr>
    </w:lvl>
    <w:lvl w:ilvl="6" w:tplc="04100001" w:tentative="1">
      <w:start w:val="1"/>
      <w:numFmt w:val="bullet"/>
      <w:lvlText w:val=""/>
      <w:lvlJc w:val="left"/>
      <w:pPr>
        <w:ind w:left="5100" w:hanging="360"/>
      </w:pPr>
      <w:rPr>
        <w:rFonts w:ascii="Symbol" w:hAnsi="Symbol" w:hint="default"/>
      </w:rPr>
    </w:lvl>
    <w:lvl w:ilvl="7" w:tplc="04100003" w:tentative="1">
      <w:start w:val="1"/>
      <w:numFmt w:val="bullet"/>
      <w:lvlText w:val="o"/>
      <w:lvlJc w:val="left"/>
      <w:pPr>
        <w:ind w:left="5820" w:hanging="360"/>
      </w:pPr>
      <w:rPr>
        <w:rFonts w:ascii="Courier New" w:hAnsi="Courier New" w:hint="default"/>
      </w:rPr>
    </w:lvl>
    <w:lvl w:ilvl="8" w:tplc="04100005" w:tentative="1">
      <w:start w:val="1"/>
      <w:numFmt w:val="bullet"/>
      <w:lvlText w:val=""/>
      <w:lvlJc w:val="left"/>
      <w:pPr>
        <w:ind w:left="6540" w:hanging="360"/>
      </w:pPr>
      <w:rPr>
        <w:rFonts w:ascii="Wingdings" w:hAnsi="Wingdings" w:hint="default"/>
      </w:rPr>
    </w:lvl>
  </w:abstractNum>
  <w:abstractNum w:abstractNumId="12" w15:restartNumberingAfterBreak="0">
    <w:nsid w:val="1CE23B38"/>
    <w:multiLevelType w:val="hybridMultilevel"/>
    <w:tmpl w:val="16A4F104"/>
    <w:lvl w:ilvl="0" w:tplc="04100009">
      <w:start w:val="1"/>
      <w:numFmt w:val="bullet"/>
      <w:lvlText w:val=""/>
      <w:lvlJc w:val="left"/>
      <w:pPr>
        <w:ind w:left="720" w:hanging="360"/>
      </w:pPr>
      <w:rPr>
        <w:rFonts w:ascii="Wingdings" w:hAnsi="Wingdings"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3" w15:restartNumberingAfterBreak="0">
    <w:nsid w:val="1F5F4294"/>
    <w:multiLevelType w:val="hybridMultilevel"/>
    <w:tmpl w:val="E45097E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44B1326"/>
    <w:multiLevelType w:val="hybridMultilevel"/>
    <w:tmpl w:val="818A2D34"/>
    <w:lvl w:ilvl="0" w:tplc="0410000D">
      <w:start w:val="1"/>
      <w:numFmt w:val="bullet"/>
      <w:lvlText w:val=""/>
      <w:lvlJc w:val="left"/>
      <w:pPr>
        <w:ind w:left="720" w:hanging="360"/>
      </w:pPr>
      <w:rPr>
        <w:rFonts w:ascii="Wingdings" w:hAnsi="Wingdings"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5" w15:restartNumberingAfterBreak="0">
    <w:nsid w:val="2FB3112E"/>
    <w:multiLevelType w:val="hybridMultilevel"/>
    <w:tmpl w:val="A1D4BFBC"/>
    <w:lvl w:ilvl="0" w:tplc="0410000F">
      <w:start w:val="1"/>
      <w:numFmt w:val="decimal"/>
      <w:lvlText w:val="%1."/>
      <w:lvlJc w:val="left"/>
      <w:pPr>
        <w:ind w:left="1440" w:hanging="360"/>
      </w:pPr>
      <w:rPr>
        <w:rFonts w:cs="Times New Roman"/>
      </w:rPr>
    </w:lvl>
    <w:lvl w:ilvl="1" w:tplc="04100019">
      <w:start w:val="1"/>
      <w:numFmt w:val="lowerLetter"/>
      <w:lvlText w:val="%2."/>
      <w:lvlJc w:val="left"/>
      <w:pPr>
        <w:ind w:left="2160" w:hanging="360"/>
      </w:pPr>
      <w:rPr>
        <w:rFonts w:cs="Times New Roman"/>
      </w:rPr>
    </w:lvl>
    <w:lvl w:ilvl="2" w:tplc="0410001B">
      <w:start w:val="1"/>
      <w:numFmt w:val="lowerRoman"/>
      <w:lvlText w:val="%3."/>
      <w:lvlJc w:val="right"/>
      <w:pPr>
        <w:ind w:left="2880" w:hanging="180"/>
      </w:pPr>
      <w:rPr>
        <w:rFonts w:cs="Times New Roman"/>
      </w:rPr>
    </w:lvl>
    <w:lvl w:ilvl="3" w:tplc="0410000F">
      <w:start w:val="1"/>
      <w:numFmt w:val="decimal"/>
      <w:lvlText w:val="%4."/>
      <w:lvlJc w:val="left"/>
      <w:pPr>
        <w:ind w:left="3600" w:hanging="360"/>
      </w:pPr>
      <w:rPr>
        <w:rFonts w:cs="Times New Roman"/>
      </w:rPr>
    </w:lvl>
    <w:lvl w:ilvl="4" w:tplc="04100019">
      <w:start w:val="1"/>
      <w:numFmt w:val="lowerLetter"/>
      <w:lvlText w:val="%5."/>
      <w:lvlJc w:val="left"/>
      <w:pPr>
        <w:ind w:left="4320" w:hanging="360"/>
      </w:pPr>
      <w:rPr>
        <w:rFonts w:cs="Times New Roman"/>
      </w:rPr>
    </w:lvl>
    <w:lvl w:ilvl="5" w:tplc="0410001B">
      <w:start w:val="1"/>
      <w:numFmt w:val="lowerRoman"/>
      <w:lvlText w:val="%6."/>
      <w:lvlJc w:val="right"/>
      <w:pPr>
        <w:ind w:left="5040" w:hanging="180"/>
      </w:pPr>
      <w:rPr>
        <w:rFonts w:cs="Times New Roman"/>
      </w:rPr>
    </w:lvl>
    <w:lvl w:ilvl="6" w:tplc="0410000F">
      <w:start w:val="1"/>
      <w:numFmt w:val="decimal"/>
      <w:lvlText w:val="%7."/>
      <w:lvlJc w:val="left"/>
      <w:pPr>
        <w:ind w:left="5760" w:hanging="360"/>
      </w:pPr>
      <w:rPr>
        <w:rFonts w:cs="Times New Roman"/>
      </w:rPr>
    </w:lvl>
    <w:lvl w:ilvl="7" w:tplc="04100019">
      <w:start w:val="1"/>
      <w:numFmt w:val="lowerLetter"/>
      <w:lvlText w:val="%8."/>
      <w:lvlJc w:val="left"/>
      <w:pPr>
        <w:ind w:left="6480" w:hanging="360"/>
      </w:pPr>
      <w:rPr>
        <w:rFonts w:cs="Times New Roman"/>
      </w:rPr>
    </w:lvl>
    <w:lvl w:ilvl="8" w:tplc="0410001B">
      <w:start w:val="1"/>
      <w:numFmt w:val="lowerRoman"/>
      <w:lvlText w:val="%9."/>
      <w:lvlJc w:val="right"/>
      <w:pPr>
        <w:ind w:left="7200" w:hanging="180"/>
      </w:pPr>
      <w:rPr>
        <w:rFonts w:cs="Times New Roman"/>
      </w:rPr>
    </w:lvl>
  </w:abstractNum>
  <w:abstractNum w:abstractNumId="16" w15:restartNumberingAfterBreak="0">
    <w:nsid w:val="37C113A3"/>
    <w:multiLevelType w:val="hybridMultilevel"/>
    <w:tmpl w:val="FB7A00A2"/>
    <w:lvl w:ilvl="0" w:tplc="0410000D">
      <w:start w:val="1"/>
      <w:numFmt w:val="bullet"/>
      <w:lvlText w:val=""/>
      <w:lvlJc w:val="left"/>
      <w:pPr>
        <w:ind w:left="720" w:hanging="360"/>
      </w:pPr>
      <w:rPr>
        <w:rFonts w:ascii="Wingdings" w:hAnsi="Wingdings"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7" w15:restartNumberingAfterBreak="0">
    <w:nsid w:val="3CAD7820"/>
    <w:multiLevelType w:val="multilevel"/>
    <w:tmpl w:val="7F0EA958"/>
    <w:lvl w:ilvl="0">
      <w:start w:val="3"/>
      <w:numFmt w:val="decimal"/>
      <w:lvlText w:val="%1"/>
      <w:lvlJc w:val="left"/>
      <w:pPr>
        <w:ind w:left="712" w:hanging="480"/>
      </w:pPr>
      <w:rPr>
        <w:rFonts w:cs="Times New Roman" w:hint="default"/>
      </w:rPr>
    </w:lvl>
    <w:lvl w:ilvl="1">
      <w:start w:val="3"/>
      <w:numFmt w:val="decimal"/>
      <w:lvlText w:val="%1.%2"/>
      <w:lvlJc w:val="left"/>
      <w:pPr>
        <w:ind w:left="712" w:hanging="480"/>
      </w:pPr>
      <w:rPr>
        <w:rFonts w:cs="Times New Roman" w:hint="default"/>
      </w:rPr>
    </w:lvl>
    <w:lvl w:ilvl="2">
      <w:start w:val="7"/>
      <w:numFmt w:val="decimal"/>
      <w:lvlText w:val="%1.%2.%3"/>
      <w:lvlJc w:val="left"/>
      <w:pPr>
        <w:ind w:left="622" w:hanging="480"/>
      </w:pPr>
      <w:rPr>
        <w:rFonts w:ascii="Arial" w:eastAsia="Times New Roman" w:hAnsi="Arial" w:cs="Times New Roman" w:hint="default"/>
        <w:b/>
        <w:bCs/>
        <w:color w:val="231F20"/>
        <w:w w:val="100"/>
        <w:sz w:val="19"/>
        <w:szCs w:val="19"/>
      </w:rPr>
    </w:lvl>
    <w:lvl w:ilvl="3">
      <w:start w:val="1"/>
      <w:numFmt w:val="bullet"/>
      <w:lvlText w:val="•"/>
      <w:lvlJc w:val="left"/>
      <w:pPr>
        <w:ind w:left="636" w:hanging="121"/>
      </w:pPr>
      <w:rPr>
        <w:rFonts w:ascii="Arial" w:eastAsia="Times New Roman" w:hAnsi="Arial" w:hint="default"/>
        <w:color w:val="231F20"/>
        <w:w w:val="100"/>
        <w:sz w:val="19"/>
      </w:rPr>
    </w:lvl>
    <w:lvl w:ilvl="4">
      <w:start w:val="1"/>
      <w:numFmt w:val="bullet"/>
      <w:lvlText w:val="•"/>
      <w:lvlJc w:val="left"/>
      <w:pPr>
        <w:ind w:left="3775" w:hanging="121"/>
      </w:pPr>
      <w:rPr>
        <w:rFonts w:hint="default"/>
      </w:rPr>
    </w:lvl>
    <w:lvl w:ilvl="5">
      <w:start w:val="1"/>
      <w:numFmt w:val="bullet"/>
      <w:lvlText w:val="•"/>
      <w:lvlJc w:val="left"/>
      <w:pPr>
        <w:ind w:left="4793" w:hanging="121"/>
      </w:pPr>
      <w:rPr>
        <w:rFonts w:hint="default"/>
      </w:rPr>
    </w:lvl>
    <w:lvl w:ilvl="6">
      <w:start w:val="1"/>
      <w:numFmt w:val="bullet"/>
      <w:lvlText w:val="•"/>
      <w:lvlJc w:val="left"/>
      <w:pPr>
        <w:ind w:left="5812" w:hanging="121"/>
      </w:pPr>
      <w:rPr>
        <w:rFonts w:hint="default"/>
      </w:rPr>
    </w:lvl>
    <w:lvl w:ilvl="7">
      <w:start w:val="1"/>
      <w:numFmt w:val="bullet"/>
      <w:lvlText w:val="•"/>
      <w:lvlJc w:val="left"/>
      <w:pPr>
        <w:ind w:left="6830" w:hanging="121"/>
      </w:pPr>
      <w:rPr>
        <w:rFonts w:hint="default"/>
      </w:rPr>
    </w:lvl>
    <w:lvl w:ilvl="8">
      <w:start w:val="1"/>
      <w:numFmt w:val="bullet"/>
      <w:lvlText w:val="•"/>
      <w:lvlJc w:val="left"/>
      <w:pPr>
        <w:ind w:left="7848" w:hanging="121"/>
      </w:pPr>
      <w:rPr>
        <w:rFonts w:hint="default"/>
      </w:rPr>
    </w:lvl>
  </w:abstractNum>
  <w:abstractNum w:abstractNumId="18" w15:restartNumberingAfterBreak="0">
    <w:nsid w:val="3DE53112"/>
    <w:multiLevelType w:val="hybridMultilevel"/>
    <w:tmpl w:val="53D2268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9" w15:restartNumberingAfterBreak="0">
    <w:nsid w:val="4068269A"/>
    <w:multiLevelType w:val="hybridMultilevel"/>
    <w:tmpl w:val="4E2C7BD0"/>
    <w:lvl w:ilvl="0" w:tplc="04100009">
      <w:start w:val="1"/>
      <w:numFmt w:val="bullet"/>
      <w:lvlText w:val=""/>
      <w:lvlJc w:val="left"/>
      <w:pPr>
        <w:ind w:left="720" w:hanging="360"/>
      </w:pPr>
      <w:rPr>
        <w:rFonts w:ascii="Wingdings" w:hAnsi="Wingdings"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0" w15:restartNumberingAfterBreak="0">
    <w:nsid w:val="438D4450"/>
    <w:multiLevelType w:val="hybridMultilevel"/>
    <w:tmpl w:val="B1CA0396"/>
    <w:lvl w:ilvl="0" w:tplc="04100017">
      <w:start w:val="1"/>
      <w:numFmt w:val="lowerLetter"/>
      <w:lvlText w:val="%1)"/>
      <w:lvlJc w:val="left"/>
      <w:pPr>
        <w:ind w:left="720" w:hanging="360"/>
      </w:pPr>
      <w:rPr>
        <w:rFonts w:cs="Times New Roman"/>
      </w:rPr>
    </w:lvl>
    <w:lvl w:ilvl="1" w:tplc="04100019">
      <w:start w:val="1"/>
      <w:numFmt w:val="lowerLetter"/>
      <w:lvlText w:val="%2."/>
      <w:lvlJc w:val="left"/>
      <w:pPr>
        <w:ind w:left="1440" w:hanging="360"/>
      </w:pPr>
      <w:rPr>
        <w:rFonts w:cs="Times New Roman"/>
      </w:rPr>
    </w:lvl>
    <w:lvl w:ilvl="2" w:tplc="0410001B">
      <w:start w:val="1"/>
      <w:numFmt w:val="lowerRoman"/>
      <w:lvlText w:val="%3."/>
      <w:lvlJc w:val="right"/>
      <w:pPr>
        <w:ind w:left="2160" w:hanging="180"/>
      </w:pPr>
      <w:rPr>
        <w:rFonts w:cs="Times New Roman"/>
      </w:rPr>
    </w:lvl>
    <w:lvl w:ilvl="3" w:tplc="0410000F">
      <w:start w:val="1"/>
      <w:numFmt w:val="decimal"/>
      <w:lvlText w:val="%4."/>
      <w:lvlJc w:val="left"/>
      <w:pPr>
        <w:ind w:left="2880" w:hanging="360"/>
      </w:pPr>
      <w:rPr>
        <w:rFonts w:cs="Times New Roman"/>
      </w:rPr>
    </w:lvl>
    <w:lvl w:ilvl="4" w:tplc="04100019">
      <w:start w:val="1"/>
      <w:numFmt w:val="lowerLetter"/>
      <w:lvlText w:val="%5."/>
      <w:lvlJc w:val="left"/>
      <w:pPr>
        <w:ind w:left="3600" w:hanging="360"/>
      </w:pPr>
      <w:rPr>
        <w:rFonts w:cs="Times New Roman"/>
      </w:rPr>
    </w:lvl>
    <w:lvl w:ilvl="5" w:tplc="0410001B">
      <w:start w:val="1"/>
      <w:numFmt w:val="lowerRoman"/>
      <w:lvlText w:val="%6."/>
      <w:lvlJc w:val="right"/>
      <w:pPr>
        <w:ind w:left="4320" w:hanging="180"/>
      </w:pPr>
      <w:rPr>
        <w:rFonts w:cs="Times New Roman"/>
      </w:rPr>
    </w:lvl>
    <w:lvl w:ilvl="6" w:tplc="0410000F">
      <w:start w:val="1"/>
      <w:numFmt w:val="decimal"/>
      <w:lvlText w:val="%7."/>
      <w:lvlJc w:val="left"/>
      <w:pPr>
        <w:ind w:left="5040" w:hanging="360"/>
      </w:pPr>
      <w:rPr>
        <w:rFonts w:cs="Times New Roman"/>
      </w:rPr>
    </w:lvl>
    <w:lvl w:ilvl="7" w:tplc="04100019">
      <w:start w:val="1"/>
      <w:numFmt w:val="lowerLetter"/>
      <w:lvlText w:val="%8."/>
      <w:lvlJc w:val="left"/>
      <w:pPr>
        <w:ind w:left="5760" w:hanging="360"/>
      </w:pPr>
      <w:rPr>
        <w:rFonts w:cs="Times New Roman"/>
      </w:rPr>
    </w:lvl>
    <w:lvl w:ilvl="8" w:tplc="0410001B">
      <w:start w:val="1"/>
      <w:numFmt w:val="lowerRoman"/>
      <w:lvlText w:val="%9."/>
      <w:lvlJc w:val="right"/>
      <w:pPr>
        <w:ind w:left="6480" w:hanging="180"/>
      </w:pPr>
      <w:rPr>
        <w:rFonts w:cs="Times New Roman"/>
      </w:rPr>
    </w:lvl>
  </w:abstractNum>
  <w:abstractNum w:abstractNumId="21" w15:restartNumberingAfterBreak="0">
    <w:nsid w:val="54BD2E3E"/>
    <w:multiLevelType w:val="hybridMultilevel"/>
    <w:tmpl w:val="484CF07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6ED0228"/>
    <w:multiLevelType w:val="hybridMultilevel"/>
    <w:tmpl w:val="C33A0CF4"/>
    <w:lvl w:ilvl="0" w:tplc="3AF0936A">
      <w:start w:val="5"/>
      <w:numFmt w:val="decimal"/>
      <w:lvlText w:val="%1."/>
      <w:lvlJc w:val="left"/>
      <w:pPr>
        <w:ind w:left="498" w:hanging="214"/>
      </w:pPr>
      <w:rPr>
        <w:rFonts w:ascii="Arial" w:eastAsia="Times New Roman" w:hAnsi="Arial" w:cs="Times New Roman" w:hint="default"/>
        <w:b/>
        <w:bCs/>
        <w:color w:val="231F20"/>
        <w:w w:val="99"/>
        <w:sz w:val="19"/>
        <w:szCs w:val="19"/>
      </w:rPr>
    </w:lvl>
    <w:lvl w:ilvl="1" w:tplc="C78E26CE">
      <w:start w:val="1"/>
      <w:numFmt w:val="lowerLetter"/>
      <w:lvlText w:val="%2)"/>
      <w:lvlJc w:val="left"/>
      <w:pPr>
        <w:ind w:left="952" w:hanging="295"/>
      </w:pPr>
      <w:rPr>
        <w:rFonts w:ascii="Arial" w:eastAsia="Times New Roman" w:hAnsi="Arial" w:cs="Times New Roman" w:hint="default"/>
        <w:color w:val="231F20"/>
        <w:w w:val="100"/>
        <w:sz w:val="19"/>
        <w:szCs w:val="19"/>
      </w:rPr>
    </w:lvl>
    <w:lvl w:ilvl="2" w:tplc="F0B87E36">
      <w:start w:val="1"/>
      <w:numFmt w:val="bullet"/>
      <w:lvlText w:val="•"/>
      <w:lvlJc w:val="left"/>
      <w:pPr>
        <w:ind w:left="960" w:hanging="295"/>
      </w:pPr>
      <w:rPr>
        <w:rFonts w:hint="default"/>
      </w:rPr>
    </w:lvl>
    <w:lvl w:ilvl="3" w:tplc="66E4B8E2">
      <w:start w:val="1"/>
      <w:numFmt w:val="bullet"/>
      <w:lvlText w:val="•"/>
      <w:lvlJc w:val="left"/>
      <w:pPr>
        <w:ind w:left="2075" w:hanging="295"/>
      </w:pPr>
      <w:rPr>
        <w:rFonts w:hint="default"/>
      </w:rPr>
    </w:lvl>
    <w:lvl w:ilvl="4" w:tplc="25FA3DE0">
      <w:start w:val="1"/>
      <w:numFmt w:val="bullet"/>
      <w:lvlText w:val="•"/>
      <w:lvlJc w:val="left"/>
      <w:pPr>
        <w:ind w:left="3191" w:hanging="295"/>
      </w:pPr>
      <w:rPr>
        <w:rFonts w:hint="default"/>
      </w:rPr>
    </w:lvl>
    <w:lvl w:ilvl="5" w:tplc="23024F54">
      <w:start w:val="1"/>
      <w:numFmt w:val="bullet"/>
      <w:lvlText w:val="•"/>
      <w:lvlJc w:val="left"/>
      <w:pPr>
        <w:ind w:left="4307" w:hanging="295"/>
      </w:pPr>
      <w:rPr>
        <w:rFonts w:hint="default"/>
      </w:rPr>
    </w:lvl>
    <w:lvl w:ilvl="6" w:tplc="B0D20D00">
      <w:start w:val="1"/>
      <w:numFmt w:val="bullet"/>
      <w:lvlText w:val="•"/>
      <w:lvlJc w:val="left"/>
      <w:pPr>
        <w:ind w:left="5422" w:hanging="295"/>
      </w:pPr>
      <w:rPr>
        <w:rFonts w:hint="default"/>
      </w:rPr>
    </w:lvl>
    <w:lvl w:ilvl="7" w:tplc="2CF285BC">
      <w:start w:val="1"/>
      <w:numFmt w:val="bullet"/>
      <w:lvlText w:val="•"/>
      <w:lvlJc w:val="left"/>
      <w:pPr>
        <w:ind w:left="6538" w:hanging="295"/>
      </w:pPr>
      <w:rPr>
        <w:rFonts w:hint="default"/>
      </w:rPr>
    </w:lvl>
    <w:lvl w:ilvl="8" w:tplc="0270DFB2">
      <w:start w:val="1"/>
      <w:numFmt w:val="bullet"/>
      <w:lvlText w:val="•"/>
      <w:lvlJc w:val="left"/>
      <w:pPr>
        <w:ind w:left="7654" w:hanging="295"/>
      </w:pPr>
      <w:rPr>
        <w:rFonts w:hint="default"/>
      </w:rPr>
    </w:lvl>
  </w:abstractNum>
  <w:abstractNum w:abstractNumId="23" w15:restartNumberingAfterBreak="0">
    <w:nsid w:val="5B3D0779"/>
    <w:multiLevelType w:val="hybridMultilevel"/>
    <w:tmpl w:val="7E261C88"/>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Times New Roman"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Times New Roman"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Times New Roman" w:hint="default"/>
      </w:rPr>
    </w:lvl>
    <w:lvl w:ilvl="8" w:tplc="04100005">
      <w:start w:val="1"/>
      <w:numFmt w:val="bullet"/>
      <w:lvlText w:val=""/>
      <w:lvlJc w:val="left"/>
      <w:pPr>
        <w:ind w:left="6480" w:hanging="360"/>
      </w:pPr>
      <w:rPr>
        <w:rFonts w:ascii="Wingdings" w:hAnsi="Wingdings" w:hint="default"/>
      </w:rPr>
    </w:lvl>
  </w:abstractNum>
  <w:abstractNum w:abstractNumId="24" w15:restartNumberingAfterBreak="0">
    <w:nsid w:val="5E7D23F8"/>
    <w:multiLevelType w:val="hybridMultilevel"/>
    <w:tmpl w:val="5226FE98"/>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Times New Roman"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Times New Roman"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Times New Roman" w:hint="default"/>
      </w:rPr>
    </w:lvl>
    <w:lvl w:ilvl="8" w:tplc="04100005">
      <w:start w:val="1"/>
      <w:numFmt w:val="bullet"/>
      <w:lvlText w:val=""/>
      <w:lvlJc w:val="left"/>
      <w:pPr>
        <w:ind w:left="6480" w:hanging="360"/>
      </w:pPr>
      <w:rPr>
        <w:rFonts w:ascii="Wingdings" w:hAnsi="Wingdings" w:hint="default"/>
      </w:rPr>
    </w:lvl>
  </w:abstractNum>
  <w:abstractNum w:abstractNumId="25" w15:restartNumberingAfterBreak="0">
    <w:nsid w:val="600B6057"/>
    <w:multiLevelType w:val="hybridMultilevel"/>
    <w:tmpl w:val="4DCAD5FA"/>
    <w:lvl w:ilvl="0" w:tplc="BD10ABBA">
      <w:start w:val="1"/>
      <w:numFmt w:val="bullet"/>
      <w:lvlText w:val=""/>
      <w:lvlJc w:val="left"/>
      <w:pPr>
        <w:ind w:left="284" w:hanging="171"/>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62535B65"/>
    <w:multiLevelType w:val="hybridMultilevel"/>
    <w:tmpl w:val="6442CD2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7" w15:restartNumberingAfterBreak="0">
    <w:nsid w:val="63E74E3A"/>
    <w:multiLevelType w:val="hybridMultilevel"/>
    <w:tmpl w:val="9594F5E4"/>
    <w:lvl w:ilvl="0" w:tplc="DD48D83A">
      <w:start w:val="1"/>
      <w:numFmt w:val="lowerLetter"/>
      <w:lvlText w:val="%1."/>
      <w:lvlJc w:val="left"/>
      <w:pPr>
        <w:ind w:left="952" w:hanging="437"/>
      </w:pPr>
      <w:rPr>
        <w:rFonts w:ascii="Arial" w:eastAsia="Times New Roman" w:hAnsi="Arial" w:cs="Times New Roman" w:hint="default"/>
        <w:color w:val="231F20"/>
        <w:w w:val="100"/>
        <w:sz w:val="19"/>
        <w:szCs w:val="19"/>
      </w:rPr>
    </w:lvl>
    <w:lvl w:ilvl="1" w:tplc="C1880F82">
      <w:start w:val="1"/>
      <w:numFmt w:val="bullet"/>
      <w:lvlText w:val="•"/>
      <w:lvlJc w:val="left"/>
      <w:pPr>
        <w:ind w:left="1852" w:hanging="437"/>
      </w:pPr>
      <w:rPr>
        <w:rFonts w:hint="default"/>
      </w:rPr>
    </w:lvl>
    <w:lvl w:ilvl="2" w:tplc="3A32D7B6">
      <w:start w:val="1"/>
      <w:numFmt w:val="bullet"/>
      <w:lvlText w:val="•"/>
      <w:lvlJc w:val="left"/>
      <w:pPr>
        <w:ind w:left="2745" w:hanging="437"/>
      </w:pPr>
      <w:rPr>
        <w:rFonts w:hint="default"/>
      </w:rPr>
    </w:lvl>
    <w:lvl w:ilvl="3" w:tplc="F9C0E3D2">
      <w:start w:val="1"/>
      <w:numFmt w:val="bullet"/>
      <w:lvlText w:val="•"/>
      <w:lvlJc w:val="left"/>
      <w:pPr>
        <w:ind w:left="3637" w:hanging="437"/>
      </w:pPr>
      <w:rPr>
        <w:rFonts w:hint="default"/>
      </w:rPr>
    </w:lvl>
    <w:lvl w:ilvl="4" w:tplc="A3DCB35A">
      <w:start w:val="1"/>
      <w:numFmt w:val="bullet"/>
      <w:lvlText w:val="•"/>
      <w:lvlJc w:val="left"/>
      <w:pPr>
        <w:ind w:left="4530" w:hanging="437"/>
      </w:pPr>
      <w:rPr>
        <w:rFonts w:hint="default"/>
      </w:rPr>
    </w:lvl>
    <w:lvl w:ilvl="5" w:tplc="01D464A6">
      <w:start w:val="1"/>
      <w:numFmt w:val="bullet"/>
      <w:lvlText w:val="•"/>
      <w:lvlJc w:val="left"/>
      <w:pPr>
        <w:ind w:left="5422" w:hanging="437"/>
      </w:pPr>
      <w:rPr>
        <w:rFonts w:hint="default"/>
      </w:rPr>
    </w:lvl>
    <w:lvl w:ilvl="6" w:tplc="CC86E60E">
      <w:start w:val="1"/>
      <w:numFmt w:val="bullet"/>
      <w:lvlText w:val="•"/>
      <w:lvlJc w:val="left"/>
      <w:pPr>
        <w:ind w:left="6315" w:hanging="437"/>
      </w:pPr>
      <w:rPr>
        <w:rFonts w:hint="default"/>
      </w:rPr>
    </w:lvl>
    <w:lvl w:ilvl="7" w:tplc="482AE8F8">
      <w:start w:val="1"/>
      <w:numFmt w:val="bullet"/>
      <w:lvlText w:val="•"/>
      <w:lvlJc w:val="left"/>
      <w:pPr>
        <w:ind w:left="7207" w:hanging="437"/>
      </w:pPr>
      <w:rPr>
        <w:rFonts w:hint="default"/>
      </w:rPr>
    </w:lvl>
    <w:lvl w:ilvl="8" w:tplc="2EB8CE2C">
      <w:start w:val="1"/>
      <w:numFmt w:val="bullet"/>
      <w:lvlText w:val="•"/>
      <w:lvlJc w:val="left"/>
      <w:pPr>
        <w:ind w:left="8100" w:hanging="437"/>
      </w:pPr>
      <w:rPr>
        <w:rFonts w:hint="default"/>
      </w:rPr>
    </w:lvl>
  </w:abstractNum>
  <w:abstractNum w:abstractNumId="28" w15:restartNumberingAfterBreak="0">
    <w:nsid w:val="647932BA"/>
    <w:multiLevelType w:val="hybridMultilevel"/>
    <w:tmpl w:val="84FA1244"/>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9" w15:restartNumberingAfterBreak="0">
    <w:nsid w:val="64C23F63"/>
    <w:multiLevelType w:val="hybridMultilevel"/>
    <w:tmpl w:val="DB2A9E56"/>
    <w:lvl w:ilvl="0" w:tplc="04100005">
      <w:start w:val="1"/>
      <w:numFmt w:val="bullet"/>
      <w:lvlText w:val=""/>
      <w:lvlJc w:val="left"/>
      <w:pPr>
        <w:ind w:left="720" w:hanging="360"/>
      </w:pPr>
      <w:rPr>
        <w:rFonts w:ascii="Wingdings" w:hAnsi="Wingdings"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0" w15:restartNumberingAfterBreak="0">
    <w:nsid w:val="662D2BAD"/>
    <w:multiLevelType w:val="multilevel"/>
    <w:tmpl w:val="B2F88B68"/>
    <w:lvl w:ilvl="0">
      <w:start w:val="1"/>
      <w:numFmt w:val="decimal"/>
      <w:pStyle w:val="Titolo1"/>
      <w:lvlText w:val="%1"/>
      <w:lvlJc w:val="left"/>
      <w:pPr>
        <w:ind w:left="432" w:hanging="432"/>
      </w:pPr>
    </w:lvl>
    <w:lvl w:ilvl="1">
      <w:start w:val="1"/>
      <w:numFmt w:val="decimal"/>
      <w:pStyle w:val="Titolo2"/>
      <w:lvlText w:val="%1.%2"/>
      <w:lvlJc w:val="left"/>
      <w:pPr>
        <w:ind w:left="1994" w:hanging="576"/>
      </w:pPr>
      <w:rPr>
        <w:color w:val="auto"/>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31" w15:restartNumberingAfterBreak="0">
    <w:nsid w:val="6BE87628"/>
    <w:multiLevelType w:val="hybridMultilevel"/>
    <w:tmpl w:val="3268050C"/>
    <w:lvl w:ilvl="0" w:tplc="0410000F">
      <w:start w:val="1"/>
      <w:numFmt w:val="decimal"/>
      <w:lvlText w:val="%1."/>
      <w:lvlJc w:val="left"/>
      <w:pPr>
        <w:ind w:left="786" w:hanging="360"/>
      </w:pPr>
      <w:rPr>
        <w:rFonts w:cs="Times New Roman"/>
      </w:rPr>
    </w:lvl>
    <w:lvl w:ilvl="1" w:tplc="04100003">
      <w:start w:val="1"/>
      <w:numFmt w:val="bullet"/>
      <w:lvlText w:val="o"/>
      <w:lvlJc w:val="left"/>
      <w:pPr>
        <w:ind w:left="1506" w:hanging="360"/>
      </w:pPr>
      <w:rPr>
        <w:rFonts w:ascii="Courier New" w:hAnsi="Courier New" w:cs="Times New Roman" w:hint="default"/>
      </w:rPr>
    </w:lvl>
    <w:lvl w:ilvl="2" w:tplc="04100005">
      <w:start w:val="1"/>
      <w:numFmt w:val="bullet"/>
      <w:lvlText w:val=""/>
      <w:lvlJc w:val="left"/>
      <w:pPr>
        <w:ind w:left="2226" w:hanging="360"/>
      </w:pPr>
      <w:rPr>
        <w:rFonts w:ascii="Wingdings" w:hAnsi="Wingdings" w:hint="default"/>
      </w:rPr>
    </w:lvl>
    <w:lvl w:ilvl="3" w:tplc="04100001">
      <w:start w:val="1"/>
      <w:numFmt w:val="bullet"/>
      <w:lvlText w:val=""/>
      <w:lvlJc w:val="left"/>
      <w:pPr>
        <w:ind w:left="2946" w:hanging="360"/>
      </w:pPr>
      <w:rPr>
        <w:rFonts w:ascii="Symbol" w:hAnsi="Symbol" w:hint="default"/>
      </w:rPr>
    </w:lvl>
    <w:lvl w:ilvl="4" w:tplc="04100003">
      <w:start w:val="1"/>
      <w:numFmt w:val="bullet"/>
      <w:lvlText w:val="o"/>
      <w:lvlJc w:val="left"/>
      <w:pPr>
        <w:ind w:left="3666" w:hanging="360"/>
      </w:pPr>
      <w:rPr>
        <w:rFonts w:ascii="Courier New" w:hAnsi="Courier New" w:cs="Times New Roman" w:hint="default"/>
      </w:rPr>
    </w:lvl>
    <w:lvl w:ilvl="5" w:tplc="04100005">
      <w:start w:val="1"/>
      <w:numFmt w:val="bullet"/>
      <w:lvlText w:val=""/>
      <w:lvlJc w:val="left"/>
      <w:pPr>
        <w:ind w:left="4386" w:hanging="360"/>
      </w:pPr>
      <w:rPr>
        <w:rFonts w:ascii="Wingdings" w:hAnsi="Wingdings" w:hint="default"/>
      </w:rPr>
    </w:lvl>
    <w:lvl w:ilvl="6" w:tplc="04100001">
      <w:start w:val="1"/>
      <w:numFmt w:val="bullet"/>
      <w:lvlText w:val=""/>
      <w:lvlJc w:val="left"/>
      <w:pPr>
        <w:ind w:left="5106" w:hanging="360"/>
      </w:pPr>
      <w:rPr>
        <w:rFonts w:ascii="Symbol" w:hAnsi="Symbol" w:hint="default"/>
      </w:rPr>
    </w:lvl>
    <w:lvl w:ilvl="7" w:tplc="04100003">
      <w:start w:val="1"/>
      <w:numFmt w:val="bullet"/>
      <w:lvlText w:val="o"/>
      <w:lvlJc w:val="left"/>
      <w:pPr>
        <w:ind w:left="5826" w:hanging="360"/>
      </w:pPr>
      <w:rPr>
        <w:rFonts w:ascii="Courier New" w:hAnsi="Courier New" w:cs="Times New Roman" w:hint="default"/>
      </w:rPr>
    </w:lvl>
    <w:lvl w:ilvl="8" w:tplc="04100005">
      <w:start w:val="1"/>
      <w:numFmt w:val="bullet"/>
      <w:lvlText w:val=""/>
      <w:lvlJc w:val="left"/>
      <w:pPr>
        <w:ind w:left="6546" w:hanging="360"/>
      </w:pPr>
      <w:rPr>
        <w:rFonts w:ascii="Wingdings" w:hAnsi="Wingdings" w:hint="default"/>
      </w:rPr>
    </w:lvl>
  </w:abstractNum>
  <w:abstractNum w:abstractNumId="32" w15:restartNumberingAfterBreak="0">
    <w:nsid w:val="6C857AD6"/>
    <w:multiLevelType w:val="hybridMultilevel"/>
    <w:tmpl w:val="85DE3A10"/>
    <w:lvl w:ilvl="0" w:tplc="BD10ABBA">
      <w:start w:val="1"/>
      <w:numFmt w:val="bullet"/>
      <w:lvlText w:val=""/>
      <w:lvlJc w:val="left"/>
      <w:pPr>
        <w:ind w:left="284" w:hanging="171"/>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15:restartNumberingAfterBreak="0">
    <w:nsid w:val="6D8D08ED"/>
    <w:multiLevelType w:val="hybridMultilevel"/>
    <w:tmpl w:val="72B88114"/>
    <w:lvl w:ilvl="0" w:tplc="9468D272">
      <w:start w:val="1"/>
      <w:numFmt w:val="decimal"/>
      <w:lvlText w:val="%1)"/>
      <w:lvlJc w:val="left"/>
      <w:pPr>
        <w:ind w:left="1148" w:hanging="360"/>
      </w:pPr>
      <w:rPr>
        <w:rFonts w:cs="Times New Roman"/>
      </w:rPr>
    </w:lvl>
    <w:lvl w:ilvl="1" w:tplc="04100019">
      <w:start w:val="1"/>
      <w:numFmt w:val="lowerLetter"/>
      <w:lvlText w:val="%2."/>
      <w:lvlJc w:val="left"/>
      <w:pPr>
        <w:ind w:left="1520" w:hanging="360"/>
      </w:pPr>
      <w:rPr>
        <w:rFonts w:cs="Times New Roman"/>
      </w:rPr>
    </w:lvl>
    <w:lvl w:ilvl="2" w:tplc="0410001B">
      <w:start w:val="1"/>
      <w:numFmt w:val="lowerRoman"/>
      <w:lvlText w:val="%3."/>
      <w:lvlJc w:val="right"/>
      <w:pPr>
        <w:ind w:left="2240" w:hanging="180"/>
      </w:pPr>
      <w:rPr>
        <w:rFonts w:cs="Times New Roman"/>
      </w:rPr>
    </w:lvl>
    <w:lvl w:ilvl="3" w:tplc="0410000F">
      <w:start w:val="1"/>
      <w:numFmt w:val="decimal"/>
      <w:lvlText w:val="%4."/>
      <w:lvlJc w:val="left"/>
      <w:pPr>
        <w:ind w:left="2960" w:hanging="360"/>
      </w:pPr>
      <w:rPr>
        <w:rFonts w:cs="Times New Roman"/>
      </w:rPr>
    </w:lvl>
    <w:lvl w:ilvl="4" w:tplc="04100019">
      <w:start w:val="1"/>
      <w:numFmt w:val="lowerLetter"/>
      <w:lvlText w:val="%5."/>
      <w:lvlJc w:val="left"/>
      <w:pPr>
        <w:ind w:left="3680" w:hanging="360"/>
      </w:pPr>
      <w:rPr>
        <w:rFonts w:cs="Times New Roman"/>
      </w:rPr>
    </w:lvl>
    <w:lvl w:ilvl="5" w:tplc="0410001B">
      <w:start w:val="1"/>
      <w:numFmt w:val="lowerRoman"/>
      <w:lvlText w:val="%6."/>
      <w:lvlJc w:val="right"/>
      <w:pPr>
        <w:ind w:left="4400" w:hanging="180"/>
      </w:pPr>
      <w:rPr>
        <w:rFonts w:cs="Times New Roman"/>
      </w:rPr>
    </w:lvl>
    <w:lvl w:ilvl="6" w:tplc="0410000F">
      <w:start w:val="1"/>
      <w:numFmt w:val="decimal"/>
      <w:lvlText w:val="%7."/>
      <w:lvlJc w:val="left"/>
      <w:pPr>
        <w:ind w:left="5120" w:hanging="360"/>
      </w:pPr>
      <w:rPr>
        <w:rFonts w:cs="Times New Roman"/>
      </w:rPr>
    </w:lvl>
    <w:lvl w:ilvl="7" w:tplc="04100019">
      <w:start w:val="1"/>
      <w:numFmt w:val="lowerLetter"/>
      <w:lvlText w:val="%8."/>
      <w:lvlJc w:val="left"/>
      <w:pPr>
        <w:ind w:left="5840" w:hanging="360"/>
      </w:pPr>
      <w:rPr>
        <w:rFonts w:cs="Times New Roman"/>
      </w:rPr>
    </w:lvl>
    <w:lvl w:ilvl="8" w:tplc="0410001B">
      <w:start w:val="1"/>
      <w:numFmt w:val="lowerRoman"/>
      <w:lvlText w:val="%9."/>
      <w:lvlJc w:val="right"/>
      <w:pPr>
        <w:ind w:left="6560" w:hanging="180"/>
      </w:pPr>
      <w:rPr>
        <w:rFonts w:cs="Times New Roman"/>
      </w:rPr>
    </w:lvl>
  </w:abstractNum>
  <w:abstractNum w:abstractNumId="34" w15:restartNumberingAfterBreak="0">
    <w:nsid w:val="73096839"/>
    <w:multiLevelType w:val="hybridMultilevel"/>
    <w:tmpl w:val="4E301152"/>
    <w:lvl w:ilvl="0" w:tplc="04100005">
      <w:start w:val="1"/>
      <w:numFmt w:val="bullet"/>
      <w:lvlText w:val=""/>
      <w:lvlJc w:val="left"/>
      <w:pPr>
        <w:ind w:left="720" w:hanging="360"/>
      </w:pPr>
      <w:rPr>
        <w:rFonts w:ascii="Wingdings" w:hAnsi="Wingdings"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5" w15:restartNumberingAfterBreak="0">
    <w:nsid w:val="7F9667A1"/>
    <w:multiLevelType w:val="hybridMultilevel"/>
    <w:tmpl w:val="9B78D34C"/>
    <w:lvl w:ilvl="0" w:tplc="04100005">
      <w:start w:val="1"/>
      <w:numFmt w:val="bullet"/>
      <w:lvlText w:val=""/>
      <w:lvlJc w:val="left"/>
      <w:pPr>
        <w:ind w:left="720" w:hanging="360"/>
      </w:pPr>
      <w:rPr>
        <w:rFonts w:ascii="Wingdings" w:hAnsi="Wingdings"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num w:numId="1">
    <w:abstractNumId w:val="30"/>
  </w:num>
  <w:num w:numId="2">
    <w:abstractNumId w:val="13"/>
  </w:num>
  <w:num w:numId="3">
    <w:abstractNumId w:val="5"/>
  </w:num>
  <w:num w:numId="4">
    <w:abstractNumId w:val="32"/>
  </w:num>
  <w:num w:numId="5">
    <w:abstractNumId w:val="25"/>
  </w:num>
  <w:num w:numId="6">
    <w:abstractNumId w:val="0"/>
    <w:lvlOverride w:ilvl="0">
      <w:lvl w:ilvl="0">
        <w:start w:val="1"/>
        <w:numFmt w:val="bullet"/>
        <w:lvlText w:val=""/>
        <w:lvlJc w:val="left"/>
        <w:pPr>
          <w:ind w:left="360" w:hanging="360"/>
        </w:pPr>
        <w:rPr>
          <w:rFonts w:ascii="Symbol" w:hAnsi="Symbol" w:cs="Symbol" w:hint="default"/>
          <w:b w:val="0"/>
          <w:bCs w:val="0"/>
          <w:i w:val="0"/>
          <w:iCs w:val="0"/>
          <w:strike w:val="0"/>
          <w:color w:val="auto"/>
          <w:sz w:val="22"/>
          <w:szCs w:val="22"/>
          <w:u w:val="none"/>
        </w:rPr>
      </w:lvl>
    </w:lvlOverride>
    <w:lvlOverride w:ilvl="1">
      <w:lvl w:ilvl="1">
        <w:start w:val="1"/>
        <w:numFmt w:val="lowerLetter"/>
        <w:lvlText w:val="%2)"/>
        <w:lvlJc w:val="left"/>
        <w:pPr>
          <w:ind w:left="862" w:hanging="360"/>
        </w:pPr>
        <w:rPr>
          <w:rFonts w:ascii="Arial" w:hAnsi="Arial" w:cs="Arial"/>
          <w:b w:val="0"/>
          <w:bCs w:val="0"/>
          <w:i w:val="0"/>
          <w:iCs w:val="0"/>
          <w:strike w:val="0"/>
          <w:color w:val="auto"/>
          <w:sz w:val="22"/>
          <w:szCs w:val="22"/>
          <w:u w:val="none"/>
        </w:rPr>
      </w:lvl>
    </w:lvlOverride>
    <w:lvlOverride w:ilvl="2">
      <w:lvl w:ilvl="2">
        <w:start w:val="1"/>
        <w:numFmt w:val="lowerLetter"/>
        <w:lvlText w:val="%3)"/>
        <w:lvlJc w:val="left"/>
        <w:pPr>
          <w:ind w:left="1222" w:hanging="360"/>
        </w:pPr>
        <w:rPr>
          <w:rFonts w:ascii="Arial" w:hAnsi="Arial" w:cs="Arial"/>
          <w:b w:val="0"/>
          <w:bCs w:val="0"/>
          <w:i w:val="0"/>
          <w:iCs w:val="0"/>
          <w:strike w:val="0"/>
          <w:color w:val="auto"/>
          <w:sz w:val="22"/>
          <w:szCs w:val="22"/>
          <w:u w:val="none"/>
        </w:rPr>
      </w:lvl>
    </w:lvlOverride>
    <w:lvlOverride w:ilvl="3">
      <w:lvl w:ilvl="3">
        <w:start w:val="1"/>
        <w:numFmt w:val="lowerLetter"/>
        <w:lvlText w:val="%4)"/>
        <w:lvlJc w:val="left"/>
        <w:pPr>
          <w:ind w:left="1582" w:hanging="360"/>
        </w:pPr>
        <w:rPr>
          <w:rFonts w:ascii="Arial" w:hAnsi="Arial" w:cs="Arial"/>
          <w:b w:val="0"/>
          <w:bCs w:val="0"/>
          <w:i w:val="0"/>
          <w:iCs w:val="0"/>
          <w:strike w:val="0"/>
          <w:color w:val="auto"/>
          <w:sz w:val="22"/>
          <w:szCs w:val="22"/>
          <w:u w:val="none"/>
        </w:rPr>
      </w:lvl>
    </w:lvlOverride>
    <w:lvlOverride w:ilvl="4">
      <w:lvl w:ilvl="4">
        <w:start w:val="1"/>
        <w:numFmt w:val="lowerLetter"/>
        <w:lvlText w:val="%5)"/>
        <w:lvlJc w:val="left"/>
        <w:pPr>
          <w:ind w:left="1942" w:hanging="360"/>
        </w:pPr>
        <w:rPr>
          <w:rFonts w:ascii="Arial" w:hAnsi="Arial" w:cs="Arial"/>
          <w:b w:val="0"/>
          <w:bCs w:val="0"/>
          <w:i w:val="0"/>
          <w:iCs w:val="0"/>
          <w:strike w:val="0"/>
          <w:color w:val="auto"/>
          <w:sz w:val="22"/>
          <w:szCs w:val="22"/>
          <w:u w:val="none"/>
        </w:rPr>
      </w:lvl>
    </w:lvlOverride>
    <w:lvlOverride w:ilvl="5">
      <w:lvl w:ilvl="5">
        <w:start w:val="1"/>
        <w:numFmt w:val="lowerLetter"/>
        <w:lvlText w:val="%6)"/>
        <w:lvlJc w:val="left"/>
        <w:pPr>
          <w:ind w:left="2302" w:hanging="360"/>
        </w:pPr>
        <w:rPr>
          <w:rFonts w:ascii="Arial" w:hAnsi="Arial" w:cs="Arial"/>
          <w:b w:val="0"/>
          <w:bCs w:val="0"/>
          <w:i w:val="0"/>
          <w:iCs w:val="0"/>
          <w:strike w:val="0"/>
          <w:color w:val="auto"/>
          <w:sz w:val="22"/>
          <w:szCs w:val="22"/>
          <w:u w:val="none"/>
        </w:rPr>
      </w:lvl>
    </w:lvlOverride>
    <w:lvlOverride w:ilvl="6">
      <w:lvl w:ilvl="6">
        <w:start w:val="1"/>
        <w:numFmt w:val="lowerLetter"/>
        <w:lvlText w:val="%7)"/>
        <w:lvlJc w:val="left"/>
        <w:pPr>
          <w:ind w:left="2662" w:hanging="360"/>
        </w:pPr>
        <w:rPr>
          <w:rFonts w:ascii="Arial" w:hAnsi="Arial" w:cs="Arial"/>
          <w:b w:val="0"/>
          <w:bCs w:val="0"/>
          <w:i w:val="0"/>
          <w:iCs w:val="0"/>
          <w:strike w:val="0"/>
          <w:color w:val="auto"/>
          <w:sz w:val="22"/>
          <w:szCs w:val="22"/>
          <w:u w:val="none"/>
        </w:rPr>
      </w:lvl>
    </w:lvlOverride>
    <w:lvlOverride w:ilvl="7">
      <w:lvl w:ilvl="7">
        <w:start w:val="1"/>
        <w:numFmt w:val="lowerLetter"/>
        <w:lvlText w:val="%8)"/>
        <w:lvlJc w:val="left"/>
        <w:pPr>
          <w:ind w:left="3022" w:hanging="360"/>
        </w:pPr>
        <w:rPr>
          <w:rFonts w:ascii="Arial" w:hAnsi="Arial" w:cs="Arial"/>
          <w:b w:val="0"/>
          <w:bCs w:val="0"/>
          <w:i w:val="0"/>
          <w:iCs w:val="0"/>
          <w:strike w:val="0"/>
          <w:color w:val="auto"/>
          <w:sz w:val="22"/>
          <w:szCs w:val="22"/>
          <w:u w:val="none"/>
        </w:rPr>
      </w:lvl>
    </w:lvlOverride>
    <w:lvlOverride w:ilvl="8">
      <w:lvl w:ilvl="8">
        <w:start w:val="1"/>
        <w:numFmt w:val="lowerLetter"/>
        <w:lvlText w:val="%9)"/>
        <w:lvlJc w:val="left"/>
        <w:pPr>
          <w:ind w:left="3382" w:hanging="360"/>
        </w:pPr>
        <w:rPr>
          <w:rFonts w:ascii="Arial" w:hAnsi="Arial" w:cs="Arial"/>
          <w:b w:val="0"/>
          <w:bCs w:val="0"/>
          <w:i w:val="0"/>
          <w:iCs w:val="0"/>
          <w:strike w:val="0"/>
          <w:color w:val="auto"/>
          <w:sz w:val="22"/>
          <w:szCs w:val="22"/>
          <w:u w:val="none"/>
        </w:rPr>
      </w:lvl>
    </w:lvlOverride>
  </w:num>
  <w:num w:numId="7">
    <w:abstractNumId w:val="0"/>
    <w:lvlOverride w:ilvl="0">
      <w:lvl w:ilvl="0">
        <w:start w:val="1"/>
        <w:numFmt w:val="bullet"/>
        <w:lvlText w:val=""/>
        <w:lvlJc w:val="left"/>
        <w:pPr>
          <w:ind w:left="360" w:hanging="360"/>
        </w:pPr>
        <w:rPr>
          <w:rFonts w:ascii="Symbol" w:hAnsi="Symbol" w:cs="Symbol" w:hint="default"/>
          <w:b w:val="0"/>
          <w:bCs w:val="0"/>
          <w:i w:val="0"/>
          <w:iCs/>
          <w:strike w:val="0"/>
          <w:color w:val="auto"/>
          <w:sz w:val="22"/>
          <w:szCs w:val="22"/>
          <w:u w:val="none"/>
        </w:rPr>
      </w:lvl>
    </w:lvlOverride>
    <w:lvlOverride w:ilvl="1">
      <w:lvl w:ilvl="1">
        <w:start w:val="1"/>
        <w:numFmt w:val="lowerLetter"/>
        <w:lvlText w:val="%2)"/>
        <w:lvlJc w:val="left"/>
        <w:pPr>
          <w:ind w:left="862" w:hanging="360"/>
        </w:pPr>
        <w:rPr>
          <w:rFonts w:ascii="Arial" w:hAnsi="Arial" w:cs="Arial"/>
          <w:b w:val="0"/>
          <w:bCs w:val="0"/>
          <w:i w:val="0"/>
          <w:iCs w:val="0"/>
          <w:strike w:val="0"/>
          <w:color w:val="auto"/>
          <w:sz w:val="22"/>
          <w:szCs w:val="22"/>
          <w:u w:val="none"/>
        </w:rPr>
      </w:lvl>
    </w:lvlOverride>
    <w:lvlOverride w:ilvl="2">
      <w:lvl w:ilvl="2">
        <w:start w:val="1"/>
        <w:numFmt w:val="lowerLetter"/>
        <w:lvlText w:val="%3)"/>
        <w:lvlJc w:val="left"/>
        <w:pPr>
          <w:ind w:left="1222" w:hanging="360"/>
        </w:pPr>
        <w:rPr>
          <w:rFonts w:ascii="Arial" w:hAnsi="Arial" w:cs="Arial"/>
          <w:b w:val="0"/>
          <w:bCs w:val="0"/>
          <w:i w:val="0"/>
          <w:iCs w:val="0"/>
          <w:strike w:val="0"/>
          <w:color w:val="auto"/>
          <w:sz w:val="22"/>
          <w:szCs w:val="22"/>
          <w:u w:val="none"/>
        </w:rPr>
      </w:lvl>
    </w:lvlOverride>
    <w:lvlOverride w:ilvl="3">
      <w:lvl w:ilvl="3">
        <w:start w:val="1"/>
        <w:numFmt w:val="lowerLetter"/>
        <w:lvlText w:val="%4)"/>
        <w:lvlJc w:val="left"/>
        <w:pPr>
          <w:ind w:left="1582" w:hanging="360"/>
        </w:pPr>
        <w:rPr>
          <w:rFonts w:ascii="Arial" w:hAnsi="Arial" w:cs="Arial"/>
          <w:b w:val="0"/>
          <w:bCs w:val="0"/>
          <w:i w:val="0"/>
          <w:iCs w:val="0"/>
          <w:strike w:val="0"/>
          <w:color w:val="auto"/>
          <w:sz w:val="22"/>
          <w:szCs w:val="22"/>
          <w:u w:val="none"/>
        </w:rPr>
      </w:lvl>
    </w:lvlOverride>
    <w:lvlOverride w:ilvl="4">
      <w:lvl w:ilvl="4">
        <w:start w:val="1"/>
        <w:numFmt w:val="lowerLetter"/>
        <w:lvlText w:val="%5)"/>
        <w:lvlJc w:val="left"/>
        <w:pPr>
          <w:ind w:left="1942" w:hanging="360"/>
        </w:pPr>
        <w:rPr>
          <w:rFonts w:ascii="Arial" w:hAnsi="Arial" w:cs="Arial"/>
          <w:b w:val="0"/>
          <w:bCs w:val="0"/>
          <w:i w:val="0"/>
          <w:iCs w:val="0"/>
          <w:strike w:val="0"/>
          <w:color w:val="auto"/>
          <w:sz w:val="22"/>
          <w:szCs w:val="22"/>
          <w:u w:val="none"/>
        </w:rPr>
      </w:lvl>
    </w:lvlOverride>
    <w:lvlOverride w:ilvl="5">
      <w:lvl w:ilvl="5">
        <w:start w:val="1"/>
        <w:numFmt w:val="lowerLetter"/>
        <w:lvlText w:val="%6)"/>
        <w:lvlJc w:val="left"/>
        <w:pPr>
          <w:ind w:left="2302" w:hanging="360"/>
        </w:pPr>
        <w:rPr>
          <w:rFonts w:ascii="Arial" w:hAnsi="Arial" w:cs="Arial"/>
          <w:b w:val="0"/>
          <w:bCs w:val="0"/>
          <w:i w:val="0"/>
          <w:iCs w:val="0"/>
          <w:strike w:val="0"/>
          <w:color w:val="auto"/>
          <w:sz w:val="22"/>
          <w:szCs w:val="22"/>
          <w:u w:val="none"/>
        </w:rPr>
      </w:lvl>
    </w:lvlOverride>
    <w:lvlOverride w:ilvl="6">
      <w:lvl w:ilvl="6">
        <w:start w:val="1"/>
        <w:numFmt w:val="lowerLetter"/>
        <w:lvlText w:val="%7)"/>
        <w:lvlJc w:val="left"/>
        <w:pPr>
          <w:ind w:left="2662" w:hanging="360"/>
        </w:pPr>
        <w:rPr>
          <w:rFonts w:ascii="Arial" w:hAnsi="Arial" w:cs="Arial"/>
          <w:b w:val="0"/>
          <w:bCs w:val="0"/>
          <w:i w:val="0"/>
          <w:iCs w:val="0"/>
          <w:strike w:val="0"/>
          <w:color w:val="auto"/>
          <w:sz w:val="22"/>
          <w:szCs w:val="22"/>
          <w:u w:val="none"/>
        </w:rPr>
      </w:lvl>
    </w:lvlOverride>
    <w:lvlOverride w:ilvl="7">
      <w:lvl w:ilvl="7">
        <w:start w:val="1"/>
        <w:numFmt w:val="lowerLetter"/>
        <w:lvlText w:val="%8)"/>
        <w:lvlJc w:val="left"/>
        <w:pPr>
          <w:ind w:left="3022" w:hanging="360"/>
        </w:pPr>
        <w:rPr>
          <w:rFonts w:ascii="Arial" w:hAnsi="Arial" w:cs="Arial"/>
          <w:b w:val="0"/>
          <w:bCs w:val="0"/>
          <w:i w:val="0"/>
          <w:iCs w:val="0"/>
          <w:strike w:val="0"/>
          <w:color w:val="auto"/>
          <w:sz w:val="22"/>
          <w:szCs w:val="22"/>
          <w:u w:val="none"/>
        </w:rPr>
      </w:lvl>
    </w:lvlOverride>
    <w:lvlOverride w:ilvl="8">
      <w:lvl w:ilvl="8">
        <w:start w:val="1"/>
        <w:numFmt w:val="lowerLetter"/>
        <w:lvlText w:val="%9)"/>
        <w:lvlJc w:val="left"/>
        <w:pPr>
          <w:ind w:left="3382" w:hanging="360"/>
        </w:pPr>
        <w:rPr>
          <w:rFonts w:ascii="Arial" w:hAnsi="Arial" w:cs="Arial"/>
          <w:b w:val="0"/>
          <w:bCs w:val="0"/>
          <w:i w:val="0"/>
          <w:iCs w:val="0"/>
          <w:strike w:val="0"/>
          <w:color w:val="auto"/>
          <w:sz w:val="22"/>
          <w:szCs w:val="22"/>
          <w:u w:val="none"/>
        </w:rPr>
      </w:lvl>
    </w:lvlOverride>
  </w:num>
  <w:num w:numId="8">
    <w:abstractNumId w:val="8"/>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1"/>
    <w:lvlOverride w:ilvl="0">
      <w:startOverride w:val="1"/>
    </w:lvlOverride>
    <w:lvlOverride w:ilvl="1"/>
    <w:lvlOverride w:ilvl="2"/>
    <w:lvlOverride w:ilvl="3"/>
    <w:lvlOverride w:ilvl="4"/>
    <w:lvlOverride w:ilvl="5"/>
    <w:lvlOverride w:ilvl="6"/>
    <w:lvlOverride w:ilvl="7"/>
    <w:lvlOverride w:ilvl="8"/>
  </w:num>
  <w:num w:numId="1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num>
  <w:num w:numId="13">
    <w:abstractNumId w:val="6"/>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num>
  <w:num w:numId="16">
    <w:abstractNumId w:val="10"/>
  </w:num>
  <w:num w:numId="17">
    <w:abstractNumId w:val="9"/>
  </w:num>
  <w:num w:numId="18">
    <w:abstractNumId w:val="21"/>
  </w:num>
  <w:num w:numId="19">
    <w:abstractNumId w:val="27"/>
  </w:num>
  <w:num w:numId="20">
    <w:abstractNumId w:val="17"/>
  </w:num>
  <w:num w:numId="21">
    <w:abstractNumId w:val="11"/>
  </w:num>
  <w:num w:numId="22">
    <w:abstractNumId w:val="22"/>
  </w:num>
  <w:num w:numId="23">
    <w:abstractNumId w:val="29"/>
  </w:num>
  <w:num w:numId="24">
    <w:abstractNumId w:val="18"/>
  </w:num>
  <w:num w:numId="25">
    <w:abstractNumId w:val="7"/>
  </w:num>
  <w:num w:numId="26">
    <w:abstractNumId w:val="14"/>
  </w:num>
  <w:num w:numId="27">
    <w:abstractNumId w:val="26"/>
  </w:num>
  <w:num w:numId="28">
    <w:abstractNumId w:val="34"/>
  </w:num>
  <w:num w:numId="29">
    <w:abstractNumId w:val="16"/>
  </w:num>
  <w:num w:numId="30">
    <w:abstractNumId w:val="19"/>
  </w:num>
  <w:num w:numId="31">
    <w:abstractNumId w:val="35"/>
  </w:num>
  <w:num w:numId="32">
    <w:abstractNumId w:val="12"/>
  </w:num>
  <w:num w:numId="33">
    <w:abstractNumId w:val="2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711F"/>
    <w:rsid w:val="00000F27"/>
    <w:rsid w:val="00002732"/>
    <w:rsid w:val="000062ED"/>
    <w:rsid w:val="000069BB"/>
    <w:rsid w:val="00007465"/>
    <w:rsid w:val="00007AA2"/>
    <w:rsid w:val="000107F4"/>
    <w:rsid w:val="000112F5"/>
    <w:rsid w:val="00011791"/>
    <w:rsid w:val="00011D30"/>
    <w:rsid w:val="00014A11"/>
    <w:rsid w:val="00016240"/>
    <w:rsid w:val="00016679"/>
    <w:rsid w:val="00016B76"/>
    <w:rsid w:val="00021787"/>
    <w:rsid w:val="0002189D"/>
    <w:rsid w:val="00022331"/>
    <w:rsid w:val="00022EEF"/>
    <w:rsid w:val="000239FD"/>
    <w:rsid w:val="00023B0A"/>
    <w:rsid w:val="00023FB4"/>
    <w:rsid w:val="00024906"/>
    <w:rsid w:val="00024A28"/>
    <w:rsid w:val="00024FCB"/>
    <w:rsid w:val="0002586F"/>
    <w:rsid w:val="00025B1D"/>
    <w:rsid w:val="0002673D"/>
    <w:rsid w:val="00026FE2"/>
    <w:rsid w:val="00027596"/>
    <w:rsid w:val="0002791C"/>
    <w:rsid w:val="000318E7"/>
    <w:rsid w:val="000324F1"/>
    <w:rsid w:val="00032B96"/>
    <w:rsid w:val="00035E29"/>
    <w:rsid w:val="00036441"/>
    <w:rsid w:val="00040A17"/>
    <w:rsid w:val="00041DBD"/>
    <w:rsid w:val="000446AD"/>
    <w:rsid w:val="00046F71"/>
    <w:rsid w:val="00050B98"/>
    <w:rsid w:val="00051E2C"/>
    <w:rsid w:val="00052166"/>
    <w:rsid w:val="00052466"/>
    <w:rsid w:val="00053705"/>
    <w:rsid w:val="00057376"/>
    <w:rsid w:val="00057B25"/>
    <w:rsid w:val="00060218"/>
    <w:rsid w:val="00061D73"/>
    <w:rsid w:val="00063101"/>
    <w:rsid w:val="000635AA"/>
    <w:rsid w:val="0006603D"/>
    <w:rsid w:val="00066347"/>
    <w:rsid w:val="0006653B"/>
    <w:rsid w:val="00066B1A"/>
    <w:rsid w:val="000704E9"/>
    <w:rsid w:val="00071E02"/>
    <w:rsid w:val="00072092"/>
    <w:rsid w:val="00073DE4"/>
    <w:rsid w:val="00076410"/>
    <w:rsid w:val="00091AD2"/>
    <w:rsid w:val="000923A6"/>
    <w:rsid w:val="00092AE9"/>
    <w:rsid w:val="00093841"/>
    <w:rsid w:val="00093A1C"/>
    <w:rsid w:val="000942A8"/>
    <w:rsid w:val="00094DF3"/>
    <w:rsid w:val="000970B0"/>
    <w:rsid w:val="000977C2"/>
    <w:rsid w:val="000A1FF0"/>
    <w:rsid w:val="000A301D"/>
    <w:rsid w:val="000A4DFE"/>
    <w:rsid w:val="000A549C"/>
    <w:rsid w:val="000A6712"/>
    <w:rsid w:val="000A686C"/>
    <w:rsid w:val="000A7292"/>
    <w:rsid w:val="000B1E3D"/>
    <w:rsid w:val="000B2C2A"/>
    <w:rsid w:val="000B346B"/>
    <w:rsid w:val="000B4CB4"/>
    <w:rsid w:val="000B56B5"/>
    <w:rsid w:val="000B5984"/>
    <w:rsid w:val="000B5FBB"/>
    <w:rsid w:val="000B65AB"/>
    <w:rsid w:val="000B6FBE"/>
    <w:rsid w:val="000C045F"/>
    <w:rsid w:val="000C3A95"/>
    <w:rsid w:val="000C3EA9"/>
    <w:rsid w:val="000C59BB"/>
    <w:rsid w:val="000C6197"/>
    <w:rsid w:val="000C7D67"/>
    <w:rsid w:val="000D11DA"/>
    <w:rsid w:val="000D190A"/>
    <w:rsid w:val="000D44B1"/>
    <w:rsid w:val="000D476F"/>
    <w:rsid w:val="000D4CB4"/>
    <w:rsid w:val="000D55AA"/>
    <w:rsid w:val="000D5864"/>
    <w:rsid w:val="000D590E"/>
    <w:rsid w:val="000D5D9D"/>
    <w:rsid w:val="000D60D3"/>
    <w:rsid w:val="000E00D2"/>
    <w:rsid w:val="000E278B"/>
    <w:rsid w:val="000E3125"/>
    <w:rsid w:val="000E3BF2"/>
    <w:rsid w:val="000E6059"/>
    <w:rsid w:val="000E6640"/>
    <w:rsid w:val="000E6C70"/>
    <w:rsid w:val="000E7BB8"/>
    <w:rsid w:val="000F3888"/>
    <w:rsid w:val="000F3985"/>
    <w:rsid w:val="000F5341"/>
    <w:rsid w:val="000F5FD4"/>
    <w:rsid w:val="000F6120"/>
    <w:rsid w:val="000F7E5D"/>
    <w:rsid w:val="00100DCD"/>
    <w:rsid w:val="00101092"/>
    <w:rsid w:val="00101FD1"/>
    <w:rsid w:val="00103594"/>
    <w:rsid w:val="0010525E"/>
    <w:rsid w:val="0010707E"/>
    <w:rsid w:val="001101A1"/>
    <w:rsid w:val="00111E7D"/>
    <w:rsid w:val="00115B9E"/>
    <w:rsid w:val="001175D8"/>
    <w:rsid w:val="00121FEE"/>
    <w:rsid w:val="001223AC"/>
    <w:rsid w:val="00122FFC"/>
    <w:rsid w:val="00123CC4"/>
    <w:rsid w:val="00126A99"/>
    <w:rsid w:val="00127315"/>
    <w:rsid w:val="00130769"/>
    <w:rsid w:val="00130C70"/>
    <w:rsid w:val="0013253B"/>
    <w:rsid w:val="001326DA"/>
    <w:rsid w:val="00132F04"/>
    <w:rsid w:val="00133951"/>
    <w:rsid w:val="001379BF"/>
    <w:rsid w:val="00140211"/>
    <w:rsid w:val="00141063"/>
    <w:rsid w:val="001428E9"/>
    <w:rsid w:val="001443D1"/>
    <w:rsid w:val="00155E92"/>
    <w:rsid w:val="00155F74"/>
    <w:rsid w:val="0015715C"/>
    <w:rsid w:val="00161A77"/>
    <w:rsid w:val="00161E7C"/>
    <w:rsid w:val="001621D1"/>
    <w:rsid w:val="001652F8"/>
    <w:rsid w:val="0016554D"/>
    <w:rsid w:val="00167E66"/>
    <w:rsid w:val="00170A8B"/>
    <w:rsid w:val="00172F99"/>
    <w:rsid w:val="001755A0"/>
    <w:rsid w:val="00183DB7"/>
    <w:rsid w:val="001844E8"/>
    <w:rsid w:val="001864F2"/>
    <w:rsid w:val="001869B6"/>
    <w:rsid w:val="0018707F"/>
    <w:rsid w:val="001903F4"/>
    <w:rsid w:val="00190F22"/>
    <w:rsid w:val="001914C8"/>
    <w:rsid w:val="001914D8"/>
    <w:rsid w:val="001968FF"/>
    <w:rsid w:val="001A0145"/>
    <w:rsid w:val="001A03FF"/>
    <w:rsid w:val="001A0D08"/>
    <w:rsid w:val="001A28DE"/>
    <w:rsid w:val="001A3553"/>
    <w:rsid w:val="001A440C"/>
    <w:rsid w:val="001A4739"/>
    <w:rsid w:val="001A4A3A"/>
    <w:rsid w:val="001A5484"/>
    <w:rsid w:val="001B0688"/>
    <w:rsid w:val="001B12C8"/>
    <w:rsid w:val="001B407E"/>
    <w:rsid w:val="001B5819"/>
    <w:rsid w:val="001B6C50"/>
    <w:rsid w:val="001C0FC1"/>
    <w:rsid w:val="001C214A"/>
    <w:rsid w:val="001C26F5"/>
    <w:rsid w:val="001C4839"/>
    <w:rsid w:val="001C4B3B"/>
    <w:rsid w:val="001C593E"/>
    <w:rsid w:val="001C5E11"/>
    <w:rsid w:val="001C625D"/>
    <w:rsid w:val="001C6A27"/>
    <w:rsid w:val="001C6B87"/>
    <w:rsid w:val="001C6CBF"/>
    <w:rsid w:val="001D05C5"/>
    <w:rsid w:val="001D26CA"/>
    <w:rsid w:val="001D3F39"/>
    <w:rsid w:val="001D3FCE"/>
    <w:rsid w:val="001D4F11"/>
    <w:rsid w:val="001D57FE"/>
    <w:rsid w:val="001E0EBB"/>
    <w:rsid w:val="001E3898"/>
    <w:rsid w:val="001E6357"/>
    <w:rsid w:val="001E7BB2"/>
    <w:rsid w:val="001F0A7E"/>
    <w:rsid w:val="001F1DD9"/>
    <w:rsid w:val="001F2CC2"/>
    <w:rsid w:val="001F590D"/>
    <w:rsid w:val="001F5CFE"/>
    <w:rsid w:val="001F65E2"/>
    <w:rsid w:val="002004FD"/>
    <w:rsid w:val="00201265"/>
    <w:rsid w:val="00201805"/>
    <w:rsid w:val="0020180C"/>
    <w:rsid w:val="00201FF3"/>
    <w:rsid w:val="00203F81"/>
    <w:rsid w:val="00206131"/>
    <w:rsid w:val="00206D72"/>
    <w:rsid w:val="0020758E"/>
    <w:rsid w:val="002077F5"/>
    <w:rsid w:val="0020782A"/>
    <w:rsid w:val="00207C4A"/>
    <w:rsid w:val="00207E50"/>
    <w:rsid w:val="00210F34"/>
    <w:rsid w:val="002173AB"/>
    <w:rsid w:val="00220606"/>
    <w:rsid w:val="002227F8"/>
    <w:rsid w:val="00225D69"/>
    <w:rsid w:val="0023002F"/>
    <w:rsid w:val="00231AF8"/>
    <w:rsid w:val="00232BBE"/>
    <w:rsid w:val="00235B49"/>
    <w:rsid w:val="00236214"/>
    <w:rsid w:val="0023681C"/>
    <w:rsid w:val="002372CC"/>
    <w:rsid w:val="002430DF"/>
    <w:rsid w:val="0024371B"/>
    <w:rsid w:val="002464A0"/>
    <w:rsid w:val="002468F2"/>
    <w:rsid w:val="00246F33"/>
    <w:rsid w:val="0025001E"/>
    <w:rsid w:val="00250D35"/>
    <w:rsid w:val="00250D57"/>
    <w:rsid w:val="00251107"/>
    <w:rsid w:val="00252AFE"/>
    <w:rsid w:val="00252D5F"/>
    <w:rsid w:val="0025595A"/>
    <w:rsid w:val="0025600C"/>
    <w:rsid w:val="0025653C"/>
    <w:rsid w:val="0026014D"/>
    <w:rsid w:val="0026023D"/>
    <w:rsid w:val="00261D0B"/>
    <w:rsid w:val="00261DC7"/>
    <w:rsid w:val="0026309D"/>
    <w:rsid w:val="00263385"/>
    <w:rsid w:val="002660A6"/>
    <w:rsid w:val="002670EA"/>
    <w:rsid w:val="00267455"/>
    <w:rsid w:val="00267CF5"/>
    <w:rsid w:val="0027669C"/>
    <w:rsid w:val="00276C32"/>
    <w:rsid w:val="002773B3"/>
    <w:rsid w:val="002777DA"/>
    <w:rsid w:val="00277893"/>
    <w:rsid w:val="00285B5E"/>
    <w:rsid w:val="002879B7"/>
    <w:rsid w:val="00292E1C"/>
    <w:rsid w:val="002938A6"/>
    <w:rsid w:val="00293DBE"/>
    <w:rsid w:val="00295787"/>
    <w:rsid w:val="00295AA5"/>
    <w:rsid w:val="00295D4A"/>
    <w:rsid w:val="00296045"/>
    <w:rsid w:val="00297D50"/>
    <w:rsid w:val="002A03FC"/>
    <w:rsid w:val="002A0A45"/>
    <w:rsid w:val="002A3E74"/>
    <w:rsid w:val="002A4304"/>
    <w:rsid w:val="002A505D"/>
    <w:rsid w:val="002A5D91"/>
    <w:rsid w:val="002A7763"/>
    <w:rsid w:val="002B50F2"/>
    <w:rsid w:val="002B56E1"/>
    <w:rsid w:val="002B6243"/>
    <w:rsid w:val="002B7CD1"/>
    <w:rsid w:val="002C19F2"/>
    <w:rsid w:val="002C2804"/>
    <w:rsid w:val="002C3FB9"/>
    <w:rsid w:val="002C51A6"/>
    <w:rsid w:val="002C6B0E"/>
    <w:rsid w:val="002C6D01"/>
    <w:rsid w:val="002C7984"/>
    <w:rsid w:val="002D06C9"/>
    <w:rsid w:val="002D1512"/>
    <w:rsid w:val="002D5C4B"/>
    <w:rsid w:val="002D5F0D"/>
    <w:rsid w:val="002D63BF"/>
    <w:rsid w:val="002D6CD0"/>
    <w:rsid w:val="002D7296"/>
    <w:rsid w:val="002D729F"/>
    <w:rsid w:val="002D7CD9"/>
    <w:rsid w:val="002E1F7F"/>
    <w:rsid w:val="002E3345"/>
    <w:rsid w:val="002E4029"/>
    <w:rsid w:val="002E409C"/>
    <w:rsid w:val="002E5E3C"/>
    <w:rsid w:val="002E5E7C"/>
    <w:rsid w:val="002E60E4"/>
    <w:rsid w:val="002F5F27"/>
    <w:rsid w:val="002F67E2"/>
    <w:rsid w:val="002F6D71"/>
    <w:rsid w:val="002F7C48"/>
    <w:rsid w:val="00301940"/>
    <w:rsid w:val="00303536"/>
    <w:rsid w:val="00312C0E"/>
    <w:rsid w:val="0031494B"/>
    <w:rsid w:val="00314E5B"/>
    <w:rsid w:val="00316045"/>
    <w:rsid w:val="00320EC2"/>
    <w:rsid w:val="00323EFF"/>
    <w:rsid w:val="00324B83"/>
    <w:rsid w:val="00325FB8"/>
    <w:rsid w:val="003260EF"/>
    <w:rsid w:val="00330664"/>
    <w:rsid w:val="00330A9D"/>
    <w:rsid w:val="00331F27"/>
    <w:rsid w:val="003329EC"/>
    <w:rsid w:val="00332EBD"/>
    <w:rsid w:val="003339A8"/>
    <w:rsid w:val="003346CB"/>
    <w:rsid w:val="003349FB"/>
    <w:rsid w:val="00334CA2"/>
    <w:rsid w:val="00335BEC"/>
    <w:rsid w:val="00336C71"/>
    <w:rsid w:val="00340CEF"/>
    <w:rsid w:val="003415FB"/>
    <w:rsid w:val="00342997"/>
    <w:rsid w:val="00344747"/>
    <w:rsid w:val="00344B64"/>
    <w:rsid w:val="00344DE4"/>
    <w:rsid w:val="00345E58"/>
    <w:rsid w:val="0035186E"/>
    <w:rsid w:val="00352674"/>
    <w:rsid w:val="0035514B"/>
    <w:rsid w:val="0035609F"/>
    <w:rsid w:val="00360947"/>
    <w:rsid w:val="00360D38"/>
    <w:rsid w:val="003632D5"/>
    <w:rsid w:val="00363BF7"/>
    <w:rsid w:val="0036442D"/>
    <w:rsid w:val="003649CA"/>
    <w:rsid w:val="00364AB4"/>
    <w:rsid w:val="00365074"/>
    <w:rsid w:val="00366E3D"/>
    <w:rsid w:val="00370467"/>
    <w:rsid w:val="00370F41"/>
    <w:rsid w:val="00372D79"/>
    <w:rsid w:val="00373975"/>
    <w:rsid w:val="00374FE2"/>
    <w:rsid w:val="003762E3"/>
    <w:rsid w:val="0037756E"/>
    <w:rsid w:val="00380DE3"/>
    <w:rsid w:val="00380EEF"/>
    <w:rsid w:val="00381EB1"/>
    <w:rsid w:val="00382722"/>
    <w:rsid w:val="003838CE"/>
    <w:rsid w:val="00383D87"/>
    <w:rsid w:val="003909B1"/>
    <w:rsid w:val="00391334"/>
    <w:rsid w:val="003939BB"/>
    <w:rsid w:val="00393F11"/>
    <w:rsid w:val="003954FA"/>
    <w:rsid w:val="00395761"/>
    <w:rsid w:val="00397559"/>
    <w:rsid w:val="003A1F35"/>
    <w:rsid w:val="003A34B5"/>
    <w:rsid w:val="003A434D"/>
    <w:rsid w:val="003A49F2"/>
    <w:rsid w:val="003A5D3E"/>
    <w:rsid w:val="003A6849"/>
    <w:rsid w:val="003A68A4"/>
    <w:rsid w:val="003A75B5"/>
    <w:rsid w:val="003B0383"/>
    <w:rsid w:val="003B554C"/>
    <w:rsid w:val="003B7FC7"/>
    <w:rsid w:val="003C1095"/>
    <w:rsid w:val="003C264D"/>
    <w:rsid w:val="003C2740"/>
    <w:rsid w:val="003C2EDA"/>
    <w:rsid w:val="003C4DC7"/>
    <w:rsid w:val="003C4EC4"/>
    <w:rsid w:val="003D0E25"/>
    <w:rsid w:val="003D3C3C"/>
    <w:rsid w:val="003D47A9"/>
    <w:rsid w:val="003D4AE3"/>
    <w:rsid w:val="003D5B4D"/>
    <w:rsid w:val="003D6889"/>
    <w:rsid w:val="003D71D5"/>
    <w:rsid w:val="003E3BEB"/>
    <w:rsid w:val="003E4421"/>
    <w:rsid w:val="003E6E2C"/>
    <w:rsid w:val="003E7DA2"/>
    <w:rsid w:val="003F13F8"/>
    <w:rsid w:val="003F1813"/>
    <w:rsid w:val="003F27AF"/>
    <w:rsid w:val="003F3575"/>
    <w:rsid w:val="00400916"/>
    <w:rsid w:val="004037B8"/>
    <w:rsid w:val="00407B4C"/>
    <w:rsid w:val="00410932"/>
    <w:rsid w:val="00411573"/>
    <w:rsid w:val="0041195A"/>
    <w:rsid w:val="00411F41"/>
    <w:rsid w:val="00412CE5"/>
    <w:rsid w:val="00414575"/>
    <w:rsid w:val="00414CAB"/>
    <w:rsid w:val="00416066"/>
    <w:rsid w:val="0041698B"/>
    <w:rsid w:val="004170A6"/>
    <w:rsid w:val="004176F4"/>
    <w:rsid w:val="00421152"/>
    <w:rsid w:val="004219FD"/>
    <w:rsid w:val="00423066"/>
    <w:rsid w:val="00424B34"/>
    <w:rsid w:val="00425277"/>
    <w:rsid w:val="00425445"/>
    <w:rsid w:val="00425F25"/>
    <w:rsid w:val="00426E46"/>
    <w:rsid w:val="004300F9"/>
    <w:rsid w:val="004306A9"/>
    <w:rsid w:val="00430896"/>
    <w:rsid w:val="00434BB0"/>
    <w:rsid w:val="0043539F"/>
    <w:rsid w:val="004363B9"/>
    <w:rsid w:val="0044105A"/>
    <w:rsid w:val="00441073"/>
    <w:rsid w:val="004415CF"/>
    <w:rsid w:val="004434BB"/>
    <w:rsid w:val="00443E92"/>
    <w:rsid w:val="00443FD4"/>
    <w:rsid w:val="004471B8"/>
    <w:rsid w:val="004501F5"/>
    <w:rsid w:val="004511C5"/>
    <w:rsid w:val="00453FEA"/>
    <w:rsid w:val="00455779"/>
    <w:rsid w:val="00456201"/>
    <w:rsid w:val="0045645C"/>
    <w:rsid w:val="00457628"/>
    <w:rsid w:val="0046213D"/>
    <w:rsid w:val="0046661E"/>
    <w:rsid w:val="00466E57"/>
    <w:rsid w:val="00467BFE"/>
    <w:rsid w:val="004718B1"/>
    <w:rsid w:val="004760DF"/>
    <w:rsid w:val="00476BC5"/>
    <w:rsid w:val="00477683"/>
    <w:rsid w:val="00477755"/>
    <w:rsid w:val="00482F7B"/>
    <w:rsid w:val="004845AA"/>
    <w:rsid w:val="00485493"/>
    <w:rsid w:val="00487552"/>
    <w:rsid w:val="0049161A"/>
    <w:rsid w:val="00493F5A"/>
    <w:rsid w:val="00494049"/>
    <w:rsid w:val="00495111"/>
    <w:rsid w:val="00496139"/>
    <w:rsid w:val="00497080"/>
    <w:rsid w:val="004978A2"/>
    <w:rsid w:val="004A0F78"/>
    <w:rsid w:val="004A2390"/>
    <w:rsid w:val="004A2A9C"/>
    <w:rsid w:val="004A2DDB"/>
    <w:rsid w:val="004A36FA"/>
    <w:rsid w:val="004A3D3D"/>
    <w:rsid w:val="004A53AD"/>
    <w:rsid w:val="004A764C"/>
    <w:rsid w:val="004A7DAD"/>
    <w:rsid w:val="004B100F"/>
    <w:rsid w:val="004B245D"/>
    <w:rsid w:val="004B31ED"/>
    <w:rsid w:val="004B36A2"/>
    <w:rsid w:val="004B36FA"/>
    <w:rsid w:val="004B5C77"/>
    <w:rsid w:val="004B71A2"/>
    <w:rsid w:val="004B793F"/>
    <w:rsid w:val="004C0EC5"/>
    <w:rsid w:val="004C1956"/>
    <w:rsid w:val="004C24B2"/>
    <w:rsid w:val="004C2708"/>
    <w:rsid w:val="004C2D6C"/>
    <w:rsid w:val="004C3D44"/>
    <w:rsid w:val="004C5F16"/>
    <w:rsid w:val="004C6805"/>
    <w:rsid w:val="004C6883"/>
    <w:rsid w:val="004C6AE6"/>
    <w:rsid w:val="004D21BC"/>
    <w:rsid w:val="004D3860"/>
    <w:rsid w:val="004D3C7F"/>
    <w:rsid w:val="004D4B57"/>
    <w:rsid w:val="004D74DC"/>
    <w:rsid w:val="004E0149"/>
    <w:rsid w:val="004E1D8D"/>
    <w:rsid w:val="004E3E95"/>
    <w:rsid w:val="004E42A0"/>
    <w:rsid w:val="004E62D0"/>
    <w:rsid w:val="004E7DD7"/>
    <w:rsid w:val="004E7F07"/>
    <w:rsid w:val="004F09E8"/>
    <w:rsid w:val="004F1C5A"/>
    <w:rsid w:val="004F3FEB"/>
    <w:rsid w:val="004F4966"/>
    <w:rsid w:val="004F627C"/>
    <w:rsid w:val="004F64A2"/>
    <w:rsid w:val="004F69E0"/>
    <w:rsid w:val="00501BEB"/>
    <w:rsid w:val="00502340"/>
    <w:rsid w:val="00503E96"/>
    <w:rsid w:val="005042A4"/>
    <w:rsid w:val="00504A96"/>
    <w:rsid w:val="00504FCC"/>
    <w:rsid w:val="00505494"/>
    <w:rsid w:val="005069E4"/>
    <w:rsid w:val="0051044B"/>
    <w:rsid w:val="00510C4A"/>
    <w:rsid w:val="00510E6F"/>
    <w:rsid w:val="00511E5B"/>
    <w:rsid w:val="005131D9"/>
    <w:rsid w:val="0051351E"/>
    <w:rsid w:val="005154ED"/>
    <w:rsid w:val="00516B0C"/>
    <w:rsid w:val="00517B9C"/>
    <w:rsid w:val="00520E33"/>
    <w:rsid w:val="005221F6"/>
    <w:rsid w:val="00522D4C"/>
    <w:rsid w:val="00522E4F"/>
    <w:rsid w:val="00524AF3"/>
    <w:rsid w:val="00524E0A"/>
    <w:rsid w:val="005254C4"/>
    <w:rsid w:val="005258E7"/>
    <w:rsid w:val="005265FC"/>
    <w:rsid w:val="005270C8"/>
    <w:rsid w:val="00530170"/>
    <w:rsid w:val="00534E85"/>
    <w:rsid w:val="005355A8"/>
    <w:rsid w:val="00537B5B"/>
    <w:rsid w:val="00537CBF"/>
    <w:rsid w:val="00540105"/>
    <w:rsid w:val="005425FE"/>
    <w:rsid w:val="00542C10"/>
    <w:rsid w:val="005440B1"/>
    <w:rsid w:val="00544918"/>
    <w:rsid w:val="005468B9"/>
    <w:rsid w:val="0054757A"/>
    <w:rsid w:val="00547855"/>
    <w:rsid w:val="00551823"/>
    <w:rsid w:val="00551F51"/>
    <w:rsid w:val="00551FCC"/>
    <w:rsid w:val="0055202D"/>
    <w:rsid w:val="00552712"/>
    <w:rsid w:val="0055280D"/>
    <w:rsid w:val="005540B0"/>
    <w:rsid w:val="00554810"/>
    <w:rsid w:val="00556DB0"/>
    <w:rsid w:val="0055785A"/>
    <w:rsid w:val="005603E6"/>
    <w:rsid w:val="00561188"/>
    <w:rsid w:val="005634A9"/>
    <w:rsid w:val="00563B65"/>
    <w:rsid w:val="00563CDC"/>
    <w:rsid w:val="00565BB3"/>
    <w:rsid w:val="005713F7"/>
    <w:rsid w:val="005743D7"/>
    <w:rsid w:val="005746AA"/>
    <w:rsid w:val="005749F1"/>
    <w:rsid w:val="0057767F"/>
    <w:rsid w:val="0058210D"/>
    <w:rsid w:val="00583356"/>
    <w:rsid w:val="00583ADD"/>
    <w:rsid w:val="00584DEB"/>
    <w:rsid w:val="00585147"/>
    <w:rsid w:val="0058641B"/>
    <w:rsid w:val="00587B6C"/>
    <w:rsid w:val="00592006"/>
    <w:rsid w:val="00594374"/>
    <w:rsid w:val="005945E9"/>
    <w:rsid w:val="00594714"/>
    <w:rsid w:val="00594F42"/>
    <w:rsid w:val="00597BD0"/>
    <w:rsid w:val="005A036A"/>
    <w:rsid w:val="005A1B95"/>
    <w:rsid w:val="005A233B"/>
    <w:rsid w:val="005A2AE4"/>
    <w:rsid w:val="005A5C3B"/>
    <w:rsid w:val="005A66FD"/>
    <w:rsid w:val="005B064F"/>
    <w:rsid w:val="005B07E6"/>
    <w:rsid w:val="005B0B7C"/>
    <w:rsid w:val="005B0C2F"/>
    <w:rsid w:val="005B2A3A"/>
    <w:rsid w:val="005B2E14"/>
    <w:rsid w:val="005B309A"/>
    <w:rsid w:val="005B734E"/>
    <w:rsid w:val="005B7ED2"/>
    <w:rsid w:val="005C081D"/>
    <w:rsid w:val="005C1580"/>
    <w:rsid w:val="005C4652"/>
    <w:rsid w:val="005C49BD"/>
    <w:rsid w:val="005C638C"/>
    <w:rsid w:val="005C72C4"/>
    <w:rsid w:val="005D0F1B"/>
    <w:rsid w:val="005D19B7"/>
    <w:rsid w:val="005D1CFE"/>
    <w:rsid w:val="005D246F"/>
    <w:rsid w:val="005D37B0"/>
    <w:rsid w:val="005D5DFD"/>
    <w:rsid w:val="005D73FB"/>
    <w:rsid w:val="005D7403"/>
    <w:rsid w:val="005E05FF"/>
    <w:rsid w:val="005E18C2"/>
    <w:rsid w:val="005E1B51"/>
    <w:rsid w:val="005E227C"/>
    <w:rsid w:val="005E2640"/>
    <w:rsid w:val="005E4E83"/>
    <w:rsid w:val="005E60C8"/>
    <w:rsid w:val="005E66D6"/>
    <w:rsid w:val="005E7825"/>
    <w:rsid w:val="005F041A"/>
    <w:rsid w:val="005F10A9"/>
    <w:rsid w:val="005F17B4"/>
    <w:rsid w:val="005F17CF"/>
    <w:rsid w:val="005F3F46"/>
    <w:rsid w:val="005F6CE0"/>
    <w:rsid w:val="005F73E0"/>
    <w:rsid w:val="00604039"/>
    <w:rsid w:val="006061D9"/>
    <w:rsid w:val="00606E0D"/>
    <w:rsid w:val="00607051"/>
    <w:rsid w:val="006105E5"/>
    <w:rsid w:val="00610C06"/>
    <w:rsid w:val="00615344"/>
    <w:rsid w:val="00615345"/>
    <w:rsid w:val="00615E3D"/>
    <w:rsid w:val="0061694F"/>
    <w:rsid w:val="00617045"/>
    <w:rsid w:val="00617903"/>
    <w:rsid w:val="006218A5"/>
    <w:rsid w:val="00625A02"/>
    <w:rsid w:val="0062726C"/>
    <w:rsid w:val="006277D1"/>
    <w:rsid w:val="00627E0B"/>
    <w:rsid w:val="00633D52"/>
    <w:rsid w:val="006368D8"/>
    <w:rsid w:val="00637944"/>
    <w:rsid w:val="00640949"/>
    <w:rsid w:val="006413B3"/>
    <w:rsid w:val="0064285F"/>
    <w:rsid w:val="00643273"/>
    <w:rsid w:val="006432A4"/>
    <w:rsid w:val="00643E5F"/>
    <w:rsid w:val="006441A7"/>
    <w:rsid w:val="006449B8"/>
    <w:rsid w:val="00645061"/>
    <w:rsid w:val="00645296"/>
    <w:rsid w:val="0064578E"/>
    <w:rsid w:val="00645C86"/>
    <w:rsid w:val="0064678E"/>
    <w:rsid w:val="00646ABB"/>
    <w:rsid w:val="00646BD6"/>
    <w:rsid w:val="00646C43"/>
    <w:rsid w:val="00647EF1"/>
    <w:rsid w:val="00650A17"/>
    <w:rsid w:val="00650EA3"/>
    <w:rsid w:val="00652AF1"/>
    <w:rsid w:val="00652F25"/>
    <w:rsid w:val="00653922"/>
    <w:rsid w:val="00654850"/>
    <w:rsid w:val="00655ADB"/>
    <w:rsid w:val="00661BF7"/>
    <w:rsid w:val="00661F3C"/>
    <w:rsid w:val="0066262B"/>
    <w:rsid w:val="0066286A"/>
    <w:rsid w:val="006643FB"/>
    <w:rsid w:val="006655C9"/>
    <w:rsid w:val="0066659D"/>
    <w:rsid w:val="00671631"/>
    <w:rsid w:val="006739D9"/>
    <w:rsid w:val="006748CF"/>
    <w:rsid w:val="0067546D"/>
    <w:rsid w:val="00675E15"/>
    <w:rsid w:val="00676873"/>
    <w:rsid w:val="00680947"/>
    <w:rsid w:val="0068722F"/>
    <w:rsid w:val="00690B62"/>
    <w:rsid w:val="0069146E"/>
    <w:rsid w:val="00694014"/>
    <w:rsid w:val="006946C3"/>
    <w:rsid w:val="00694F43"/>
    <w:rsid w:val="006952B0"/>
    <w:rsid w:val="0069727A"/>
    <w:rsid w:val="006A0A38"/>
    <w:rsid w:val="006A194C"/>
    <w:rsid w:val="006A1E9C"/>
    <w:rsid w:val="006A2140"/>
    <w:rsid w:val="006A22E8"/>
    <w:rsid w:val="006A329A"/>
    <w:rsid w:val="006A504F"/>
    <w:rsid w:val="006A656B"/>
    <w:rsid w:val="006A6882"/>
    <w:rsid w:val="006B0D51"/>
    <w:rsid w:val="006B1952"/>
    <w:rsid w:val="006B3936"/>
    <w:rsid w:val="006B4084"/>
    <w:rsid w:val="006B4AFA"/>
    <w:rsid w:val="006B4BA8"/>
    <w:rsid w:val="006B4BBC"/>
    <w:rsid w:val="006B5F8C"/>
    <w:rsid w:val="006B77EC"/>
    <w:rsid w:val="006C0073"/>
    <w:rsid w:val="006C0B38"/>
    <w:rsid w:val="006C44A6"/>
    <w:rsid w:val="006C4B6F"/>
    <w:rsid w:val="006C4DE7"/>
    <w:rsid w:val="006C768F"/>
    <w:rsid w:val="006D1153"/>
    <w:rsid w:val="006D2A2B"/>
    <w:rsid w:val="006D38B8"/>
    <w:rsid w:val="006D39C3"/>
    <w:rsid w:val="006D39C9"/>
    <w:rsid w:val="006D3BC6"/>
    <w:rsid w:val="006D51EC"/>
    <w:rsid w:val="006D650C"/>
    <w:rsid w:val="006D6600"/>
    <w:rsid w:val="006D7168"/>
    <w:rsid w:val="006D71D6"/>
    <w:rsid w:val="006E0C82"/>
    <w:rsid w:val="006E1629"/>
    <w:rsid w:val="006E4661"/>
    <w:rsid w:val="006E5B4D"/>
    <w:rsid w:val="006E603B"/>
    <w:rsid w:val="006E630A"/>
    <w:rsid w:val="006E7393"/>
    <w:rsid w:val="006E77A3"/>
    <w:rsid w:val="006F1494"/>
    <w:rsid w:val="006F2145"/>
    <w:rsid w:val="006F22FB"/>
    <w:rsid w:val="006F327A"/>
    <w:rsid w:val="006F388A"/>
    <w:rsid w:val="006F394C"/>
    <w:rsid w:val="006F52D7"/>
    <w:rsid w:val="006F6CFE"/>
    <w:rsid w:val="00700338"/>
    <w:rsid w:val="007006DA"/>
    <w:rsid w:val="00701503"/>
    <w:rsid w:val="00701964"/>
    <w:rsid w:val="007022DD"/>
    <w:rsid w:val="007038D2"/>
    <w:rsid w:val="0070527B"/>
    <w:rsid w:val="0070541E"/>
    <w:rsid w:val="00705AC7"/>
    <w:rsid w:val="007074D6"/>
    <w:rsid w:val="0071025E"/>
    <w:rsid w:val="007106F7"/>
    <w:rsid w:val="00711FE6"/>
    <w:rsid w:val="0071288C"/>
    <w:rsid w:val="00713CFB"/>
    <w:rsid w:val="007142BF"/>
    <w:rsid w:val="00714F4A"/>
    <w:rsid w:val="00715C97"/>
    <w:rsid w:val="00716175"/>
    <w:rsid w:val="007238FA"/>
    <w:rsid w:val="00723DEC"/>
    <w:rsid w:val="00724D88"/>
    <w:rsid w:val="00725DA4"/>
    <w:rsid w:val="0073284C"/>
    <w:rsid w:val="00732BD5"/>
    <w:rsid w:val="00732C01"/>
    <w:rsid w:val="007349FA"/>
    <w:rsid w:val="00734E7A"/>
    <w:rsid w:val="0073629A"/>
    <w:rsid w:val="00737E07"/>
    <w:rsid w:val="007421DC"/>
    <w:rsid w:val="007424F3"/>
    <w:rsid w:val="007428B1"/>
    <w:rsid w:val="00743BBC"/>
    <w:rsid w:val="00744824"/>
    <w:rsid w:val="0074703A"/>
    <w:rsid w:val="0074747E"/>
    <w:rsid w:val="00750963"/>
    <w:rsid w:val="00750B82"/>
    <w:rsid w:val="00753C03"/>
    <w:rsid w:val="00757557"/>
    <w:rsid w:val="007603A5"/>
    <w:rsid w:val="00760A66"/>
    <w:rsid w:val="00762FA8"/>
    <w:rsid w:val="0076321A"/>
    <w:rsid w:val="00764347"/>
    <w:rsid w:val="007653DC"/>
    <w:rsid w:val="007665BF"/>
    <w:rsid w:val="00766EFE"/>
    <w:rsid w:val="00767B05"/>
    <w:rsid w:val="00770FA5"/>
    <w:rsid w:val="00772ACB"/>
    <w:rsid w:val="007732B7"/>
    <w:rsid w:val="007732D3"/>
    <w:rsid w:val="00773351"/>
    <w:rsid w:val="00780933"/>
    <w:rsid w:val="00781072"/>
    <w:rsid w:val="007857E9"/>
    <w:rsid w:val="00785FA7"/>
    <w:rsid w:val="0079279D"/>
    <w:rsid w:val="00792A35"/>
    <w:rsid w:val="00793F10"/>
    <w:rsid w:val="007976BB"/>
    <w:rsid w:val="007A0356"/>
    <w:rsid w:val="007A10EE"/>
    <w:rsid w:val="007A21FF"/>
    <w:rsid w:val="007A298F"/>
    <w:rsid w:val="007A37A9"/>
    <w:rsid w:val="007A4882"/>
    <w:rsid w:val="007A4F0B"/>
    <w:rsid w:val="007B11E9"/>
    <w:rsid w:val="007B411D"/>
    <w:rsid w:val="007B4EFB"/>
    <w:rsid w:val="007B64A8"/>
    <w:rsid w:val="007B7FB8"/>
    <w:rsid w:val="007C0408"/>
    <w:rsid w:val="007C0A66"/>
    <w:rsid w:val="007C507F"/>
    <w:rsid w:val="007C7288"/>
    <w:rsid w:val="007C7805"/>
    <w:rsid w:val="007D0E34"/>
    <w:rsid w:val="007D12F1"/>
    <w:rsid w:val="007D2D8E"/>
    <w:rsid w:val="007D47D0"/>
    <w:rsid w:val="007D4BE2"/>
    <w:rsid w:val="007D53A5"/>
    <w:rsid w:val="007D6BA3"/>
    <w:rsid w:val="007D70A2"/>
    <w:rsid w:val="007E3917"/>
    <w:rsid w:val="007E3E58"/>
    <w:rsid w:val="007E40F4"/>
    <w:rsid w:val="007E4398"/>
    <w:rsid w:val="007E53CC"/>
    <w:rsid w:val="007E728B"/>
    <w:rsid w:val="007E7B4B"/>
    <w:rsid w:val="007F1026"/>
    <w:rsid w:val="007F2F57"/>
    <w:rsid w:val="007F56F2"/>
    <w:rsid w:val="007F615D"/>
    <w:rsid w:val="007F71C3"/>
    <w:rsid w:val="00802302"/>
    <w:rsid w:val="00803879"/>
    <w:rsid w:val="0080437E"/>
    <w:rsid w:val="00805B4B"/>
    <w:rsid w:val="00810D91"/>
    <w:rsid w:val="00812FAF"/>
    <w:rsid w:val="0081606D"/>
    <w:rsid w:val="008168C6"/>
    <w:rsid w:val="0081783D"/>
    <w:rsid w:val="008211E8"/>
    <w:rsid w:val="00824EDB"/>
    <w:rsid w:val="00827945"/>
    <w:rsid w:val="00827DD3"/>
    <w:rsid w:val="0083155C"/>
    <w:rsid w:val="00831BFC"/>
    <w:rsid w:val="00833F34"/>
    <w:rsid w:val="008351F4"/>
    <w:rsid w:val="00836CE9"/>
    <w:rsid w:val="008377D5"/>
    <w:rsid w:val="00837DA9"/>
    <w:rsid w:val="00837ECC"/>
    <w:rsid w:val="00840CEC"/>
    <w:rsid w:val="00841A39"/>
    <w:rsid w:val="00841C53"/>
    <w:rsid w:val="00842034"/>
    <w:rsid w:val="00842D48"/>
    <w:rsid w:val="00845D9A"/>
    <w:rsid w:val="00846E9B"/>
    <w:rsid w:val="0084711C"/>
    <w:rsid w:val="00847EFB"/>
    <w:rsid w:val="00850A97"/>
    <w:rsid w:val="00850F13"/>
    <w:rsid w:val="0085237E"/>
    <w:rsid w:val="008555BD"/>
    <w:rsid w:val="0085561A"/>
    <w:rsid w:val="008604E3"/>
    <w:rsid w:val="00861735"/>
    <w:rsid w:val="00863E2B"/>
    <w:rsid w:val="008652ED"/>
    <w:rsid w:val="008656BB"/>
    <w:rsid w:val="00870081"/>
    <w:rsid w:val="00871E85"/>
    <w:rsid w:val="00872806"/>
    <w:rsid w:val="0087428C"/>
    <w:rsid w:val="00875EA3"/>
    <w:rsid w:val="00877CCA"/>
    <w:rsid w:val="00884005"/>
    <w:rsid w:val="008848BD"/>
    <w:rsid w:val="00886450"/>
    <w:rsid w:val="008868C0"/>
    <w:rsid w:val="00887329"/>
    <w:rsid w:val="00887B43"/>
    <w:rsid w:val="00891191"/>
    <w:rsid w:val="00892673"/>
    <w:rsid w:val="008929BC"/>
    <w:rsid w:val="00893DDB"/>
    <w:rsid w:val="008952D9"/>
    <w:rsid w:val="00895D3F"/>
    <w:rsid w:val="008966F0"/>
    <w:rsid w:val="00896C23"/>
    <w:rsid w:val="008A01FD"/>
    <w:rsid w:val="008A2183"/>
    <w:rsid w:val="008A267A"/>
    <w:rsid w:val="008A27C3"/>
    <w:rsid w:val="008A2BB7"/>
    <w:rsid w:val="008A5310"/>
    <w:rsid w:val="008A6495"/>
    <w:rsid w:val="008A6AC5"/>
    <w:rsid w:val="008A6FA7"/>
    <w:rsid w:val="008B2572"/>
    <w:rsid w:val="008B267A"/>
    <w:rsid w:val="008B3242"/>
    <w:rsid w:val="008B3BC9"/>
    <w:rsid w:val="008B3EE5"/>
    <w:rsid w:val="008B4295"/>
    <w:rsid w:val="008B42E0"/>
    <w:rsid w:val="008C3206"/>
    <w:rsid w:val="008C358E"/>
    <w:rsid w:val="008C4B91"/>
    <w:rsid w:val="008C4EBF"/>
    <w:rsid w:val="008C6564"/>
    <w:rsid w:val="008C6C3B"/>
    <w:rsid w:val="008C7584"/>
    <w:rsid w:val="008D2105"/>
    <w:rsid w:val="008D260F"/>
    <w:rsid w:val="008D2DA5"/>
    <w:rsid w:val="008D35B5"/>
    <w:rsid w:val="008D3FB0"/>
    <w:rsid w:val="008D43CF"/>
    <w:rsid w:val="008E0FC2"/>
    <w:rsid w:val="008E1190"/>
    <w:rsid w:val="008E1520"/>
    <w:rsid w:val="008E1571"/>
    <w:rsid w:val="008E2EDF"/>
    <w:rsid w:val="008E38D1"/>
    <w:rsid w:val="008E39E6"/>
    <w:rsid w:val="008E49FF"/>
    <w:rsid w:val="008E54DF"/>
    <w:rsid w:val="008E69B5"/>
    <w:rsid w:val="008F06FE"/>
    <w:rsid w:val="008F0929"/>
    <w:rsid w:val="008F1406"/>
    <w:rsid w:val="008F1E24"/>
    <w:rsid w:val="008F20A8"/>
    <w:rsid w:val="008F2107"/>
    <w:rsid w:val="008F3925"/>
    <w:rsid w:val="008F5813"/>
    <w:rsid w:val="008F6A0A"/>
    <w:rsid w:val="00900717"/>
    <w:rsid w:val="00901DF9"/>
    <w:rsid w:val="009040FE"/>
    <w:rsid w:val="0090601C"/>
    <w:rsid w:val="00911EAA"/>
    <w:rsid w:val="00911F2F"/>
    <w:rsid w:val="00911F7C"/>
    <w:rsid w:val="00912A74"/>
    <w:rsid w:val="00913900"/>
    <w:rsid w:val="00913AF3"/>
    <w:rsid w:val="00913C76"/>
    <w:rsid w:val="009140A4"/>
    <w:rsid w:val="00914681"/>
    <w:rsid w:val="00917945"/>
    <w:rsid w:val="00917D70"/>
    <w:rsid w:val="0092103F"/>
    <w:rsid w:val="009220F8"/>
    <w:rsid w:val="0092477A"/>
    <w:rsid w:val="00926CC8"/>
    <w:rsid w:val="009275A7"/>
    <w:rsid w:val="0093090C"/>
    <w:rsid w:val="00931A74"/>
    <w:rsid w:val="00931E41"/>
    <w:rsid w:val="00931EED"/>
    <w:rsid w:val="00933967"/>
    <w:rsid w:val="00935B73"/>
    <w:rsid w:val="00935F77"/>
    <w:rsid w:val="00936711"/>
    <w:rsid w:val="0093790E"/>
    <w:rsid w:val="00940B29"/>
    <w:rsid w:val="009419F2"/>
    <w:rsid w:val="00941F31"/>
    <w:rsid w:val="00942509"/>
    <w:rsid w:val="00942925"/>
    <w:rsid w:val="009430FA"/>
    <w:rsid w:val="00945669"/>
    <w:rsid w:val="00947485"/>
    <w:rsid w:val="00947A2E"/>
    <w:rsid w:val="009506DD"/>
    <w:rsid w:val="009537F1"/>
    <w:rsid w:val="00954119"/>
    <w:rsid w:val="009544FE"/>
    <w:rsid w:val="00955B3C"/>
    <w:rsid w:val="00957172"/>
    <w:rsid w:val="00963E07"/>
    <w:rsid w:val="0097024B"/>
    <w:rsid w:val="0097064A"/>
    <w:rsid w:val="009715C2"/>
    <w:rsid w:val="00972910"/>
    <w:rsid w:val="009761BA"/>
    <w:rsid w:val="00976310"/>
    <w:rsid w:val="00976904"/>
    <w:rsid w:val="00986F76"/>
    <w:rsid w:val="009917F5"/>
    <w:rsid w:val="00992BA6"/>
    <w:rsid w:val="00993858"/>
    <w:rsid w:val="009943C8"/>
    <w:rsid w:val="00996CCA"/>
    <w:rsid w:val="009A169D"/>
    <w:rsid w:val="009A30E6"/>
    <w:rsid w:val="009A4BD5"/>
    <w:rsid w:val="009A4CFD"/>
    <w:rsid w:val="009A5196"/>
    <w:rsid w:val="009A5AA9"/>
    <w:rsid w:val="009A5CD0"/>
    <w:rsid w:val="009A5CEA"/>
    <w:rsid w:val="009A6887"/>
    <w:rsid w:val="009A711F"/>
    <w:rsid w:val="009A7184"/>
    <w:rsid w:val="009B04D7"/>
    <w:rsid w:val="009B1F8B"/>
    <w:rsid w:val="009B27FD"/>
    <w:rsid w:val="009B3D96"/>
    <w:rsid w:val="009B4168"/>
    <w:rsid w:val="009B5456"/>
    <w:rsid w:val="009B54B8"/>
    <w:rsid w:val="009B77E6"/>
    <w:rsid w:val="009C0F83"/>
    <w:rsid w:val="009C1EEA"/>
    <w:rsid w:val="009C3BA8"/>
    <w:rsid w:val="009C4189"/>
    <w:rsid w:val="009C4891"/>
    <w:rsid w:val="009C5972"/>
    <w:rsid w:val="009C708D"/>
    <w:rsid w:val="009C722B"/>
    <w:rsid w:val="009C74B3"/>
    <w:rsid w:val="009D2123"/>
    <w:rsid w:val="009D4E57"/>
    <w:rsid w:val="009D537F"/>
    <w:rsid w:val="009D558F"/>
    <w:rsid w:val="009D5F48"/>
    <w:rsid w:val="009D62D3"/>
    <w:rsid w:val="009D6876"/>
    <w:rsid w:val="009D74EE"/>
    <w:rsid w:val="009D7607"/>
    <w:rsid w:val="009E1244"/>
    <w:rsid w:val="009E2550"/>
    <w:rsid w:val="009E310A"/>
    <w:rsid w:val="009E6297"/>
    <w:rsid w:val="009E7708"/>
    <w:rsid w:val="009E7955"/>
    <w:rsid w:val="009E7EBD"/>
    <w:rsid w:val="009F03AB"/>
    <w:rsid w:val="009F198F"/>
    <w:rsid w:val="009F222D"/>
    <w:rsid w:val="009F24D1"/>
    <w:rsid w:val="009F28C0"/>
    <w:rsid w:val="009F3211"/>
    <w:rsid w:val="009F52A9"/>
    <w:rsid w:val="009F57FE"/>
    <w:rsid w:val="009F5B83"/>
    <w:rsid w:val="009F6BC4"/>
    <w:rsid w:val="009F7A47"/>
    <w:rsid w:val="009F7ACF"/>
    <w:rsid w:val="00A0368E"/>
    <w:rsid w:val="00A03F28"/>
    <w:rsid w:val="00A04FE5"/>
    <w:rsid w:val="00A051B8"/>
    <w:rsid w:val="00A05DF2"/>
    <w:rsid w:val="00A060FD"/>
    <w:rsid w:val="00A07CD6"/>
    <w:rsid w:val="00A10292"/>
    <w:rsid w:val="00A11586"/>
    <w:rsid w:val="00A132F5"/>
    <w:rsid w:val="00A138A2"/>
    <w:rsid w:val="00A14A70"/>
    <w:rsid w:val="00A14BBA"/>
    <w:rsid w:val="00A21706"/>
    <w:rsid w:val="00A2320E"/>
    <w:rsid w:val="00A23E75"/>
    <w:rsid w:val="00A2571B"/>
    <w:rsid w:val="00A25A4B"/>
    <w:rsid w:val="00A26D4D"/>
    <w:rsid w:val="00A273D6"/>
    <w:rsid w:val="00A275DC"/>
    <w:rsid w:val="00A27987"/>
    <w:rsid w:val="00A3164A"/>
    <w:rsid w:val="00A31F35"/>
    <w:rsid w:val="00A322D7"/>
    <w:rsid w:val="00A33312"/>
    <w:rsid w:val="00A35DB3"/>
    <w:rsid w:val="00A3734B"/>
    <w:rsid w:val="00A4067B"/>
    <w:rsid w:val="00A406C9"/>
    <w:rsid w:val="00A4223F"/>
    <w:rsid w:val="00A42ECC"/>
    <w:rsid w:val="00A4370A"/>
    <w:rsid w:val="00A463BB"/>
    <w:rsid w:val="00A46868"/>
    <w:rsid w:val="00A46D0F"/>
    <w:rsid w:val="00A46E5F"/>
    <w:rsid w:val="00A472E6"/>
    <w:rsid w:val="00A50067"/>
    <w:rsid w:val="00A506EF"/>
    <w:rsid w:val="00A518FD"/>
    <w:rsid w:val="00A51F13"/>
    <w:rsid w:val="00A52EAF"/>
    <w:rsid w:val="00A5324D"/>
    <w:rsid w:val="00A54A8E"/>
    <w:rsid w:val="00A54AE2"/>
    <w:rsid w:val="00A54FCE"/>
    <w:rsid w:val="00A5585D"/>
    <w:rsid w:val="00A56B71"/>
    <w:rsid w:val="00A56FE7"/>
    <w:rsid w:val="00A602F1"/>
    <w:rsid w:val="00A604F5"/>
    <w:rsid w:val="00A608DB"/>
    <w:rsid w:val="00A64614"/>
    <w:rsid w:val="00A667F8"/>
    <w:rsid w:val="00A7020C"/>
    <w:rsid w:val="00A706FF"/>
    <w:rsid w:val="00A70A76"/>
    <w:rsid w:val="00A74344"/>
    <w:rsid w:val="00A808DA"/>
    <w:rsid w:val="00A8402D"/>
    <w:rsid w:val="00A84418"/>
    <w:rsid w:val="00A86337"/>
    <w:rsid w:val="00A87877"/>
    <w:rsid w:val="00A87FDD"/>
    <w:rsid w:val="00A9694F"/>
    <w:rsid w:val="00AA0A8E"/>
    <w:rsid w:val="00AA45FD"/>
    <w:rsid w:val="00AA5798"/>
    <w:rsid w:val="00AA657C"/>
    <w:rsid w:val="00AB0D23"/>
    <w:rsid w:val="00AB17EC"/>
    <w:rsid w:val="00AB21F7"/>
    <w:rsid w:val="00AB221E"/>
    <w:rsid w:val="00AB3DDD"/>
    <w:rsid w:val="00AB3EC2"/>
    <w:rsid w:val="00AB5B47"/>
    <w:rsid w:val="00AB6296"/>
    <w:rsid w:val="00AB683C"/>
    <w:rsid w:val="00AB6BEC"/>
    <w:rsid w:val="00AB6E8F"/>
    <w:rsid w:val="00AB7AA1"/>
    <w:rsid w:val="00AC329F"/>
    <w:rsid w:val="00AC4774"/>
    <w:rsid w:val="00AC4EAA"/>
    <w:rsid w:val="00AC5ED0"/>
    <w:rsid w:val="00AC6A8A"/>
    <w:rsid w:val="00AC6F8C"/>
    <w:rsid w:val="00AD002C"/>
    <w:rsid w:val="00AD0319"/>
    <w:rsid w:val="00AD20DC"/>
    <w:rsid w:val="00AD73B4"/>
    <w:rsid w:val="00AD78AB"/>
    <w:rsid w:val="00AE00EC"/>
    <w:rsid w:val="00AE0977"/>
    <w:rsid w:val="00AE15B4"/>
    <w:rsid w:val="00AE2F01"/>
    <w:rsid w:val="00AE481A"/>
    <w:rsid w:val="00AE588C"/>
    <w:rsid w:val="00AE5D7E"/>
    <w:rsid w:val="00AE650B"/>
    <w:rsid w:val="00AE6CB8"/>
    <w:rsid w:val="00AE7785"/>
    <w:rsid w:val="00AE79D7"/>
    <w:rsid w:val="00AE7EA4"/>
    <w:rsid w:val="00AF0A3C"/>
    <w:rsid w:val="00AF112D"/>
    <w:rsid w:val="00AF123A"/>
    <w:rsid w:val="00AF1757"/>
    <w:rsid w:val="00AF1780"/>
    <w:rsid w:val="00AF4853"/>
    <w:rsid w:val="00AF4A58"/>
    <w:rsid w:val="00AF5DD1"/>
    <w:rsid w:val="00B025B5"/>
    <w:rsid w:val="00B0415E"/>
    <w:rsid w:val="00B0631A"/>
    <w:rsid w:val="00B124D4"/>
    <w:rsid w:val="00B1291E"/>
    <w:rsid w:val="00B12B64"/>
    <w:rsid w:val="00B13FD2"/>
    <w:rsid w:val="00B20989"/>
    <w:rsid w:val="00B21D27"/>
    <w:rsid w:val="00B2310A"/>
    <w:rsid w:val="00B24D7E"/>
    <w:rsid w:val="00B26D67"/>
    <w:rsid w:val="00B26F5D"/>
    <w:rsid w:val="00B27F12"/>
    <w:rsid w:val="00B32F7B"/>
    <w:rsid w:val="00B35C95"/>
    <w:rsid w:val="00B37D88"/>
    <w:rsid w:val="00B40D51"/>
    <w:rsid w:val="00B433F3"/>
    <w:rsid w:val="00B46501"/>
    <w:rsid w:val="00B46D70"/>
    <w:rsid w:val="00B5048D"/>
    <w:rsid w:val="00B5107A"/>
    <w:rsid w:val="00B52D45"/>
    <w:rsid w:val="00B535E3"/>
    <w:rsid w:val="00B55801"/>
    <w:rsid w:val="00B57FF9"/>
    <w:rsid w:val="00B62990"/>
    <w:rsid w:val="00B64DFC"/>
    <w:rsid w:val="00B64E30"/>
    <w:rsid w:val="00B66173"/>
    <w:rsid w:val="00B66E97"/>
    <w:rsid w:val="00B67EAF"/>
    <w:rsid w:val="00B70402"/>
    <w:rsid w:val="00B70A5B"/>
    <w:rsid w:val="00B725B2"/>
    <w:rsid w:val="00B72E4D"/>
    <w:rsid w:val="00B75F21"/>
    <w:rsid w:val="00B8023A"/>
    <w:rsid w:val="00B83BF3"/>
    <w:rsid w:val="00B84558"/>
    <w:rsid w:val="00B847EA"/>
    <w:rsid w:val="00B91AC1"/>
    <w:rsid w:val="00B92050"/>
    <w:rsid w:val="00B93DC3"/>
    <w:rsid w:val="00B959CA"/>
    <w:rsid w:val="00B95E0B"/>
    <w:rsid w:val="00B96302"/>
    <w:rsid w:val="00B96EE9"/>
    <w:rsid w:val="00B97A94"/>
    <w:rsid w:val="00BA0880"/>
    <w:rsid w:val="00BA5326"/>
    <w:rsid w:val="00BA5696"/>
    <w:rsid w:val="00BA6A7A"/>
    <w:rsid w:val="00BA7C14"/>
    <w:rsid w:val="00BB0182"/>
    <w:rsid w:val="00BB0F42"/>
    <w:rsid w:val="00BB1159"/>
    <w:rsid w:val="00BB27F6"/>
    <w:rsid w:val="00BB3AAB"/>
    <w:rsid w:val="00BB3FE2"/>
    <w:rsid w:val="00BB4679"/>
    <w:rsid w:val="00BC178F"/>
    <w:rsid w:val="00BC4298"/>
    <w:rsid w:val="00BC5A35"/>
    <w:rsid w:val="00BC5B6A"/>
    <w:rsid w:val="00BC699E"/>
    <w:rsid w:val="00BC6D76"/>
    <w:rsid w:val="00BC7CE6"/>
    <w:rsid w:val="00BD1547"/>
    <w:rsid w:val="00BD29ED"/>
    <w:rsid w:val="00BD41A5"/>
    <w:rsid w:val="00BD6534"/>
    <w:rsid w:val="00BD687C"/>
    <w:rsid w:val="00BE01A9"/>
    <w:rsid w:val="00BE157E"/>
    <w:rsid w:val="00BE1AB3"/>
    <w:rsid w:val="00BE1CD6"/>
    <w:rsid w:val="00BE332D"/>
    <w:rsid w:val="00BE4361"/>
    <w:rsid w:val="00BE6294"/>
    <w:rsid w:val="00BF0266"/>
    <w:rsid w:val="00BF38A5"/>
    <w:rsid w:val="00BF3DE0"/>
    <w:rsid w:val="00BF58F4"/>
    <w:rsid w:val="00BF7535"/>
    <w:rsid w:val="00C000D2"/>
    <w:rsid w:val="00C00DF9"/>
    <w:rsid w:val="00C01F7E"/>
    <w:rsid w:val="00C02BD5"/>
    <w:rsid w:val="00C03289"/>
    <w:rsid w:val="00C03619"/>
    <w:rsid w:val="00C05350"/>
    <w:rsid w:val="00C0636E"/>
    <w:rsid w:val="00C103E4"/>
    <w:rsid w:val="00C14B66"/>
    <w:rsid w:val="00C15CB1"/>
    <w:rsid w:val="00C162BD"/>
    <w:rsid w:val="00C16330"/>
    <w:rsid w:val="00C168EB"/>
    <w:rsid w:val="00C177EF"/>
    <w:rsid w:val="00C20400"/>
    <w:rsid w:val="00C208AE"/>
    <w:rsid w:val="00C212AA"/>
    <w:rsid w:val="00C21FCD"/>
    <w:rsid w:val="00C220C8"/>
    <w:rsid w:val="00C232A2"/>
    <w:rsid w:val="00C26195"/>
    <w:rsid w:val="00C26C58"/>
    <w:rsid w:val="00C26CD3"/>
    <w:rsid w:val="00C277D9"/>
    <w:rsid w:val="00C27B44"/>
    <w:rsid w:val="00C27E96"/>
    <w:rsid w:val="00C3260D"/>
    <w:rsid w:val="00C32DCA"/>
    <w:rsid w:val="00C33396"/>
    <w:rsid w:val="00C348C6"/>
    <w:rsid w:val="00C34D55"/>
    <w:rsid w:val="00C356EA"/>
    <w:rsid w:val="00C35DED"/>
    <w:rsid w:val="00C3668E"/>
    <w:rsid w:val="00C40C48"/>
    <w:rsid w:val="00C41D5A"/>
    <w:rsid w:val="00C440C0"/>
    <w:rsid w:val="00C4674F"/>
    <w:rsid w:val="00C50A34"/>
    <w:rsid w:val="00C51333"/>
    <w:rsid w:val="00C515E4"/>
    <w:rsid w:val="00C52C3D"/>
    <w:rsid w:val="00C57301"/>
    <w:rsid w:val="00C577C6"/>
    <w:rsid w:val="00C57CBC"/>
    <w:rsid w:val="00C600E3"/>
    <w:rsid w:val="00C61EC1"/>
    <w:rsid w:val="00C624BD"/>
    <w:rsid w:val="00C62D57"/>
    <w:rsid w:val="00C62FC0"/>
    <w:rsid w:val="00C6376D"/>
    <w:rsid w:val="00C6509C"/>
    <w:rsid w:val="00C65959"/>
    <w:rsid w:val="00C71163"/>
    <w:rsid w:val="00C7272D"/>
    <w:rsid w:val="00C72E84"/>
    <w:rsid w:val="00C74F2D"/>
    <w:rsid w:val="00C7680C"/>
    <w:rsid w:val="00C778D8"/>
    <w:rsid w:val="00C779AD"/>
    <w:rsid w:val="00C77E93"/>
    <w:rsid w:val="00C8023F"/>
    <w:rsid w:val="00C80483"/>
    <w:rsid w:val="00C81F0B"/>
    <w:rsid w:val="00C86903"/>
    <w:rsid w:val="00C86A80"/>
    <w:rsid w:val="00C87352"/>
    <w:rsid w:val="00C91BEA"/>
    <w:rsid w:val="00C91CF9"/>
    <w:rsid w:val="00C9317C"/>
    <w:rsid w:val="00C941EF"/>
    <w:rsid w:val="00C94699"/>
    <w:rsid w:val="00C94818"/>
    <w:rsid w:val="00C9589D"/>
    <w:rsid w:val="00C96983"/>
    <w:rsid w:val="00C96A74"/>
    <w:rsid w:val="00CA0715"/>
    <w:rsid w:val="00CA1419"/>
    <w:rsid w:val="00CA2C32"/>
    <w:rsid w:val="00CA33B6"/>
    <w:rsid w:val="00CA6D89"/>
    <w:rsid w:val="00CA6E02"/>
    <w:rsid w:val="00CA75B1"/>
    <w:rsid w:val="00CB094B"/>
    <w:rsid w:val="00CB0DA3"/>
    <w:rsid w:val="00CB3115"/>
    <w:rsid w:val="00CC1AE6"/>
    <w:rsid w:val="00CC25AC"/>
    <w:rsid w:val="00CC2C63"/>
    <w:rsid w:val="00CC3807"/>
    <w:rsid w:val="00CC451A"/>
    <w:rsid w:val="00CC4AA9"/>
    <w:rsid w:val="00CC56A2"/>
    <w:rsid w:val="00CC675C"/>
    <w:rsid w:val="00CC7523"/>
    <w:rsid w:val="00CD2331"/>
    <w:rsid w:val="00CD2553"/>
    <w:rsid w:val="00CD4C1D"/>
    <w:rsid w:val="00CD5378"/>
    <w:rsid w:val="00CD7620"/>
    <w:rsid w:val="00CE1BB4"/>
    <w:rsid w:val="00CE1C53"/>
    <w:rsid w:val="00CE21F4"/>
    <w:rsid w:val="00CE404F"/>
    <w:rsid w:val="00CE5555"/>
    <w:rsid w:val="00CE7B74"/>
    <w:rsid w:val="00CF1529"/>
    <w:rsid w:val="00CF2FE3"/>
    <w:rsid w:val="00CF46E2"/>
    <w:rsid w:val="00CF64E6"/>
    <w:rsid w:val="00CF7C10"/>
    <w:rsid w:val="00D001DE"/>
    <w:rsid w:val="00D011CC"/>
    <w:rsid w:val="00D02EF6"/>
    <w:rsid w:val="00D03FA2"/>
    <w:rsid w:val="00D051F3"/>
    <w:rsid w:val="00D05C8D"/>
    <w:rsid w:val="00D076F2"/>
    <w:rsid w:val="00D07BC3"/>
    <w:rsid w:val="00D07D74"/>
    <w:rsid w:val="00D106BF"/>
    <w:rsid w:val="00D10FC1"/>
    <w:rsid w:val="00D112D3"/>
    <w:rsid w:val="00D12166"/>
    <w:rsid w:val="00D12554"/>
    <w:rsid w:val="00D13B77"/>
    <w:rsid w:val="00D13C45"/>
    <w:rsid w:val="00D159CB"/>
    <w:rsid w:val="00D162DB"/>
    <w:rsid w:val="00D223BE"/>
    <w:rsid w:val="00D23A2D"/>
    <w:rsid w:val="00D25130"/>
    <w:rsid w:val="00D259A3"/>
    <w:rsid w:val="00D32472"/>
    <w:rsid w:val="00D32B4A"/>
    <w:rsid w:val="00D35D19"/>
    <w:rsid w:val="00D366CF"/>
    <w:rsid w:val="00D36AB4"/>
    <w:rsid w:val="00D37CF7"/>
    <w:rsid w:val="00D41442"/>
    <w:rsid w:val="00D4429C"/>
    <w:rsid w:val="00D515A6"/>
    <w:rsid w:val="00D515E2"/>
    <w:rsid w:val="00D51768"/>
    <w:rsid w:val="00D51A36"/>
    <w:rsid w:val="00D51AA5"/>
    <w:rsid w:val="00D51B90"/>
    <w:rsid w:val="00D5478E"/>
    <w:rsid w:val="00D616A3"/>
    <w:rsid w:val="00D618A0"/>
    <w:rsid w:val="00D65A0F"/>
    <w:rsid w:val="00D6659C"/>
    <w:rsid w:val="00D66CCF"/>
    <w:rsid w:val="00D673ED"/>
    <w:rsid w:val="00D70504"/>
    <w:rsid w:val="00D712FA"/>
    <w:rsid w:val="00D83612"/>
    <w:rsid w:val="00D840ED"/>
    <w:rsid w:val="00D857D6"/>
    <w:rsid w:val="00D86B28"/>
    <w:rsid w:val="00D87614"/>
    <w:rsid w:val="00D919DF"/>
    <w:rsid w:val="00D94B20"/>
    <w:rsid w:val="00D95C79"/>
    <w:rsid w:val="00D95F47"/>
    <w:rsid w:val="00D962C4"/>
    <w:rsid w:val="00DA0081"/>
    <w:rsid w:val="00DA2847"/>
    <w:rsid w:val="00DA29C1"/>
    <w:rsid w:val="00DA2EC2"/>
    <w:rsid w:val="00DA3039"/>
    <w:rsid w:val="00DA3FAD"/>
    <w:rsid w:val="00DA4A81"/>
    <w:rsid w:val="00DA6334"/>
    <w:rsid w:val="00DA6A6B"/>
    <w:rsid w:val="00DA6F40"/>
    <w:rsid w:val="00DA722E"/>
    <w:rsid w:val="00DA7715"/>
    <w:rsid w:val="00DB06D1"/>
    <w:rsid w:val="00DB0DF1"/>
    <w:rsid w:val="00DB43EF"/>
    <w:rsid w:val="00DB4A2F"/>
    <w:rsid w:val="00DB74F6"/>
    <w:rsid w:val="00DB7C99"/>
    <w:rsid w:val="00DB7F8B"/>
    <w:rsid w:val="00DC1F22"/>
    <w:rsid w:val="00DC29A4"/>
    <w:rsid w:val="00DC2AFB"/>
    <w:rsid w:val="00DC3CF4"/>
    <w:rsid w:val="00DC429C"/>
    <w:rsid w:val="00DC744B"/>
    <w:rsid w:val="00DD4F3D"/>
    <w:rsid w:val="00DD6F31"/>
    <w:rsid w:val="00DE40D2"/>
    <w:rsid w:val="00DE4763"/>
    <w:rsid w:val="00DE4BD1"/>
    <w:rsid w:val="00DE7E54"/>
    <w:rsid w:val="00DF03BE"/>
    <w:rsid w:val="00DF203A"/>
    <w:rsid w:val="00DF4292"/>
    <w:rsid w:val="00DF43C3"/>
    <w:rsid w:val="00DF56D8"/>
    <w:rsid w:val="00DF5F9B"/>
    <w:rsid w:val="00DF5FAE"/>
    <w:rsid w:val="00DF7DBE"/>
    <w:rsid w:val="00E00481"/>
    <w:rsid w:val="00E1019B"/>
    <w:rsid w:val="00E138D0"/>
    <w:rsid w:val="00E15AE3"/>
    <w:rsid w:val="00E15CBF"/>
    <w:rsid w:val="00E21727"/>
    <w:rsid w:val="00E224FD"/>
    <w:rsid w:val="00E22765"/>
    <w:rsid w:val="00E22F76"/>
    <w:rsid w:val="00E23A1F"/>
    <w:rsid w:val="00E25597"/>
    <w:rsid w:val="00E34490"/>
    <w:rsid w:val="00E36830"/>
    <w:rsid w:val="00E36AD1"/>
    <w:rsid w:val="00E36EC1"/>
    <w:rsid w:val="00E379AB"/>
    <w:rsid w:val="00E40C11"/>
    <w:rsid w:val="00E4106A"/>
    <w:rsid w:val="00E44256"/>
    <w:rsid w:val="00E447B5"/>
    <w:rsid w:val="00E44914"/>
    <w:rsid w:val="00E4689A"/>
    <w:rsid w:val="00E508FB"/>
    <w:rsid w:val="00E50B56"/>
    <w:rsid w:val="00E51E2A"/>
    <w:rsid w:val="00E52ECF"/>
    <w:rsid w:val="00E53A9A"/>
    <w:rsid w:val="00E54841"/>
    <w:rsid w:val="00E5549F"/>
    <w:rsid w:val="00E572DA"/>
    <w:rsid w:val="00E57895"/>
    <w:rsid w:val="00E61EFC"/>
    <w:rsid w:val="00E6201D"/>
    <w:rsid w:val="00E63286"/>
    <w:rsid w:val="00E66276"/>
    <w:rsid w:val="00E72E45"/>
    <w:rsid w:val="00E759B6"/>
    <w:rsid w:val="00E75F2A"/>
    <w:rsid w:val="00E778A4"/>
    <w:rsid w:val="00E77D00"/>
    <w:rsid w:val="00E81472"/>
    <w:rsid w:val="00E824BE"/>
    <w:rsid w:val="00E8258E"/>
    <w:rsid w:val="00E84442"/>
    <w:rsid w:val="00E84F09"/>
    <w:rsid w:val="00E86003"/>
    <w:rsid w:val="00E8710C"/>
    <w:rsid w:val="00E90B7A"/>
    <w:rsid w:val="00E91747"/>
    <w:rsid w:val="00E9327C"/>
    <w:rsid w:val="00E94BF8"/>
    <w:rsid w:val="00E9579D"/>
    <w:rsid w:val="00E96DC0"/>
    <w:rsid w:val="00E97330"/>
    <w:rsid w:val="00E97710"/>
    <w:rsid w:val="00E9782B"/>
    <w:rsid w:val="00E97B5D"/>
    <w:rsid w:val="00EA2161"/>
    <w:rsid w:val="00EA4BE0"/>
    <w:rsid w:val="00EA56C6"/>
    <w:rsid w:val="00EA5953"/>
    <w:rsid w:val="00EB01ED"/>
    <w:rsid w:val="00EB0355"/>
    <w:rsid w:val="00EB0CC0"/>
    <w:rsid w:val="00EB0DFD"/>
    <w:rsid w:val="00EB23A2"/>
    <w:rsid w:val="00EB5671"/>
    <w:rsid w:val="00EB58C0"/>
    <w:rsid w:val="00EB6B07"/>
    <w:rsid w:val="00EC0A78"/>
    <w:rsid w:val="00EC3B46"/>
    <w:rsid w:val="00EC5AA1"/>
    <w:rsid w:val="00EC5DC5"/>
    <w:rsid w:val="00EC5FB2"/>
    <w:rsid w:val="00EC651B"/>
    <w:rsid w:val="00EC6979"/>
    <w:rsid w:val="00EC7CF1"/>
    <w:rsid w:val="00ED02F5"/>
    <w:rsid w:val="00ED09C0"/>
    <w:rsid w:val="00ED11E2"/>
    <w:rsid w:val="00ED2069"/>
    <w:rsid w:val="00ED31DD"/>
    <w:rsid w:val="00ED53C1"/>
    <w:rsid w:val="00EE0026"/>
    <w:rsid w:val="00EE0399"/>
    <w:rsid w:val="00EE2A08"/>
    <w:rsid w:val="00EE3DE9"/>
    <w:rsid w:val="00EE467F"/>
    <w:rsid w:val="00EE62AA"/>
    <w:rsid w:val="00EE76A7"/>
    <w:rsid w:val="00EF2052"/>
    <w:rsid w:val="00EF30E3"/>
    <w:rsid w:val="00EF351F"/>
    <w:rsid w:val="00EF47EF"/>
    <w:rsid w:val="00EF4D57"/>
    <w:rsid w:val="00EF5490"/>
    <w:rsid w:val="00EF5A18"/>
    <w:rsid w:val="00EF677A"/>
    <w:rsid w:val="00EF6C16"/>
    <w:rsid w:val="00EF7592"/>
    <w:rsid w:val="00EF7BCF"/>
    <w:rsid w:val="00EF7F83"/>
    <w:rsid w:val="00F009B4"/>
    <w:rsid w:val="00F01D6E"/>
    <w:rsid w:val="00F02A30"/>
    <w:rsid w:val="00F04308"/>
    <w:rsid w:val="00F04A61"/>
    <w:rsid w:val="00F0575F"/>
    <w:rsid w:val="00F05C01"/>
    <w:rsid w:val="00F05F25"/>
    <w:rsid w:val="00F07937"/>
    <w:rsid w:val="00F10CD2"/>
    <w:rsid w:val="00F12874"/>
    <w:rsid w:val="00F13B4F"/>
    <w:rsid w:val="00F14323"/>
    <w:rsid w:val="00F14702"/>
    <w:rsid w:val="00F14895"/>
    <w:rsid w:val="00F158DA"/>
    <w:rsid w:val="00F16614"/>
    <w:rsid w:val="00F17061"/>
    <w:rsid w:val="00F173C5"/>
    <w:rsid w:val="00F17C71"/>
    <w:rsid w:val="00F20E9A"/>
    <w:rsid w:val="00F23AF8"/>
    <w:rsid w:val="00F2456F"/>
    <w:rsid w:val="00F279DB"/>
    <w:rsid w:val="00F324FC"/>
    <w:rsid w:val="00F32B5A"/>
    <w:rsid w:val="00F33CC8"/>
    <w:rsid w:val="00F340C4"/>
    <w:rsid w:val="00F34FB3"/>
    <w:rsid w:val="00F36DC7"/>
    <w:rsid w:val="00F42A55"/>
    <w:rsid w:val="00F42F64"/>
    <w:rsid w:val="00F50116"/>
    <w:rsid w:val="00F5033E"/>
    <w:rsid w:val="00F52991"/>
    <w:rsid w:val="00F535B0"/>
    <w:rsid w:val="00F57523"/>
    <w:rsid w:val="00F608C9"/>
    <w:rsid w:val="00F62203"/>
    <w:rsid w:val="00F63D74"/>
    <w:rsid w:val="00F65AB9"/>
    <w:rsid w:val="00F65CC8"/>
    <w:rsid w:val="00F65FD8"/>
    <w:rsid w:val="00F6750A"/>
    <w:rsid w:val="00F72133"/>
    <w:rsid w:val="00F73D79"/>
    <w:rsid w:val="00F751DA"/>
    <w:rsid w:val="00F75C1C"/>
    <w:rsid w:val="00F7794B"/>
    <w:rsid w:val="00F8073D"/>
    <w:rsid w:val="00F80818"/>
    <w:rsid w:val="00F80CDB"/>
    <w:rsid w:val="00F822CD"/>
    <w:rsid w:val="00F830DD"/>
    <w:rsid w:val="00F84571"/>
    <w:rsid w:val="00F85356"/>
    <w:rsid w:val="00F8537E"/>
    <w:rsid w:val="00F864A4"/>
    <w:rsid w:val="00F90615"/>
    <w:rsid w:val="00F91605"/>
    <w:rsid w:val="00F92B52"/>
    <w:rsid w:val="00F95A9F"/>
    <w:rsid w:val="00F960F1"/>
    <w:rsid w:val="00F96589"/>
    <w:rsid w:val="00F96D21"/>
    <w:rsid w:val="00F97873"/>
    <w:rsid w:val="00FA0412"/>
    <w:rsid w:val="00FA2968"/>
    <w:rsid w:val="00FA2C64"/>
    <w:rsid w:val="00FA2F79"/>
    <w:rsid w:val="00FA5B55"/>
    <w:rsid w:val="00FA6A91"/>
    <w:rsid w:val="00FA7211"/>
    <w:rsid w:val="00FA7264"/>
    <w:rsid w:val="00FA77FD"/>
    <w:rsid w:val="00FA7E63"/>
    <w:rsid w:val="00FB12DA"/>
    <w:rsid w:val="00FB1F82"/>
    <w:rsid w:val="00FB2AC8"/>
    <w:rsid w:val="00FB3E73"/>
    <w:rsid w:val="00FB4DEC"/>
    <w:rsid w:val="00FB6956"/>
    <w:rsid w:val="00FB7FBC"/>
    <w:rsid w:val="00FC13DD"/>
    <w:rsid w:val="00FC14A4"/>
    <w:rsid w:val="00FC32A7"/>
    <w:rsid w:val="00FC3F02"/>
    <w:rsid w:val="00FC6EF7"/>
    <w:rsid w:val="00FD036F"/>
    <w:rsid w:val="00FD1A4E"/>
    <w:rsid w:val="00FD264E"/>
    <w:rsid w:val="00FD2E62"/>
    <w:rsid w:val="00FD4FA9"/>
    <w:rsid w:val="00FD5D06"/>
    <w:rsid w:val="00FD6A3F"/>
    <w:rsid w:val="00FD7BFD"/>
    <w:rsid w:val="00FD7EE1"/>
    <w:rsid w:val="00FE11CB"/>
    <w:rsid w:val="00FE175D"/>
    <w:rsid w:val="00FE2273"/>
    <w:rsid w:val="00FE324E"/>
    <w:rsid w:val="00FE7BA3"/>
    <w:rsid w:val="00FF2F44"/>
    <w:rsid w:val="00FF3939"/>
    <w:rsid w:val="00FF5CCA"/>
    <w:rsid w:val="00FF712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290763D-22AB-482D-87DC-689A605DD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DA6A6B"/>
    <w:pPr>
      <w:jc w:val="both"/>
    </w:pPr>
  </w:style>
  <w:style w:type="paragraph" w:styleId="Titolo1">
    <w:name w:val="heading 1"/>
    <w:basedOn w:val="Normale"/>
    <w:next w:val="Normale"/>
    <w:link w:val="Titolo1Carattere"/>
    <w:uiPriority w:val="9"/>
    <w:qFormat/>
    <w:rsid w:val="0058641B"/>
    <w:pPr>
      <w:keepNext/>
      <w:keepLines/>
      <w:numPr>
        <w:numId w:val="1"/>
      </w:numPr>
      <w:spacing w:before="480" w:after="0"/>
      <w:jc w:val="center"/>
      <w:outlineLvl w:val="0"/>
    </w:pPr>
    <w:rPr>
      <w:rFonts w:asciiTheme="majorHAnsi" w:eastAsiaTheme="majorEastAsia" w:hAnsiTheme="majorHAnsi" w:cstheme="majorBidi"/>
      <w:b/>
      <w:bCs/>
      <w:sz w:val="44"/>
      <w:szCs w:val="44"/>
    </w:rPr>
  </w:style>
  <w:style w:type="paragraph" w:styleId="Titolo2">
    <w:name w:val="heading 2"/>
    <w:basedOn w:val="Normale"/>
    <w:next w:val="Normale"/>
    <w:link w:val="Titolo2Carattere"/>
    <w:uiPriority w:val="9"/>
    <w:unhideWhenUsed/>
    <w:qFormat/>
    <w:rsid w:val="00EA4BE0"/>
    <w:pPr>
      <w:keepNext/>
      <w:keepLines/>
      <w:numPr>
        <w:ilvl w:val="1"/>
        <w:numId w:val="1"/>
      </w:numPr>
      <w:spacing w:before="200" w:after="0"/>
      <w:ind w:left="576"/>
      <w:jc w:val="center"/>
      <w:outlineLvl w:val="1"/>
    </w:pPr>
    <w:rPr>
      <w:rFonts w:asciiTheme="majorHAnsi" w:eastAsiaTheme="majorEastAsia" w:hAnsiTheme="majorHAnsi" w:cstheme="majorBidi"/>
      <w:b/>
      <w:bCs/>
      <w:sz w:val="36"/>
      <w:szCs w:val="36"/>
    </w:rPr>
  </w:style>
  <w:style w:type="paragraph" w:styleId="Titolo3">
    <w:name w:val="heading 3"/>
    <w:basedOn w:val="Normale"/>
    <w:next w:val="Normale"/>
    <w:link w:val="Titolo3Carattere"/>
    <w:uiPriority w:val="9"/>
    <w:unhideWhenUsed/>
    <w:qFormat/>
    <w:rsid w:val="007C7805"/>
    <w:pPr>
      <w:keepNext/>
      <w:keepLines/>
      <w:numPr>
        <w:ilvl w:val="2"/>
        <w:numId w:val="1"/>
      </w:numPr>
      <w:spacing w:before="200" w:after="0"/>
      <w:outlineLvl w:val="2"/>
    </w:pPr>
    <w:rPr>
      <w:rFonts w:asciiTheme="majorHAnsi" w:eastAsiaTheme="majorEastAsia" w:hAnsiTheme="majorHAnsi" w:cstheme="majorBidi"/>
      <w:b/>
      <w:bCs/>
      <w:sz w:val="32"/>
      <w:szCs w:val="32"/>
    </w:rPr>
  </w:style>
  <w:style w:type="paragraph" w:styleId="Titolo4">
    <w:name w:val="heading 4"/>
    <w:basedOn w:val="Normale"/>
    <w:next w:val="Normale"/>
    <w:link w:val="Titolo4Carattere"/>
    <w:uiPriority w:val="9"/>
    <w:semiHidden/>
    <w:unhideWhenUsed/>
    <w:qFormat/>
    <w:rsid w:val="0061694F"/>
    <w:pPr>
      <w:keepNext/>
      <w:keepLines/>
      <w:numPr>
        <w:ilvl w:val="3"/>
        <w:numId w:val="1"/>
      </w:numPr>
      <w:spacing w:before="200" w:after="0"/>
      <w:outlineLvl w:val="3"/>
    </w:pPr>
    <w:rPr>
      <w:rFonts w:asciiTheme="majorHAnsi" w:eastAsiaTheme="majorEastAsia" w:hAnsiTheme="majorHAnsi" w:cstheme="majorBidi"/>
      <w:b/>
      <w:bCs/>
      <w:i/>
      <w:iCs/>
      <w:color w:val="4F81BD" w:themeColor="accent1"/>
    </w:rPr>
  </w:style>
  <w:style w:type="paragraph" w:styleId="Titolo5">
    <w:name w:val="heading 5"/>
    <w:basedOn w:val="Normale"/>
    <w:next w:val="Normale"/>
    <w:link w:val="Titolo5Carattere"/>
    <w:uiPriority w:val="9"/>
    <w:semiHidden/>
    <w:unhideWhenUsed/>
    <w:qFormat/>
    <w:rsid w:val="0061694F"/>
    <w:pPr>
      <w:keepNext/>
      <w:keepLines/>
      <w:numPr>
        <w:ilvl w:val="4"/>
        <w:numId w:val="1"/>
      </w:numPr>
      <w:spacing w:before="200" w:after="0"/>
      <w:outlineLvl w:val="4"/>
    </w:pPr>
    <w:rPr>
      <w:rFonts w:asciiTheme="majorHAnsi" w:eastAsiaTheme="majorEastAsia" w:hAnsiTheme="majorHAnsi" w:cstheme="majorBidi"/>
      <w:color w:val="243F60" w:themeColor="accent1" w:themeShade="7F"/>
    </w:rPr>
  </w:style>
  <w:style w:type="paragraph" w:styleId="Titolo6">
    <w:name w:val="heading 6"/>
    <w:basedOn w:val="Normale"/>
    <w:next w:val="Normale"/>
    <w:link w:val="Titolo6Carattere"/>
    <w:uiPriority w:val="9"/>
    <w:semiHidden/>
    <w:unhideWhenUsed/>
    <w:qFormat/>
    <w:rsid w:val="0061694F"/>
    <w:pPr>
      <w:keepNext/>
      <w:keepLines/>
      <w:numPr>
        <w:ilvl w:val="5"/>
        <w:numId w:val="1"/>
      </w:numPr>
      <w:spacing w:before="200" w:after="0"/>
      <w:outlineLvl w:val="5"/>
    </w:pPr>
    <w:rPr>
      <w:rFonts w:asciiTheme="majorHAnsi" w:eastAsiaTheme="majorEastAsia" w:hAnsiTheme="majorHAnsi" w:cstheme="majorBidi"/>
      <w:i/>
      <w:iCs/>
      <w:color w:val="243F60" w:themeColor="accent1" w:themeShade="7F"/>
    </w:rPr>
  </w:style>
  <w:style w:type="paragraph" w:styleId="Titolo7">
    <w:name w:val="heading 7"/>
    <w:basedOn w:val="Normale"/>
    <w:next w:val="Normale"/>
    <w:link w:val="Titolo7Carattere"/>
    <w:uiPriority w:val="9"/>
    <w:semiHidden/>
    <w:unhideWhenUsed/>
    <w:qFormat/>
    <w:rsid w:val="0061694F"/>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Titolo8">
    <w:name w:val="heading 8"/>
    <w:basedOn w:val="Normale"/>
    <w:next w:val="Normale"/>
    <w:link w:val="Titolo8Carattere"/>
    <w:uiPriority w:val="9"/>
    <w:semiHidden/>
    <w:unhideWhenUsed/>
    <w:qFormat/>
    <w:rsid w:val="0061694F"/>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Titolo9">
    <w:name w:val="heading 9"/>
    <w:basedOn w:val="Normale"/>
    <w:next w:val="Normale"/>
    <w:link w:val="Titolo9Carattere"/>
    <w:uiPriority w:val="9"/>
    <w:semiHidden/>
    <w:unhideWhenUsed/>
    <w:qFormat/>
    <w:rsid w:val="0061694F"/>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0F5341"/>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0F5341"/>
    <w:rPr>
      <w:rFonts w:ascii="Tahoma" w:hAnsi="Tahoma" w:cs="Tahoma"/>
      <w:sz w:val="16"/>
      <w:szCs w:val="16"/>
    </w:rPr>
  </w:style>
  <w:style w:type="character" w:customStyle="1" w:styleId="Titolo1Carattere">
    <w:name w:val="Titolo 1 Carattere"/>
    <w:basedOn w:val="Carpredefinitoparagrafo"/>
    <w:link w:val="Titolo1"/>
    <w:uiPriority w:val="9"/>
    <w:rsid w:val="0058641B"/>
    <w:rPr>
      <w:rFonts w:asciiTheme="majorHAnsi" w:eastAsiaTheme="majorEastAsia" w:hAnsiTheme="majorHAnsi" w:cstheme="majorBidi"/>
      <w:b/>
      <w:bCs/>
      <w:sz w:val="44"/>
      <w:szCs w:val="44"/>
    </w:rPr>
  </w:style>
  <w:style w:type="paragraph" w:styleId="Titolosommario">
    <w:name w:val="TOC Heading"/>
    <w:basedOn w:val="Titolo1"/>
    <w:next w:val="Normale"/>
    <w:uiPriority w:val="39"/>
    <w:semiHidden/>
    <w:unhideWhenUsed/>
    <w:qFormat/>
    <w:rsid w:val="00060218"/>
    <w:pPr>
      <w:outlineLvl w:val="9"/>
    </w:pPr>
    <w:rPr>
      <w:lang w:eastAsia="it-IT"/>
    </w:rPr>
  </w:style>
  <w:style w:type="paragraph" w:styleId="Sommario1">
    <w:name w:val="toc 1"/>
    <w:basedOn w:val="Normale"/>
    <w:next w:val="Normale"/>
    <w:autoRedefine/>
    <w:uiPriority w:val="39"/>
    <w:unhideWhenUsed/>
    <w:rsid w:val="00060218"/>
    <w:pPr>
      <w:spacing w:before="360" w:after="360"/>
    </w:pPr>
    <w:rPr>
      <w:b/>
      <w:bCs/>
      <w:caps/>
      <w:u w:val="single"/>
    </w:rPr>
  </w:style>
  <w:style w:type="character" w:styleId="Collegamentoipertestuale">
    <w:name w:val="Hyperlink"/>
    <w:basedOn w:val="Carpredefinitoparagrafo"/>
    <w:uiPriority w:val="99"/>
    <w:unhideWhenUsed/>
    <w:rsid w:val="00060218"/>
    <w:rPr>
      <w:color w:val="0000FF" w:themeColor="hyperlink"/>
      <w:u w:val="single"/>
    </w:rPr>
  </w:style>
  <w:style w:type="paragraph" w:styleId="Intestazione">
    <w:name w:val="header"/>
    <w:basedOn w:val="Normale"/>
    <w:link w:val="IntestazioneCarattere"/>
    <w:uiPriority w:val="99"/>
    <w:unhideWhenUsed/>
    <w:rsid w:val="000239FD"/>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0239FD"/>
  </w:style>
  <w:style w:type="paragraph" w:styleId="Pidipagina">
    <w:name w:val="footer"/>
    <w:basedOn w:val="Normale"/>
    <w:link w:val="PidipaginaCarattere"/>
    <w:uiPriority w:val="99"/>
    <w:unhideWhenUsed/>
    <w:rsid w:val="000239FD"/>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0239FD"/>
  </w:style>
  <w:style w:type="character" w:customStyle="1" w:styleId="Titolo2Carattere">
    <w:name w:val="Titolo 2 Carattere"/>
    <w:basedOn w:val="Carpredefinitoparagrafo"/>
    <w:link w:val="Titolo2"/>
    <w:uiPriority w:val="9"/>
    <w:rsid w:val="00EA4BE0"/>
    <w:rPr>
      <w:rFonts w:asciiTheme="majorHAnsi" w:eastAsiaTheme="majorEastAsia" w:hAnsiTheme="majorHAnsi" w:cstheme="majorBidi"/>
      <w:b/>
      <w:bCs/>
      <w:sz w:val="36"/>
      <w:szCs w:val="36"/>
    </w:rPr>
  </w:style>
  <w:style w:type="character" w:customStyle="1" w:styleId="Titolo3Carattere">
    <w:name w:val="Titolo 3 Carattere"/>
    <w:basedOn w:val="Carpredefinitoparagrafo"/>
    <w:link w:val="Titolo3"/>
    <w:uiPriority w:val="9"/>
    <w:rsid w:val="007C7805"/>
    <w:rPr>
      <w:rFonts w:asciiTheme="majorHAnsi" w:eastAsiaTheme="majorEastAsia" w:hAnsiTheme="majorHAnsi" w:cstheme="majorBidi"/>
      <w:b/>
      <w:bCs/>
      <w:sz w:val="32"/>
      <w:szCs w:val="32"/>
    </w:rPr>
  </w:style>
  <w:style w:type="character" w:customStyle="1" w:styleId="Titolo4Carattere">
    <w:name w:val="Titolo 4 Carattere"/>
    <w:basedOn w:val="Carpredefinitoparagrafo"/>
    <w:link w:val="Titolo4"/>
    <w:uiPriority w:val="9"/>
    <w:semiHidden/>
    <w:rsid w:val="0061694F"/>
    <w:rPr>
      <w:rFonts w:asciiTheme="majorHAnsi" w:eastAsiaTheme="majorEastAsia" w:hAnsiTheme="majorHAnsi" w:cstheme="majorBidi"/>
      <w:b/>
      <w:bCs/>
      <w:i/>
      <w:iCs/>
      <w:color w:val="4F81BD" w:themeColor="accent1"/>
    </w:rPr>
  </w:style>
  <w:style w:type="character" w:customStyle="1" w:styleId="Titolo5Carattere">
    <w:name w:val="Titolo 5 Carattere"/>
    <w:basedOn w:val="Carpredefinitoparagrafo"/>
    <w:link w:val="Titolo5"/>
    <w:uiPriority w:val="9"/>
    <w:semiHidden/>
    <w:rsid w:val="0061694F"/>
    <w:rPr>
      <w:rFonts w:asciiTheme="majorHAnsi" w:eastAsiaTheme="majorEastAsia" w:hAnsiTheme="majorHAnsi" w:cstheme="majorBidi"/>
      <w:color w:val="243F60" w:themeColor="accent1" w:themeShade="7F"/>
    </w:rPr>
  </w:style>
  <w:style w:type="character" w:customStyle="1" w:styleId="Titolo6Carattere">
    <w:name w:val="Titolo 6 Carattere"/>
    <w:basedOn w:val="Carpredefinitoparagrafo"/>
    <w:link w:val="Titolo6"/>
    <w:uiPriority w:val="9"/>
    <w:semiHidden/>
    <w:rsid w:val="0061694F"/>
    <w:rPr>
      <w:rFonts w:asciiTheme="majorHAnsi" w:eastAsiaTheme="majorEastAsia" w:hAnsiTheme="majorHAnsi" w:cstheme="majorBidi"/>
      <w:i/>
      <w:iCs/>
      <w:color w:val="243F60" w:themeColor="accent1" w:themeShade="7F"/>
    </w:rPr>
  </w:style>
  <w:style w:type="character" w:customStyle="1" w:styleId="Titolo7Carattere">
    <w:name w:val="Titolo 7 Carattere"/>
    <w:basedOn w:val="Carpredefinitoparagrafo"/>
    <w:link w:val="Titolo7"/>
    <w:uiPriority w:val="9"/>
    <w:semiHidden/>
    <w:rsid w:val="0061694F"/>
    <w:rPr>
      <w:rFonts w:asciiTheme="majorHAnsi" w:eastAsiaTheme="majorEastAsia" w:hAnsiTheme="majorHAnsi" w:cstheme="majorBidi"/>
      <w:i/>
      <w:iCs/>
      <w:color w:val="404040" w:themeColor="text1" w:themeTint="BF"/>
    </w:rPr>
  </w:style>
  <w:style w:type="character" w:customStyle="1" w:styleId="Titolo8Carattere">
    <w:name w:val="Titolo 8 Carattere"/>
    <w:basedOn w:val="Carpredefinitoparagrafo"/>
    <w:link w:val="Titolo8"/>
    <w:uiPriority w:val="9"/>
    <w:semiHidden/>
    <w:rsid w:val="0061694F"/>
    <w:rPr>
      <w:rFonts w:asciiTheme="majorHAnsi" w:eastAsiaTheme="majorEastAsia" w:hAnsiTheme="majorHAnsi" w:cstheme="majorBidi"/>
      <w:color w:val="404040" w:themeColor="text1" w:themeTint="BF"/>
      <w:sz w:val="20"/>
      <w:szCs w:val="20"/>
    </w:rPr>
  </w:style>
  <w:style w:type="character" w:customStyle="1" w:styleId="Titolo9Carattere">
    <w:name w:val="Titolo 9 Carattere"/>
    <w:basedOn w:val="Carpredefinitoparagrafo"/>
    <w:link w:val="Titolo9"/>
    <w:uiPriority w:val="9"/>
    <w:semiHidden/>
    <w:rsid w:val="0061694F"/>
    <w:rPr>
      <w:rFonts w:asciiTheme="majorHAnsi" w:eastAsiaTheme="majorEastAsia" w:hAnsiTheme="majorHAnsi" w:cstheme="majorBidi"/>
      <w:i/>
      <w:iCs/>
      <w:color w:val="404040" w:themeColor="text1" w:themeTint="BF"/>
      <w:sz w:val="20"/>
      <w:szCs w:val="20"/>
    </w:rPr>
  </w:style>
  <w:style w:type="paragraph" w:styleId="Sommario2">
    <w:name w:val="toc 2"/>
    <w:basedOn w:val="Normale"/>
    <w:next w:val="Normale"/>
    <w:autoRedefine/>
    <w:uiPriority w:val="39"/>
    <w:unhideWhenUsed/>
    <w:rsid w:val="00FB3E73"/>
    <w:pPr>
      <w:spacing w:before="120" w:after="120"/>
    </w:pPr>
    <w:rPr>
      <w:b/>
      <w:bCs/>
      <w:smallCaps/>
    </w:rPr>
  </w:style>
  <w:style w:type="paragraph" w:styleId="Nessunaspaziatura">
    <w:name w:val="No Spacing"/>
    <w:link w:val="NessunaspaziaturaCarattere"/>
    <w:uiPriority w:val="1"/>
    <w:qFormat/>
    <w:rsid w:val="00812FAF"/>
    <w:pPr>
      <w:spacing w:after="0" w:line="240" w:lineRule="auto"/>
    </w:pPr>
    <w:rPr>
      <w:rFonts w:eastAsiaTheme="minorEastAsia"/>
    </w:rPr>
  </w:style>
  <w:style w:type="character" w:customStyle="1" w:styleId="NessunaspaziaturaCarattere">
    <w:name w:val="Nessuna spaziatura Carattere"/>
    <w:basedOn w:val="Carpredefinitoparagrafo"/>
    <w:link w:val="Nessunaspaziatura"/>
    <w:uiPriority w:val="1"/>
    <w:rsid w:val="00812FAF"/>
    <w:rPr>
      <w:rFonts w:eastAsiaTheme="minorEastAsia"/>
    </w:rPr>
  </w:style>
  <w:style w:type="paragraph" w:styleId="Sommario3">
    <w:name w:val="toc 3"/>
    <w:basedOn w:val="Normale"/>
    <w:next w:val="Normale"/>
    <w:autoRedefine/>
    <w:uiPriority w:val="39"/>
    <w:unhideWhenUsed/>
    <w:rsid w:val="00FB3E73"/>
    <w:pPr>
      <w:spacing w:after="0"/>
      <w:ind w:left="708"/>
    </w:pPr>
    <w:rPr>
      <w:smallCaps/>
    </w:rPr>
  </w:style>
  <w:style w:type="paragraph" w:styleId="Sommario4">
    <w:name w:val="toc 4"/>
    <w:basedOn w:val="Normale"/>
    <w:next w:val="Normale"/>
    <w:autoRedefine/>
    <w:uiPriority w:val="39"/>
    <w:unhideWhenUsed/>
    <w:rsid w:val="001A0145"/>
    <w:pPr>
      <w:spacing w:after="0"/>
    </w:pPr>
  </w:style>
  <w:style w:type="paragraph" w:styleId="Sommario5">
    <w:name w:val="toc 5"/>
    <w:basedOn w:val="Normale"/>
    <w:next w:val="Normale"/>
    <w:autoRedefine/>
    <w:uiPriority w:val="39"/>
    <w:unhideWhenUsed/>
    <w:rsid w:val="001A0145"/>
    <w:pPr>
      <w:spacing w:after="0"/>
    </w:pPr>
  </w:style>
  <w:style w:type="paragraph" w:styleId="Sommario6">
    <w:name w:val="toc 6"/>
    <w:basedOn w:val="Normale"/>
    <w:next w:val="Normale"/>
    <w:autoRedefine/>
    <w:uiPriority w:val="39"/>
    <w:unhideWhenUsed/>
    <w:rsid w:val="001A0145"/>
    <w:pPr>
      <w:spacing w:after="0"/>
    </w:pPr>
  </w:style>
  <w:style w:type="paragraph" w:styleId="Sommario7">
    <w:name w:val="toc 7"/>
    <w:basedOn w:val="Normale"/>
    <w:next w:val="Normale"/>
    <w:autoRedefine/>
    <w:uiPriority w:val="39"/>
    <w:unhideWhenUsed/>
    <w:rsid w:val="001A0145"/>
    <w:pPr>
      <w:spacing w:after="0"/>
    </w:pPr>
  </w:style>
  <w:style w:type="paragraph" w:styleId="Sommario8">
    <w:name w:val="toc 8"/>
    <w:basedOn w:val="Normale"/>
    <w:next w:val="Normale"/>
    <w:autoRedefine/>
    <w:uiPriority w:val="39"/>
    <w:unhideWhenUsed/>
    <w:rsid w:val="001A0145"/>
    <w:pPr>
      <w:spacing w:after="0"/>
    </w:pPr>
  </w:style>
  <w:style w:type="paragraph" w:styleId="Sommario9">
    <w:name w:val="toc 9"/>
    <w:basedOn w:val="Normale"/>
    <w:next w:val="Normale"/>
    <w:autoRedefine/>
    <w:uiPriority w:val="39"/>
    <w:unhideWhenUsed/>
    <w:rsid w:val="001A0145"/>
    <w:pPr>
      <w:spacing w:after="0"/>
    </w:pPr>
  </w:style>
  <w:style w:type="table" w:styleId="Grigliatabella">
    <w:name w:val="Table Grid"/>
    <w:basedOn w:val="TableNormal"/>
    <w:uiPriority w:val="59"/>
    <w:rsid w:val="008D0119"/>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108" w:type="dxa"/>
        <w:right w:w="108" w:type="dxa"/>
      </w:tblCellMar>
    </w:tblPr>
  </w:style>
  <w:style w:type="table" w:styleId="Sfondochiaro-Colore5">
    <w:name w:val="Light Shading Accent 5"/>
    <w:basedOn w:val="Tabellanormale"/>
    <w:uiPriority w:val="60"/>
    <w:rsid w:val="008F06FE"/>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Grigliachiara-Colore5">
    <w:name w:val="Light Grid Accent 5"/>
    <w:basedOn w:val="TableNormal"/>
    <w:uiPriority w:val="62"/>
    <w:rsid w:val="00D47365"/>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left w:w="108"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paragraph" w:styleId="Paragrafoelenco">
    <w:name w:val="List Paragraph"/>
    <w:basedOn w:val="Normale"/>
    <w:uiPriority w:val="1"/>
    <w:qFormat/>
    <w:rsid w:val="00DA6A6B"/>
    <w:pPr>
      <w:ind w:left="720"/>
      <w:contextualSpacing/>
    </w:pPr>
  </w:style>
  <w:style w:type="character" w:customStyle="1" w:styleId="postbody1">
    <w:name w:val="postbody1"/>
    <w:rsid w:val="00551F51"/>
    <w:rPr>
      <w:rFonts w:cs="Times New Roman"/>
      <w:sz w:val="18"/>
      <w:szCs w:val="18"/>
    </w:rPr>
  </w:style>
  <w:style w:type="table" w:styleId="Sfondomedio1-Colore5">
    <w:name w:val="Medium Shading 1 Accent 5"/>
    <w:basedOn w:val="Tabellanormale"/>
    <w:uiPriority w:val="63"/>
    <w:rsid w:val="008A27C3"/>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customStyle="1" w:styleId="BodyTextIndent1">
    <w:name w:val="Body Text Indent1"/>
    <w:basedOn w:val="Normale"/>
    <w:uiPriority w:val="99"/>
    <w:rsid w:val="000E00D2"/>
    <w:pPr>
      <w:suppressAutoHyphens/>
      <w:spacing w:after="0" w:line="264" w:lineRule="auto"/>
      <w:ind w:firstLine="708"/>
    </w:pPr>
    <w:rPr>
      <w:rFonts w:ascii="Times New Roman" w:eastAsia="Calibri" w:hAnsi="Times New Roman" w:cs="Times New Roman"/>
      <w:color w:val="FF0000"/>
      <w:sz w:val="20"/>
      <w:szCs w:val="20"/>
      <w:lang w:eastAsia="ar-SA"/>
    </w:rPr>
  </w:style>
  <w:style w:type="paragraph" w:styleId="Testonormale">
    <w:name w:val="Plain Text"/>
    <w:basedOn w:val="Normale"/>
    <w:link w:val="TestonormaleCarattere"/>
    <w:uiPriority w:val="99"/>
    <w:unhideWhenUsed/>
    <w:rsid w:val="00AE588C"/>
    <w:pPr>
      <w:spacing w:after="0" w:line="240" w:lineRule="auto"/>
      <w:jc w:val="left"/>
    </w:pPr>
    <w:rPr>
      <w:rFonts w:ascii="Calibri" w:hAnsi="Calibri" w:cs="Consolas"/>
      <w:szCs w:val="21"/>
    </w:rPr>
  </w:style>
  <w:style w:type="character" w:customStyle="1" w:styleId="TestonormaleCarattere">
    <w:name w:val="Testo normale Carattere"/>
    <w:basedOn w:val="Carpredefinitoparagrafo"/>
    <w:link w:val="Testonormale"/>
    <w:uiPriority w:val="99"/>
    <w:rsid w:val="00AE588C"/>
    <w:rPr>
      <w:rFonts w:ascii="Calibri" w:hAnsi="Calibri" w:cs="Consolas"/>
      <w:szCs w:val="21"/>
    </w:rPr>
  </w:style>
  <w:style w:type="paragraph" w:customStyle="1" w:styleId="DD-CorpodeltestoCarattere">
    <w:name w:val="D&amp;D - Corpo del testo Carattere"/>
    <w:basedOn w:val="Normale"/>
    <w:link w:val="DD-CorpodeltestoCarattereCarattere"/>
    <w:autoRedefine/>
    <w:rsid w:val="00032B96"/>
    <w:pPr>
      <w:spacing w:after="0" w:line="360" w:lineRule="auto"/>
    </w:pPr>
    <w:rPr>
      <w:rFonts w:ascii="Verdana" w:eastAsia="Times New Roman" w:hAnsi="Verdana" w:cs="Times New Roman"/>
      <w:color w:val="595959"/>
      <w:lang w:val="x-none"/>
    </w:rPr>
  </w:style>
  <w:style w:type="character" w:customStyle="1" w:styleId="DD-CorpodeltestoCarattereCarattere">
    <w:name w:val="D&amp;D - Corpo del testo Carattere Carattere"/>
    <w:link w:val="DD-CorpodeltestoCarattere"/>
    <w:rsid w:val="00032B96"/>
    <w:rPr>
      <w:rFonts w:ascii="Verdana" w:eastAsia="Times New Roman" w:hAnsi="Verdana" w:cs="Times New Roman"/>
      <w:color w:val="595959"/>
      <w:lang w:val="x-none"/>
    </w:rPr>
  </w:style>
  <w:style w:type="character" w:styleId="Testosegnaposto">
    <w:name w:val="Placeholder Text"/>
    <w:basedOn w:val="Carpredefinitoparagrafo"/>
    <w:uiPriority w:val="99"/>
    <w:semiHidden/>
    <w:rsid w:val="000F7E5D"/>
    <w:rPr>
      <w:color w:val="808080"/>
    </w:rPr>
  </w:style>
  <w:style w:type="paragraph" w:styleId="Corpotesto">
    <w:name w:val="Body Text"/>
    <w:basedOn w:val="Normale"/>
    <w:link w:val="CorpotestoCarattere"/>
    <w:uiPriority w:val="1"/>
    <w:qFormat/>
    <w:rsid w:val="000C7D67"/>
    <w:pPr>
      <w:widowControl w:val="0"/>
      <w:spacing w:after="0" w:line="240" w:lineRule="auto"/>
      <w:ind w:left="232" w:firstLine="283"/>
      <w:jc w:val="left"/>
    </w:pPr>
    <w:rPr>
      <w:rFonts w:ascii="Arial" w:eastAsia="Times New Roman" w:hAnsi="Arial" w:cs="Times New Roman"/>
      <w:sz w:val="19"/>
      <w:szCs w:val="19"/>
      <w:lang w:val="en-US"/>
    </w:rPr>
  </w:style>
  <w:style w:type="character" w:customStyle="1" w:styleId="CorpotestoCarattere">
    <w:name w:val="Corpo testo Carattere"/>
    <w:basedOn w:val="Carpredefinitoparagrafo"/>
    <w:link w:val="Corpotesto"/>
    <w:uiPriority w:val="1"/>
    <w:rsid w:val="000C7D67"/>
    <w:rPr>
      <w:rFonts w:ascii="Arial" w:eastAsia="Times New Roman" w:hAnsi="Arial" w:cs="Times New Roman"/>
      <w:sz w:val="19"/>
      <w:szCs w:val="19"/>
      <w:lang w:val="en-US"/>
    </w:rPr>
  </w:style>
  <w:style w:type="table" w:customStyle="1" w:styleId="TableNormal">
    <w:name w:val="Table Normal"/>
    <w:uiPriority w:val="2"/>
    <w:semiHidden/>
    <w:unhideWhenUsed/>
    <w:qFormat/>
    <w:rsid w:val="004C2708"/>
    <w:pPr>
      <w:widowControl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e"/>
    <w:uiPriority w:val="1"/>
    <w:qFormat/>
    <w:rsid w:val="004C2708"/>
    <w:pPr>
      <w:widowControl w:val="0"/>
      <w:spacing w:after="0" w:line="240" w:lineRule="auto"/>
      <w:jc w:val="left"/>
    </w:pPr>
    <w:rPr>
      <w:rFonts w:eastAsia="Times New Roman"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59829">
      <w:bodyDiv w:val="1"/>
      <w:marLeft w:val="0"/>
      <w:marRight w:val="0"/>
      <w:marTop w:val="0"/>
      <w:marBottom w:val="0"/>
      <w:divBdr>
        <w:top w:val="none" w:sz="0" w:space="0" w:color="auto"/>
        <w:left w:val="none" w:sz="0" w:space="0" w:color="auto"/>
        <w:bottom w:val="none" w:sz="0" w:space="0" w:color="auto"/>
        <w:right w:val="none" w:sz="0" w:space="0" w:color="auto"/>
      </w:divBdr>
      <w:divsChild>
        <w:div w:id="1350717359">
          <w:marLeft w:val="0"/>
          <w:marRight w:val="0"/>
          <w:marTop w:val="0"/>
          <w:marBottom w:val="0"/>
          <w:divBdr>
            <w:top w:val="none" w:sz="0" w:space="0" w:color="auto"/>
            <w:left w:val="none" w:sz="0" w:space="0" w:color="auto"/>
            <w:bottom w:val="none" w:sz="0" w:space="0" w:color="auto"/>
            <w:right w:val="none" w:sz="0" w:space="0" w:color="auto"/>
          </w:divBdr>
        </w:div>
        <w:div w:id="85537253">
          <w:marLeft w:val="0"/>
          <w:marRight w:val="0"/>
          <w:marTop w:val="0"/>
          <w:marBottom w:val="0"/>
          <w:divBdr>
            <w:top w:val="none" w:sz="0" w:space="0" w:color="auto"/>
            <w:left w:val="none" w:sz="0" w:space="0" w:color="auto"/>
            <w:bottom w:val="none" w:sz="0" w:space="0" w:color="auto"/>
            <w:right w:val="none" w:sz="0" w:space="0" w:color="auto"/>
          </w:divBdr>
        </w:div>
        <w:div w:id="736787344">
          <w:marLeft w:val="0"/>
          <w:marRight w:val="0"/>
          <w:marTop w:val="0"/>
          <w:marBottom w:val="0"/>
          <w:divBdr>
            <w:top w:val="none" w:sz="0" w:space="0" w:color="auto"/>
            <w:left w:val="none" w:sz="0" w:space="0" w:color="auto"/>
            <w:bottom w:val="none" w:sz="0" w:space="0" w:color="auto"/>
            <w:right w:val="none" w:sz="0" w:space="0" w:color="auto"/>
          </w:divBdr>
        </w:div>
      </w:divsChild>
    </w:div>
    <w:div w:id="147283738">
      <w:bodyDiv w:val="1"/>
      <w:marLeft w:val="0"/>
      <w:marRight w:val="0"/>
      <w:marTop w:val="0"/>
      <w:marBottom w:val="0"/>
      <w:divBdr>
        <w:top w:val="none" w:sz="0" w:space="0" w:color="auto"/>
        <w:left w:val="none" w:sz="0" w:space="0" w:color="auto"/>
        <w:bottom w:val="none" w:sz="0" w:space="0" w:color="auto"/>
        <w:right w:val="none" w:sz="0" w:space="0" w:color="auto"/>
      </w:divBdr>
    </w:div>
    <w:div w:id="267859271">
      <w:bodyDiv w:val="1"/>
      <w:marLeft w:val="0"/>
      <w:marRight w:val="0"/>
      <w:marTop w:val="0"/>
      <w:marBottom w:val="0"/>
      <w:divBdr>
        <w:top w:val="none" w:sz="0" w:space="0" w:color="auto"/>
        <w:left w:val="none" w:sz="0" w:space="0" w:color="auto"/>
        <w:bottom w:val="none" w:sz="0" w:space="0" w:color="auto"/>
        <w:right w:val="none" w:sz="0" w:space="0" w:color="auto"/>
      </w:divBdr>
    </w:div>
    <w:div w:id="622465306">
      <w:bodyDiv w:val="1"/>
      <w:marLeft w:val="0"/>
      <w:marRight w:val="0"/>
      <w:marTop w:val="0"/>
      <w:marBottom w:val="0"/>
      <w:divBdr>
        <w:top w:val="none" w:sz="0" w:space="0" w:color="auto"/>
        <w:left w:val="none" w:sz="0" w:space="0" w:color="auto"/>
        <w:bottom w:val="none" w:sz="0" w:space="0" w:color="auto"/>
        <w:right w:val="none" w:sz="0" w:space="0" w:color="auto"/>
      </w:divBdr>
    </w:div>
    <w:div w:id="711996597">
      <w:bodyDiv w:val="1"/>
      <w:marLeft w:val="0"/>
      <w:marRight w:val="0"/>
      <w:marTop w:val="0"/>
      <w:marBottom w:val="0"/>
      <w:divBdr>
        <w:top w:val="none" w:sz="0" w:space="0" w:color="auto"/>
        <w:left w:val="none" w:sz="0" w:space="0" w:color="auto"/>
        <w:bottom w:val="none" w:sz="0" w:space="0" w:color="auto"/>
        <w:right w:val="none" w:sz="0" w:space="0" w:color="auto"/>
      </w:divBdr>
    </w:div>
    <w:div w:id="747507129">
      <w:bodyDiv w:val="1"/>
      <w:marLeft w:val="0"/>
      <w:marRight w:val="0"/>
      <w:marTop w:val="0"/>
      <w:marBottom w:val="0"/>
      <w:divBdr>
        <w:top w:val="none" w:sz="0" w:space="0" w:color="auto"/>
        <w:left w:val="none" w:sz="0" w:space="0" w:color="auto"/>
        <w:bottom w:val="none" w:sz="0" w:space="0" w:color="auto"/>
        <w:right w:val="none" w:sz="0" w:space="0" w:color="auto"/>
      </w:divBdr>
    </w:div>
    <w:div w:id="786504561">
      <w:bodyDiv w:val="1"/>
      <w:marLeft w:val="0"/>
      <w:marRight w:val="0"/>
      <w:marTop w:val="0"/>
      <w:marBottom w:val="0"/>
      <w:divBdr>
        <w:top w:val="none" w:sz="0" w:space="0" w:color="auto"/>
        <w:left w:val="none" w:sz="0" w:space="0" w:color="auto"/>
        <w:bottom w:val="none" w:sz="0" w:space="0" w:color="auto"/>
        <w:right w:val="none" w:sz="0" w:space="0" w:color="auto"/>
      </w:divBdr>
      <w:divsChild>
        <w:div w:id="1671637479">
          <w:marLeft w:val="0"/>
          <w:marRight w:val="0"/>
          <w:marTop w:val="0"/>
          <w:marBottom w:val="0"/>
          <w:divBdr>
            <w:top w:val="none" w:sz="0" w:space="0" w:color="auto"/>
            <w:left w:val="none" w:sz="0" w:space="0" w:color="auto"/>
            <w:bottom w:val="none" w:sz="0" w:space="0" w:color="auto"/>
            <w:right w:val="none" w:sz="0" w:space="0" w:color="auto"/>
          </w:divBdr>
        </w:div>
        <w:div w:id="637227036">
          <w:marLeft w:val="0"/>
          <w:marRight w:val="0"/>
          <w:marTop w:val="0"/>
          <w:marBottom w:val="0"/>
          <w:divBdr>
            <w:top w:val="none" w:sz="0" w:space="0" w:color="auto"/>
            <w:left w:val="none" w:sz="0" w:space="0" w:color="auto"/>
            <w:bottom w:val="none" w:sz="0" w:space="0" w:color="auto"/>
            <w:right w:val="none" w:sz="0" w:space="0" w:color="auto"/>
          </w:divBdr>
        </w:div>
        <w:div w:id="1867984635">
          <w:marLeft w:val="0"/>
          <w:marRight w:val="0"/>
          <w:marTop w:val="0"/>
          <w:marBottom w:val="0"/>
          <w:divBdr>
            <w:top w:val="none" w:sz="0" w:space="0" w:color="auto"/>
            <w:left w:val="none" w:sz="0" w:space="0" w:color="auto"/>
            <w:bottom w:val="none" w:sz="0" w:space="0" w:color="auto"/>
            <w:right w:val="none" w:sz="0" w:space="0" w:color="auto"/>
          </w:divBdr>
        </w:div>
        <w:div w:id="2063360315">
          <w:marLeft w:val="0"/>
          <w:marRight w:val="0"/>
          <w:marTop w:val="0"/>
          <w:marBottom w:val="0"/>
          <w:divBdr>
            <w:top w:val="none" w:sz="0" w:space="0" w:color="auto"/>
            <w:left w:val="none" w:sz="0" w:space="0" w:color="auto"/>
            <w:bottom w:val="none" w:sz="0" w:space="0" w:color="auto"/>
            <w:right w:val="none" w:sz="0" w:space="0" w:color="auto"/>
          </w:divBdr>
        </w:div>
        <w:div w:id="652566511">
          <w:marLeft w:val="0"/>
          <w:marRight w:val="0"/>
          <w:marTop w:val="0"/>
          <w:marBottom w:val="0"/>
          <w:divBdr>
            <w:top w:val="none" w:sz="0" w:space="0" w:color="auto"/>
            <w:left w:val="none" w:sz="0" w:space="0" w:color="auto"/>
            <w:bottom w:val="none" w:sz="0" w:space="0" w:color="auto"/>
            <w:right w:val="none" w:sz="0" w:space="0" w:color="auto"/>
          </w:divBdr>
        </w:div>
        <w:div w:id="1944266029">
          <w:marLeft w:val="0"/>
          <w:marRight w:val="0"/>
          <w:marTop w:val="0"/>
          <w:marBottom w:val="0"/>
          <w:divBdr>
            <w:top w:val="none" w:sz="0" w:space="0" w:color="auto"/>
            <w:left w:val="none" w:sz="0" w:space="0" w:color="auto"/>
            <w:bottom w:val="none" w:sz="0" w:space="0" w:color="auto"/>
            <w:right w:val="none" w:sz="0" w:space="0" w:color="auto"/>
          </w:divBdr>
        </w:div>
        <w:div w:id="1146319320">
          <w:marLeft w:val="0"/>
          <w:marRight w:val="0"/>
          <w:marTop w:val="0"/>
          <w:marBottom w:val="0"/>
          <w:divBdr>
            <w:top w:val="none" w:sz="0" w:space="0" w:color="auto"/>
            <w:left w:val="none" w:sz="0" w:space="0" w:color="auto"/>
            <w:bottom w:val="none" w:sz="0" w:space="0" w:color="auto"/>
            <w:right w:val="none" w:sz="0" w:space="0" w:color="auto"/>
          </w:divBdr>
        </w:div>
        <w:div w:id="435756942">
          <w:marLeft w:val="0"/>
          <w:marRight w:val="0"/>
          <w:marTop w:val="0"/>
          <w:marBottom w:val="0"/>
          <w:divBdr>
            <w:top w:val="none" w:sz="0" w:space="0" w:color="auto"/>
            <w:left w:val="none" w:sz="0" w:space="0" w:color="auto"/>
            <w:bottom w:val="none" w:sz="0" w:space="0" w:color="auto"/>
            <w:right w:val="none" w:sz="0" w:space="0" w:color="auto"/>
          </w:divBdr>
        </w:div>
        <w:div w:id="476797971">
          <w:marLeft w:val="0"/>
          <w:marRight w:val="0"/>
          <w:marTop w:val="0"/>
          <w:marBottom w:val="0"/>
          <w:divBdr>
            <w:top w:val="none" w:sz="0" w:space="0" w:color="auto"/>
            <w:left w:val="none" w:sz="0" w:space="0" w:color="auto"/>
            <w:bottom w:val="none" w:sz="0" w:space="0" w:color="auto"/>
            <w:right w:val="none" w:sz="0" w:space="0" w:color="auto"/>
          </w:divBdr>
        </w:div>
        <w:div w:id="1957326070">
          <w:marLeft w:val="0"/>
          <w:marRight w:val="0"/>
          <w:marTop w:val="0"/>
          <w:marBottom w:val="0"/>
          <w:divBdr>
            <w:top w:val="none" w:sz="0" w:space="0" w:color="auto"/>
            <w:left w:val="none" w:sz="0" w:space="0" w:color="auto"/>
            <w:bottom w:val="none" w:sz="0" w:space="0" w:color="auto"/>
            <w:right w:val="none" w:sz="0" w:space="0" w:color="auto"/>
          </w:divBdr>
        </w:div>
        <w:div w:id="824246351">
          <w:marLeft w:val="0"/>
          <w:marRight w:val="0"/>
          <w:marTop w:val="0"/>
          <w:marBottom w:val="0"/>
          <w:divBdr>
            <w:top w:val="none" w:sz="0" w:space="0" w:color="auto"/>
            <w:left w:val="none" w:sz="0" w:space="0" w:color="auto"/>
            <w:bottom w:val="none" w:sz="0" w:space="0" w:color="auto"/>
            <w:right w:val="none" w:sz="0" w:space="0" w:color="auto"/>
          </w:divBdr>
        </w:div>
        <w:div w:id="1702053075">
          <w:marLeft w:val="0"/>
          <w:marRight w:val="0"/>
          <w:marTop w:val="0"/>
          <w:marBottom w:val="0"/>
          <w:divBdr>
            <w:top w:val="none" w:sz="0" w:space="0" w:color="auto"/>
            <w:left w:val="none" w:sz="0" w:space="0" w:color="auto"/>
            <w:bottom w:val="none" w:sz="0" w:space="0" w:color="auto"/>
            <w:right w:val="none" w:sz="0" w:space="0" w:color="auto"/>
          </w:divBdr>
        </w:div>
        <w:div w:id="1617061909">
          <w:marLeft w:val="0"/>
          <w:marRight w:val="0"/>
          <w:marTop w:val="0"/>
          <w:marBottom w:val="0"/>
          <w:divBdr>
            <w:top w:val="none" w:sz="0" w:space="0" w:color="auto"/>
            <w:left w:val="none" w:sz="0" w:space="0" w:color="auto"/>
            <w:bottom w:val="none" w:sz="0" w:space="0" w:color="auto"/>
            <w:right w:val="none" w:sz="0" w:space="0" w:color="auto"/>
          </w:divBdr>
        </w:div>
        <w:div w:id="60756681">
          <w:marLeft w:val="0"/>
          <w:marRight w:val="0"/>
          <w:marTop w:val="0"/>
          <w:marBottom w:val="0"/>
          <w:divBdr>
            <w:top w:val="none" w:sz="0" w:space="0" w:color="auto"/>
            <w:left w:val="none" w:sz="0" w:space="0" w:color="auto"/>
            <w:bottom w:val="none" w:sz="0" w:space="0" w:color="auto"/>
            <w:right w:val="none" w:sz="0" w:space="0" w:color="auto"/>
          </w:divBdr>
        </w:div>
        <w:div w:id="703215557">
          <w:marLeft w:val="0"/>
          <w:marRight w:val="0"/>
          <w:marTop w:val="0"/>
          <w:marBottom w:val="0"/>
          <w:divBdr>
            <w:top w:val="none" w:sz="0" w:space="0" w:color="auto"/>
            <w:left w:val="none" w:sz="0" w:space="0" w:color="auto"/>
            <w:bottom w:val="none" w:sz="0" w:space="0" w:color="auto"/>
            <w:right w:val="none" w:sz="0" w:space="0" w:color="auto"/>
          </w:divBdr>
        </w:div>
        <w:div w:id="470294419">
          <w:marLeft w:val="0"/>
          <w:marRight w:val="0"/>
          <w:marTop w:val="0"/>
          <w:marBottom w:val="0"/>
          <w:divBdr>
            <w:top w:val="none" w:sz="0" w:space="0" w:color="auto"/>
            <w:left w:val="none" w:sz="0" w:space="0" w:color="auto"/>
            <w:bottom w:val="none" w:sz="0" w:space="0" w:color="auto"/>
            <w:right w:val="none" w:sz="0" w:space="0" w:color="auto"/>
          </w:divBdr>
        </w:div>
        <w:div w:id="1438208378">
          <w:marLeft w:val="0"/>
          <w:marRight w:val="0"/>
          <w:marTop w:val="0"/>
          <w:marBottom w:val="0"/>
          <w:divBdr>
            <w:top w:val="none" w:sz="0" w:space="0" w:color="auto"/>
            <w:left w:val="none" w:sz="0" w:space="0" w:color="auto"/>
            <w:bottom w:val="none" w:sz="0" w:space="0" w:color="auto"/>
            <w:right w:val="none" w:sz="0" w:space="0" w:color="auto"/>
          </w:divBdr>
        </w:div>
        <w:div w:id="1542355704">
          <w:marLeft w:val="0"/>
          <w:marRight w:val="0"/>
          <w:marTop w:val="0"/>
          <w:marBottom w:val="0"/>
          <w:divBdr>
            <w:top w:val="none" w:sz="0" w:space="0" w:color="auto"/>
            <w:left w:val="none" w:sz="0" w:space="0" w:color="auto"/>
            <w:bottom w:val="none" w:sz="0" w:space="0" w:color="auto"/>
            <w:right w:val="none" w:sz="0" w:space="0" w:color="auto"/>
          </w:divBdr>
        </w:div>
        <w:div w:id="895048656">
          <w:marLeft w:val="0"/>
          <w:marRight w:val="0"/>
          <w:marTop w:val="0"/>
          <w:marBottom w:val="0"/>
          <w:divBdr>
            <w:top w:val="none" w:sz="0" w:space="0" w:color="auto"/>
            <w:left w:val="none" w:sz="0" w:space="0" w:color="auto"/>
            <w:bottom w:val="none" w:sz="0" w:space="0" w:color="auto"/>
            <w:right w:val="none" w:sz="0" w:space="0" w:color="auto"/>
          </w:divBdr>
        </w:div>
        <w:div w:id="1583103190">
          <w:marLeft w:val="0"/>
          <w:marRight w:val="0"/>
          <w:marTop w:val="0"/>
          <w:marBottom w:val="0"/>
          <w:divBdr>
            <w:top w:val="none" w:sz="0" w:space="0" w:color="auto"/>
            <w:left w:val="none" w:sz="0" w:space="0" w:color="auto"/>
            <w:bottom w:val="none" w:sz="0" w:space="0" w:color="auto"/>
            <w:right w:val="none" w:sz="0" w:space="0" w:color="auto"/>
          </w:divBdr>
        </w:div>
        <w:div w:id="180552007">
          <w:marLeft w:val="0"/>
          <w:marRight w:val="0"/>
          <w:marTop w:val="0"/>
          <w:marBottom w:val="0"/>
          <w:divBdr>
            <w:top w:val="none" w:sz="0" w:space="0" w:color="auto"/>
            <w:left w:val="none" w:sz="0" w:space="0" w:color="auto"/>
            <w:bottom w:val="none" w:sz="0" w:space="0" w:color="auto"/>
            <w:right w:val="none" w:sz="0" w:space="0" w:color="auto"/>
          </w:divBdr>
        </w:div>
        <w:div w:id="400911909">
          <w:marLeft w:val="0"/>
          <w:marRight w:val="0"/>
          <w:marTop w:val="0"/>
          <w:marBottom w:val="0"/>
          <w:divBdr>
            <w:top w:val="none" w:sz="0" w:space="0" w:color="auto"/>
            <w:left w:val="none" w:sz="0" w:space="0" w:color="auto"/>
            <w:bottom w:val="none" w:sz="0" w:space="0" w:color="auto"/>
            <w:right w:val="none" w:sz="0" w:space="0" w:color="auto"/>
          </w:divBdr>
        </w:div>
        <w:div w:id="457993051">
          <w:marLeft w:val="0"/>
          <w:marRight w:val="0"/>
          <w:marTop w:val="0"/>
          <w:marBottom w:val="0"/>
          <w:divBdr>
            <w:top w:val="none" w:sz="0" w:space="0" w:color="auto"/>
            <w:left w:val="none" w:sz="0" w:space="0" w:color="auto"/>
            <w:bottom w:val="none" w:sz="0" w:space="0" w:color="auto"/>
            <w:right w:val="none" w:sz="0" w:space="0" w:color="auto"/>
          </w:divBdr>
        </w:div>
        <w:div w:id="886722992">
          <w:marLeft w:val="0"/>
          <w:marRight w:val="0"/>
          <w:marTop w:val="0"/>
          <w:marBottom w:val="0"/>
          <w:divBdr>
            <w:top w:val="none" w:sz="0" w:space="0" w:color="auto"/>
            <w:left w:val="none" w:sz="0" w:space="0" w:color="auto"/>
            <w:bottom w:val="none" w:sz="0" w:space="0" w:color="auto"/>
            <w:right w:val="none" w:sz="0" w:space="0" w:color="auto"/>
          </w:divBdr>
        </w:div>
        <w:div w:id="1978686107">
          <w:marLeft w:val="0"/>
          <w:marRight w:val="0"/>
          <w:marTop w:val="0"/>
          <w:marBottom w:val="0"/>
          <w:divBdr>
            <w:top w:val="none" w:sz="0" w:space="0" w:color="auto"/>
            <w:left w:val="none" w:sz="0" w:space="0" w:color="auto"/>
            <w:bottom w:val="none" w:sz="0" w:space="0" w:color="auto"/>
            <w:right w:val="none" w:sz="0" w:space="0" w:color="auto"/>
          </w:divBdr>
        </w:div>
        <w:div w:id="2108572160">
          <w:marLeft w:val="0"/>
          <w:marRight w:val="0"/>
          <w:marTop w:val="0"/>
          <w:marBottom w:val="0"/>
          <w:divBdr>
            <w:top w:val="none" w:sz="0" w:space="0" w:color="auto"/>
            <w:left w:val="none" w:sz="0" w:space="0" w:color="auto"/>
            <w:bottom w:val="none" w:sz="0" w:space="0" w:color="auto"/>
            <w:right w:val="none" w:sz="0" w:space="0" w:color="auto"/>
          </w:divBdr>
        </w:div>
        <w:div w:id="486046561">
          <w:marLeft w:val="0"/>
          <w:marRight w:val="0"/>
          <w:marTop w:val="0"/>
          <w:marBottom w:val="0"/>
          <w:divBdr>
            <w:top w:val="none" w:sz="0" w:space="0" w:color="auto"/>
            <w:left w:val="none" w:sz="0" w:space="0" w:color="auto"/>
            <w:bottom w:val="none" w:sz="0" w:space="0" w:color="auto"/>
            <w:right w:val="none" w:sz="0" w:space="0" w:color="auto"/>
          </w:divBdr>
        </w:div>
        <w:div w:id="1918510960">
          <w:marLeft w:val="0"/>
          <w:marRight w:val="0"/>
          <w:marTop w:val="0"/>
          <w:marBottom w:val="0"/>
          <w:divBdr>
            <w:top w:val="none" w:sz="0" w:space="0" w:color="auto"/>
            <w:left w:val="none" w:sz="0" w:space="0" w:color="auto"/>
            <w:bottom w:val="none" w:sz="0" w:space="0" w:color="auto"/>
            <w:right w:val="none" w:sz="0" w:space="0" w:color="auto"/>
          </w:divBdr>
        </w:div>
        <w:div w:id="120267811">
          <w:marLeft w:val="0"/>
          <w:marRight w:val="0"/>
          <w:marTop w:val="0"/>
          <w:marBottom w:val="0"/>
          <w:divBdr>
            <w:top w:val="none" w:sz="0" w:space="0" w:color="auto"/>
            <w:left w:val="none" w:sz="0" w:space="0" w:color="auto"/>
            <w:bottom w:val="none" w:sz="0" w:space="0" w:color="auto"/>
            <w:right w:val="none" w:sz="0" w:space="0" w:color="auto"/>
          </w:divBdr>
        </w:div>
        <w:div w:id="1861432871">
          <w:marLeft w:val="0"/>
          <w:marRight w:val="0"/>
          <w:marTop w:val="0"/>
          <w:marBottom w:val="0"/>
          <w:divBdr>
            <w:top w:val="none" w:sz="0" w:space="0" w:color="auto"/>
            <w:left w:val="none" w:sz="0" w:space="0" w:color="auto"/>
            <w:bottom w:val="none" w:sz="0" w:space="0" w:color="auto"/>
            <w:right w:val="none" w:sz="0" w:space="0" w:color="auto"/>
          </w:divBdr>
        </w:div>
        <w:div w:id="121388464">
          <w:marLeft w:val="0"/>
          <w:marRight w:val="0"/>
          <w:marTop w:val="0"/>
          <w:marBottom w:val="0"/>
          <w:divBdr>
            <w:top w:val="none" w:sz="0" w:space="0" w:color="auto"/>
            <w:left w:val="none" w:sz="0" w:space="0" w:color="auto"/>
            <w:bottom w:val="none" w:sz="0" w:space="0" w:color="auto"/>
            <w:right w:val="none" w:sz="0" w:space="0" w:color="auto"/>
          </w:divBdr>
        </w:div>
        <w:div w:id="342710835">
          <w:marLeft w:val="0"/>
          <w:marRight w:val="0"/>
          <w:marTop w:val="0"/>
          <w:marBottom w:val="0"/>
          <w:divBdr>
            <w:top w:val="none" w:sz="0" w:space="0" w:color="auto"/>
            <w:left w:val="none" w:sz="0" w:space="0" w:color="auto"/>
            <w:bottom w:val="none" w:sz="0" w:space="0" w:color="auto"/>
            <w:right w:val="none" w:sz="0" w:space="0" w:color="auto"/>
          </w:divBdr>
        </w:div>
        <w:div w:id="104737089">
          <w:marLeft w:val="0"/>
          <w:marRight w:val="0"/>
          <w:marTop w:val="0"/>
          <w:marBottom w:val="0"/>
          <w:divBdr>
            <w:top w:val="none" w:sz="0" w:space="0" w:color="auto"/>
            <w:left w:val="none" w:sz="0" w:space="0" w:color="auto"/>
            <w:bottom w:val="none" w:sz="0" w:space="0" w:color="auto"/>
            <w:right w:val="none" w:sz="0" w:space="0" w:color="auto"/>
          </w:divBdr>
        </w:div>
        <w:div w:id="1113206433">
          <w:marLeft w:val="0"/>
          <w:marRight w:val="0"/>
          <w:marTop w:val="0"/>
          <w:marBottom w:val="0"/>
          <w:divBdr>
            <w:top w:val="none" w:sz="0" w:space="0" w:color="auto"/>
            <w:left w:val="none" w:sz="0" w:space="0" w:color="auto"/>
            <w:bottom w:val="none" w:sz="0" w:space="0" w:color="auto"/>
            <w:right w:val="none" w:sz="0" w:space="0" w:color="auto"/>
          </w:divBdr>
        </w:div>
        <w:div w:id="1820534490">
          <w:marLeft w:val="0"/>
          <w:marRight w:val="0"/>
          <w:marTop w:val="0"/>
          <w:marBottom w:val="0"/>
          <w:divBdr>
            <w:top w:val="none" w:sz="0" w:space="0" w:color="auto"/>
            <w:left w:val="none" w:sz="0" w:space="0" w:color="auto"/>
            <w:bottom w:val="none" w:sz="0" w:space="0" w:color="auto"/>
            <w:right w:val="none" w:sz="0" w:space="0" w:color="auto"/>
          </w:divBdr>
        </w:div>
        <w:div w:id="2094426463">
          <w:marLeft w:val="0"/>
          <w:marRight w:val="0"/>
          <w:marTop w:val="0"/>
          <w:marBottom w:val="0"/>
          <w:divBdr>
            <w:top w:val="none" w:sz="0" w:space="0" w:color="auto"/>
            <w:left w:val="none" w:sz="0" w:space="0" w:color="auto"/>
            <w:bottom w:val="none" w:sz="0" w:space="0" w:color="auto"/>
            <w:right w:val="none" w:sz="0" w:space="0" w:color="auto"/>
          </w:divBdr>
        </w:div>
        <w:div w:id="307326985">
          <w:marLeft w:val="0"/>
          <w:marRight w:val="0"/>
          <w:marTop w:val="0"/>
          <w:marBottom w:val="0"/>
          <w:divBdr>
            <w:top w:val="none" w:sz="0" w:space="0" w:color="auto"/>
            <w:left w:val="none" w:sz="0" w:space="0" w:color="auto"/>
            <w:bottom w:val="none" w:sz="0" w:space="0" w:color="auto"/>
            <w:right w:val="none" w:sz="0" w:space="0" w:color="auto"/>
          </w:divBdr>
        </w:div>
        <w:div w:id="1101755759">
          <w:marLeft w:val="0"/>
          <w:marRight w:val="0"/>
          <w:marTop w:val="0"/>
          <w:marBottom w:val="0"/>
          <w:divBdr>
            <w:top w:val="none" w:sz="0" w:space="0" w:color="auto"/>
            <w:left w:val="none" w:sz="0" w:space="0" w:color="auto"/>
            <w:bottom w:val="none" w:sz="0" w:space="0" w:color="auto"/>
            <w:right w:val="none" w:sz="0" w:space="0" w:color="auto"/>
          </w:divBdr>
        </w:div>
        <w:div w:id="1460761830">
          <w:marLeft w:val="0"/>
          <w:marRight w:val="0"/>
          <w:marTop w:val="0"/>
          <w:marBottom w:val="0"/>
          <w:divBdr>
            <w:top w:val="none" w:sz="0" w:space="0" w:color="auto"/>
            <w:left w:val="none" w:sz="0" w:space="0" w:color="auto"/>
            <w:bottom w:val="none" w:sz="0" w:space="0" w:color="auto"/>
            <w:right w:val="none" w:sz="0" w:space="0" w:color="auto"/>
          </w:divBdr>
        </w:div>
        <w:div w:id="1039471818">
          <w:marLeft w:val="0"/>
          <w:marRight w:val="0"/>
          <w:marTop w:val="0"/>
          <w:marBottom w:val="0"/>
          <w:divBdr>
            <w:top w:val="none" w:sz="0" w:space="0" w:color="auto"/>
            <w:left w:val="none" w:sz="0" w:space="0" w:color="auto"/>
            <w:bottom w:val="none" w:sz="0" w:space="0" w:color="auto"/>
            <w:right w:val="none" w:sz="0" w:space="0" w:color="auto"/>
          </w:divBdr>
        </w:div>
        <w:div w:id="454760795">
          <w:marLeft w:val="0"/>
          <w:marRight w:val="0"/>
          <w:marTop w:val="0"/>
          <w:marBottom w:val="0"/>
          <w:divBdr>
            <w:top w:val="none" w:sz="0" w:space="0" w:color="auto"/>
            <w:left w:val="none" w:sz="0" w:space="0" w:color="auto"/>
            <w:bottom w:val="none" w:sz="0" w:space="0" w:color="auto"/>
            <w:right w:val="none" w:sz="0" w:space="0" w:color="auto"/>
          </w:divBdr>
        </w:div>
        <w:div w:id="1437865746">
          <w:marLeft w:val="0"/>
          <w:marRight w:val="0"/>
          <w:marTop w:val="0"/>
          <w:marBottom w:val="0"/>
          <w:divBdr>
            <w:top w:val="none" w:sz="0" w:space="0" w:color="auto"/>
            <w:left w:val="none" w:sz="0" w:space="0" w:color="auto"/>
            <w:bottom w:val="none" w:sz="0" w:space="0" w:color="auto"/>
            <w:right w:val="none" w:sz="0" w:space="0" w:color="auto"/>
          </w:divBdr>
        </w:div>
      </w:divsChild>
    </w:div>
    <w:div w:id="818958036">
      <w:bodyDiv w:val="1"/>
      <w:marLeft w:val="0"/>
      <w:marRight w:val="0"/>
      <w:marTop w:val="0"/>
      <w:marBottom w:val="0"/>
      <w:divBdr>
        <w:top w:val="none" w:sz="0" w:space="0" w:color="auto"/>
        <w:left w:val="none" w:sz="0" w:space="0" w:color="auto"/>
        <w:bottom w:val="none" w:sz="0" w:space="0" w:color="auto"/>
        <w:right w:val="none" w:sz="0" w:space="0" w:color="auto"/>
      </w:divBdr>
    </w:div>
    <w:div w:id="947199233">
      <w:bodyDiv w:val="1"/>
      <w:marLeft w:val="0"/>
      <w:marRight w:val="0"/>
      <w:marTop w:val="0"/>
      <w:marBottom w:val="0"/>
      <w:divBdr>
        <w:top w:val="none" w:sz="0" w:space="0" w:color="auto"/>
        <w:left w:val="none" w:sz="0" w:space="0" w:color="auto"/>
        <w:bottom w:val="none" w:sz="0" w:space="0" w:color="auto"/>
        <w:right w:val="none" w:sz="0" w:space="0" w:color="auto"/>
      </w:divBdr>
    </w:div>
    <w:div w:id="983899308">
      <w:bodyDiv w:val="1"/>
      <w:marLeft w:val="0"/>
      <w:marRight w:val="0"/>
      <w:marTop w:val="0"/>
      <w:marBottom w:val="0"/>
      <w:divBdr>
        <w:top w:val="none" w:sz="0" w:space="0" w:color="auto"/>
        <w:left w:val="none" w:sz="0" w:space="0" w:color="auto"/>
        <w:bottom w:val="none" w:sz="0" w:space="0" w:color="auto"/>
        <w:right w:val="none" w:sz="0" w:space="0" w:color="auto"/>
      </w:divBdr>
    </w:div>
    <w:div w:id="1065642938">
      <w:bodyDiv w:val="1"/>
      <w:marLeft w:val="0"/>
      <w:marRight w:val="0"/>
      <w:marTop w:val="0"/>
      <w:marBottom w:val="0"/>
      <w:divBdr>
        <w:top w:val="none" w:sz="0" w:space="0" w:color="auto"/>
        <w:left w:val="none" w:sz="0" w:space="0" w:color="auto"/>
        <w:bottom w:val="none" w:sz="0" w:space="0" w:color="auto"/>
        <w:right w:val="none" w:sz="0" w:space="0" w:color="auto"/>
      </w:divBdr>
    </w:div>
    <w:div w:id="1076055773">
      <w:bodyDiv w:val="1"/>
      <w:marLeft w:val="0"/>
      <w:marRight w:val="0"/>
      <w:marTop w:val="0"/>
      <w:marBottom w:val="0"/>
      <w:divBdr>
        <w:top w:val="none" w:sz="0" w:space="0" w:color="auto"/>
        <w:left w:val="none" w:sz="0" w:space="0" w:color="auto"/>
        <w:bottom w:val="none" w:sz="0" w:space="0" w:color="auto"/>
        <w:right w:val="none" w:sz="0" w:space="0" w:color="auto"/>
      </w:divBdr>
    </w:div>
    <w:div w:id="1283414181">
      <w:bodyDiv w:val="1"/>
      <w:marLeft w:val="0"/>
      <w:marRight w:val="0"/>
      <w:marTop w:val="0"/>
      <w:marBottom w:val="0"/>
      <w:divBdr>
        <w:top w:val="none" w:sz="0" w:space="0" w:color="auto"/>
        <w:left w:val="none" w:sz="0" w:space="0" w:color="auto"/>
        <w:bottom w:val="none" w:sz="0" w:space="0" w:color="auto"/>
        <w:right w:val="none" w:sz="0" w:space="0" w:color="auto"/>
      </w:divBdr>
    </w:div>
    <w:div w:id="1321614959">
      <w:bodyDiv w:val="1"/>
      <w:marLeft w:val="0"/>
      <w:marRight w:val="0"/>
      <w:marTop w:val="0"/>
      <w:marBottom w:val="0"/>
      <w:divBdr>
        <w:top w:val="none" w:sz="0" w:space="0" w:color="auto"/>
        <w:left w:val="none" w:sz="0" w:space="0" w:color="auto"/>
        <w:bottom w:val="none" w:sz="0" w:space="0" w:color="auto"/>
        <w:right w:val="none" w:sz="0" w:space="0" w:color="auto"/>
      </w:divBdr>
      <w:divsChild>
        <w:div w:id="1460152229">
          <w:marLeft w:val="0"/>
          <w:marRight w:val="0"/>
          <w:marTop w:val="0"/>
          <w:marBottom w:val="0"/>
          <w:divBdr>
            <w:top w:val="none" w:sz="0" w:space="0" w:color="auto"/>
            <w:left w:val="none" w:sz="0" w:space="0" w:color="auto"/>
            <w:bottom w:val="none" w:sz="0" w:space="0" w:color="auto"/>
            <w:right w:val="none" w:sz="0" w:space="0" w:color="auto"/>
          </w:divBdr>
        </w:div>
        <w:div w:id="1910311048">
          <w:marLeft w:val="0"/>
          <w:marRight w:val="0"/>
          <w:marTop w:val="0"/>
          <w:marBottom w:val="0"/>
          <w:divBdr>
            <w:top w:val="none" w:sz="0" w:space="0" w:color="auto"/>
            <w:left w:val="none" w:sz="0" w:space="0" w:color="auto"/>
            <w:bottom w:val="none" w:sz="0" w:space="0" w:color="auto"/>
            <w:right w:val="none" w:sz="0" w:space="0" w:color="auto"/>
          </w:divBdr>
        </w:div>
      </w:divsChild>
    </w:div>
    <w:div w:id="1616980020">
      <w:bodyDiv w:val="1"/>
      <w:marLeft w:val="0"/>
      <w:marRight w:val="0"/>
      <w:marTop w:val="0"/>
      <w:marBottom w:val="0"/>
      <w:divBdr>
        <w:top w:val="none" w:sz="0" w:space="0" w:color="auto"/>
        <w:left w:val="none" w:sz="0" w:space="0" w:color="auto"/>
        <w:bottom w:val="none" w:sz="0" w:space="0" w:color="auto"/>
        <w:right w:val="none" w:sz="0" w:space="0" w:color="auto"/>
      </w:divBdr>
    </w:div>
    <w:div w:id="1744983088">
      <w:bodyDiv w:val="1"/>
      <w:marLeft w:val="0"/>
      <w:marRight w:val="0"/>
      <w:marTop w:val="0"/>
      <w:marBottom w:val="0"/>
      <w:divBdr>
        <w:top w:val="none" w:sz="0" w:space="0" w:color="auto"/>
        <w:left w:val="none" w:sz="0" w:space="0" w:color="auto"/>
        <w:bottom w:val="none" w:sz="0" w:space="0" w:color="auto"/>
        <w:right w:val="none" w:sz="0" w:space="0" w:color="auto"/>
      </w:divBdr>
    </w:div>
    <w:div w:id="1770154363">
      <w:bodyDiv w:val="1"/>
      <w:marLeft w:val="0"/>
      <w:marRight w:val="0"/>
      <w:marTop w:val="0"/>
      <w:marBottom w:val="0"/>
      <w:divBdr>
        <w:top w:val="none" w:sz="0" w:space="0" w:color="auto"/>
        <w:left w:val="none" w:sz="0" w:space="0" w:color="auto"/>
        <w:bottom w:val="none" w:sz="0" w:space="0" w:color="auto"/>
        <w:right w:val="none" w:sz="0" w:space="0" w:color="auto"/>
      </w:divBdr>
    </w:div>
    <w:div w:id="1964456411">
      <w:bodyDiv w:val="1"/>
      <w:marLeft w:val="0"/>
      <w:marRight w:val="0"/>
      <w:marTop w:val="0"/>
      <w:marBottom w:val="0"/>
      <w:divBdr>
        <w:top w:val="none" w:sz="0" w:space="0" w:color="auto"/>
        <w:left w:val="none" w:sz="0" w:space="0" w:color="auto"/>
        <w:bottom w:val="none" w:sz="0" w:space="0" w:color="auto"/>
        <w:right w:val="none" w:sz="0" w:space="0" w:color="auto"/>
      </w:divBdr>
    </w:div>
    <w:div w:id="2118284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chart" Target="charts/chart1.xml"/><Relationship Id="rId26" Type="http://schemas.openxmlformats.org/officeDocument/2006/relationships/footer" Target="footer5.xml"/><Relationship Id="rId39" Type="http://schemas.openxmlformats.org/officeDocument/2006/relationships/chart" Target="charts/chart10.xml"/><Relationship Id="rId21" Type="http://schemas.openxmlformats.org/officeDocument/2006/relationships/chart" Target="charts/chart4.xml"/><Relationship Id="rId34" Type="http://schemas.openxmlformats.org/officeDocument/2006/relationships/header" Target="header9.xml"/><Relationship Id="rId42" Type="http://schemas.openxmlformats.org/officeDocument/2006/relationships/chart" Target="charts/chart13.xml"/><Relationship Id="rId47" Type="http://schemas.openxmlformats.org/officeDocument/2006/relationships/chart" Target="charts/chart18.xml"/><Relationship Id="rId50" Type="http://schemas.openxmlformats.org/officeDocument/2006/relationships/chart" Target="charts/chart21.xml"/><Relationship Id="rId55" Type="http://schemas.openxmlformats.org/officeDocument/2006/relationships/image" Target="media/image4.png"/><Relationship Id="rId63" Type="http://schemas.openxmlformats.org/officeDocument/2006/relationships/footer" Target="footer16.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chart" Target="charts/chart3.xml"/><Relationship Id="rId29" Type="http://schemas.openxmlformats.org/officeDocument/2006/relationships/footer" Target="footer8.xml"/><Relationship Id="rId41" Type="http://schemas.openxmlformats.org/officeDocument/2006/relationships/chart" Target="charts/chart12.xml"/><Relationship Id="rId54" Type="http://schemas.openxmlformats.org/officeDocument/2006/relationships/image" Target="media/image3.png"/><Relationship Id="rId62" Type="http://schemas.openxmlformats.org/officeDocument/2006/relationships/header" Target="header1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chart" Target="charts/chart7.xml"/><Relationship Id="rId32" Type="http://schemas.openxmlformats.org/officeDocument/2006/relationships/header" Target="header8.xml"/><Relationship Id="rId37" Type="http://schemas.openxmlformats.org/officeDocument/2006/relationships/chart" Target="charts/chart8.xml"/><Relationship Id="rId40" Type="http://schemas.openxmlformats.org/officeDocument/2006/relationships/chart" Target="charts/chart11.xml"/><Relationship Id="rId45" Type="http://schemas.openxmlformats.org/officeDocument/2006/relationships/chart" Target="charts/chart16.xml"/><Relationship Id="rId53" Type="http://schemas.openxmlformats.org/officeDocument/2006/relationships/footer" Target="footer13.xml"/><Relationship Id="rId58" Type="http://schemas.openxmlformats.org/officeDocument/2006/relationships/footer" Target="footer14.xml"/><Relationship Id="rId66"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chart" Target="charts/chart6.xml"/><Relationship Id="rId28" Type="http://schemas.openxmlformats.org/officeDocument/2006/relationships/footer" Target="footer7.xml"/><Relationship Id="rId36" Type="http://schemas.openxmlformats.org/officeDocument/2006/relationships/image" Target="media/image2.emf"/><Relationship Id="rId49" Type="http://schemas.openxmlformats.org/officeDocument/2006/relationships/chart" Target="charts/chart20.xml"/><Relationship Id="rId57" Type="http://schemas.openxmlformats.org/officeDocument/2006/relationships/image" Target="media/image6.emf"/><Relationship Id="rId61" Type="http://schemas.openxmlformats.org/officeDocument/2006/relationships/footer" Target="footer15.xml"/><Relationship Id="rId10" Type="http://schemas.openxmlformats.org/officeDocument/2006/relationships/footer" Target="footer1.xml"/><Relationship Id="rId19" Type="http://schemas.openxmlformats.org/officeDocument/2006/relationships/chart" Target="charts/chart2.xml"/><Relationship Id="rId31" Type="http://schemas.openxmlformats.org/officeDocument/2006/relationships/footer" Target="footer9.xml"/><Relationship Id="rId44" Type="http://schemas.openxmlformats.org/officeDocument/2006/relationships/chart" Target="charts/chart15.xml"/><Relationship Id="rId52" Type="http://schemas.openxmlformats.org/officeDocument/2006/relationships/footer" Target="footer12.xml"/><Relationship Id="rId60" Type="http://schemas.openxmlformats.org/officeDocument/2006/relationships/header" Target="header11.xml"/><Relationship Id="rId65"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 Id="rId22" Type="http://schemas.openxmlformats.org/officeDocument/2006/relationships/chart" Target="charts/chart5.xml"/><Relationship Id="rId27" Type="http://schemas.openxmlformats.org/officeDocument/2006/relationships/footer" Target="footer6.xml"/><Relationship Id="rId30" Type="http://schemas.openxmlformats.org/officeDocument/2006/relationships/header" Target="header7.xml"/><Relationship Id="rId35" Type="http://schemas.openxmlformats.org/officeDocument/2006/relationships/footer" Target="footer11.xml"/><Relationship Id="rId43" Type="http://schemas.openxmlformats.org/officeDocument/2006/relationships/chart" Target="charts/chart14.xml"/><Relationship Id="rId48" Type="http://schemas.openxmlformats.org/officeDocument/2006/relationships/chart" Target="charts/chart19.xml"/><Relationship Id="rId56" Type="http://schemas.openxmlformats.org/officeDocument/2006/relationships/image" Target="media/image5.emf"/><Relationship Id="rId64"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header" Target="header10.xml"/><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header" Target="header6.xml"/><Relationship Id="rId25" Type="http://schemas.openxmlformats.org/officeDocument/2006/relationships/footer" Target="footer4.xml"/><Relationship Id="rId33" Type="http://schemas.openxmlformats.org/officeDocument/2006/relationships/footer" Target="footer10.xml"/><Relationship Id="rId38" Type="http://schemas.openxmlformats.org/officeDocument/2006/relationships/chart" Target="charts/chart9.xml"/><Relationship Id="rId46" Type="http://schemas.openxmlformats.org/officeDocument/2006/relationships/chart" Target="charts/chart17.xml"/><Relationship Id="rId59" Type="http://schemas.openxmlformats.org/officeDocument/2006/relationships/image" Target="media/image7.emf"/></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8.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Excel_Worksheet9.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Microsoft_Excel_Worksheet10.xlsx"/></Relationships>
</file>

<file path=word/charts/_rels/chart11.xml.rels><?xml version="1.0" encoding="UTF-8" standalone="yes"?>
<Relationships xmlns="http://schemas.openxmlformats.org/package/2006/relationships"><Relationship Id="rId1" Type="http://schemas.openxmlformats.org/officeDocument/2006/relationships/package" Target="../embeddings/Microsoft_Excel_Worksheet11.xlsx"/></Relationships>
</file>

<file path=word/charts/_rels/chart12.xml.rels><?xml version="1.0" encoding="UTF-8" standalone="yes"?>
<Relationships xmlns="http://schemas.openxmlformats.org/package/2006/relationships"><Relationship Id="rId1" Type="http://schemas.openxmlformats.org/officeDocument/2006/relationships/package" Target="../embeddings/Microsoft_Excel_Worksheet12.xlsx"/></Relationships>
</file>

<file path=word/charts/_rels/chart13.xml.rels><?xml version="1.0" encoding="UTF-8" standalone="yes"?>
<Relationships xmlns="http://schemas.openxmlformats.org/package/2006/relationships"><Relationship Id="rId1" Type="http://schemas.openxmlformats.org/officeDocument/2006/relationships/package" Target="../embeddings/Microsoft_Excel_Worksheet13.xlsx"/></Relationships>
</file>

<file path=word/charts/_rels/chart14.xml.rels><?xml version="1.0" encoding="UTF-8" standalone="yes"?>
<Relationships xmlns="http://schemas.openxmlformats.org/package/2006/relationships"><Relationship Id="rId1" Type="http://schemas.openxmlformats.org/officeDocument/2006/relationships/package" Target="../embeddings/Microsoft_Excel_Worksheet14.xlsx"/></Relationships>
</file>

<file path=word/charts/_rels/chart15.xml.rels><?xml version="1.0" encoding="UTF-8" standalone="yes"?>
<Relationships xmlns="http://schemas.openxmlformats.org/package/2006/relationships"><Relationship Id="rId1" Type="http://schemas.openxmlformats.org/officeDocument/2006/relationships/package" Target="../embeddings/Microsoft_Excel_Worksheet15.xlsx"/></Relationships>
</file>

<file path=word/charts/_rels/chart16.xml.rels><?xml version="1.0" encoding="UTF-8" standalone="yes"?>
<Relationships xmlns="http://schemas.openxmlformats.org/package/2006/relationships"><Relationship Id="rId1" Type="http://schemas.openxmlformats.org/officeDocument/2006/relationships/package" Target="../embeddings/Microsoft_Excel_Worksheet16.xlsx"/></Relationships>
</file>

<file path=word/charts/_rels/chart17.xml.rels><?xml version="1.0" encoding="UTF-8" standalone="yes"?>
<Relationships xmlns="http://schemas.openxmlformats.org/package/2006/relationships"><Relationship Id="rId1" Type="http://schemas.openxmlformats.org/officeDocument/2006/relationships/package" Target="../embeddings/Microsoft_Excel_Worksheet17.xlsx"/></Relationships>
</file>

<file path=word/charts/_rels/chart18.xml.rels><?xml version="1.0" encoding="UTF-8" standalone="yes"?>
<Relationships xmlns="http://schemas.openxmlformats.org/package/2006/relationships"><Relationship Id="rId1" Type="http://schemas.openxmlformats.org/officeDocument/2006/relationships/package" Target="../embeddings/Microsoft_Excel_Worksheet18.xlsx"/></Relationships>
</file>

<file path=word/charts/_rels/chart19.xml.rels><?xml version="1.0" encoding="UTF-8" standalone="yes"?>
<Relationships xmlns="http://schemas.openxmlformats.org/package/2006/relationships"><Relationship Id="rId1" Type="http://schemas.openxmlformats.org/officeDocument/2006/relationships/package" Target="../embeddings/Microsoft_Excel_Worksheet19.xlsx"/></Relationships>
</file>

<file path=word/charts/_rels/chart20.xml.rels><?xml version="1.0" encoding="UTF-8" standalone="yes"?>
<Relationships xmlns="http://schemas.openxmlformats.org/package/2006/relationships"><Relationship Id="rId1" Type="http://schemas.openxmlformats.org/officeDocument/2006/relationships/package" Target="../embeddings/Microsoft_Excel_Worksheet20.xlsx"/></Relationships>
</file>

<file path=word/charts/_rels/chart21.xml.rels><?xml version="1.0" encoding="UTF-8" standalone="yes"?>
<Relationships xmlns="http://schemas.openxmlformats.org/package/2006/relationships"><Relationship Id="rId1" Type="http://schemas.openxmlformats.org/officeDocument/2006/relationships/package" Target="../embeddings/Microsoft_Excel_Worksheet21.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it-IT"/>
  <c:roundedCorners val="0"/>
  <c:style val="2"/>
  <c:chart>
    <c:title>
      <c:tx>
        <c:rich>
          <a:bodyPr/>
          <a:lstStyle/>
          <a:p>
            <a:pPr>
              <a:defRPr sz="1000"/>
            </a:pPr>
            <a:endParaRPr lang="it-IT"/>
          </a:p>
        </c:rich>
      </c:tx>
      <c:overlay val="0"/>
    </c:title>
    <c:autoTitleDeleted val="0"/>
    <c:plotArea>
      <c:layout/>
      <c:barChart>
        <c:barDir val="col"/>
        <c:grouping val="clustered"/>
        <c:varyColors val="0"/>
        <c:ser>
          <c:idx val="1"/>
          <c:order val="0"/>
          <c:tx>
            <c:strRef>
              <c:f>Foglio1!$B$1</c:f>
              <c:strCache>
                <c:ptCount val="1"/>
                <c:pt idx="0">
                  <c:v>+ 2011</c:v>
                </c:pt>
              </c:strCache>
            </c:strRef>
          </c:tx>
          <c:invertIfNegative val="0"/>
          <c:cat>
            <c:strRef>
              <c:f>Foglio1!$A$2:$A$3</c:f>
              <c:strCache>
                <c:ptCount val="2"/>
                <c:pt idx="0">
                  <c:v>Saldo naturale</c:v>
                </c:pt>
                <c:pt idx="1">
                  <c:v>Saldo migratorio</c:v>
                </c:pt>
              </c:strCache>
            </c:strRef>
          </c:cat>
          <c:val>
            <c:numRef>
              <c:f>Foglio1!$B$2:$B$3</c:f>
              <c:numCache>
                <c:formatCode>General</c:formatCode>
                <c:ptCount val="2"/>
                <c:pt idx="0">
                  <c:v>0</c:v>
                </c:pt>
                <c:pt idx="1">
                  <c:v>0</c:v>
                </c:pt>
              </c:numCache>
            </c:numRef>
          </c:val>
        </c:ser>
        <c:ser>
          <c:idx val="2"/>
          <c:order val="1"/>
          <c:tx>
            <c:strRef>
              <c:f>Foglio1!$B$1</c:f>
              <c:strCache>
                <c:ptCount val="1"/>
                <c:pt idx="0">
                  <c:v>+ 2012</c:v>
                </c:pt>
              </c:strCache>
            </c:strRef>
          </c:tx>
          <c:invertIfNegative val="0"/>
          <c:cat>
            <c:strRef>
              <c:f>Foglio1!$A$2:$A$3</c:f>
              <c:strCache>
                <c:ptCount val="2"/>
                <c:pt idx="0">
                  <c:v>Saldo naturale</c:v>
                </c:pt>
                <c:pt idx="1">
                  <c:v>Saldo migratorio</c:v>
                </c:pt>
              </c:strCache>
            </c:strRef>
          </c:cat>
          <c:val>
            <c:numRef>
              <c:f>Foglio1!$B$2:$B$3</c:f>
              <c:numCache>
                <c:formatCode>General</c:formatCode>
                <c:ptCount val="2"/>
                <c:pt idx="0">
                  <c:v>0</c:v>
                </c:pt>
                <c:pt idx="1">
                  <c:v>0</c:v>
                </c:pt>
              </c:numCache>
            </c:numRef>
          </c:val>
        </c:ser>
        <c:ser>
          <c:idx val="3"/>
          <c:order val="2"/>
          <c:tx>
            <c:strRef>
              <c:f>Foglio1!$B$1</c:f>
              <c:strCache>
                <c:ptCount val="1"/>
                <c:pt idx="0">
                  <c:v>+ 2013</c:v>
                </c:pt>
              </c:strCache>
            </c:strRef>
          </c:tx>
          <c:invertIfNegative val="0"/>
          <c:cat>
            <c:strRef>
              <c:f>Foglio1!$A$2:$A$3</c:f>
              <c:strCache>
                <c:ptCount val="2"/>
                <c:pt idx="0">
                  <c:v>Saldo naturale</c:v>
                </c:pt>
                <c:pt idx="1">
                  <c:v>Saldo migratorio</c:v>
                </c:pt>
              </c:strCache>
            </c:strRef>
          </c:cat>
          <c:val>
            <c:numRef>
              <c:f>Foglio1!$B$2:$B$3</c:f>
              <c:numCache>
                <c:formatCode>General</c:formatCode>
                <c:ptCount val="2"/>
                <c:pt idx="0">
                  <c:v>106</c:v>
                </c:pt>
                <c:pt idx="1">
                  <c:v>523</c:v>
                </c:pt>
              </c:numCache>
            </c:numRef>
          </c:val>
        </c:ser>
        <c:ser>
          <c:idx val="4"/>
          <c:order val="3"/>
          <c:tx>
            <c:strRef>
              <c:f>Foglio1!$B$1</c:f>
              <c:strCache>
                <c:ptCount val="1"/>
                <c:pt idx="0">
                  <c:v>- 2011</c:v>
                </c:pt>
              </c:strCache>
            </c:strRef>
          </c:tx>
          <c:invertIfNegative val="0"/>
          <c:cat>
            <c:strRef>
              <c:f>Foglio1!$A$2:$A$3</c:f>
              <c:strCache>
                <c:ptCount val="2"/>
                <c:pt idx="0">
                  <c:v>Saldo naturale</c:v>
                </c:pt>
                <c:pt idx="1">
                  <c:v>Saldo migratorio</c:v>
                </c:pt>
              </c:strCache>
            </c:strRef>
          </c:cat>
          <c:val>
            <c:numRef>
              <c:f>Foglio1!$B$2:$B$3</c:f>
              <c:numCache>
                <c:formatCode>General</c:formatCode>
                <c:ptCount val="2"/>
                <c:pt idx="0">
                  <c:v>0</c:v>
                </c:pt>
                <c:pt idx="1">
                  <c:v>0</c:v>
                </c:pt>
              </c:numCache>
            </c:numRef>
          </c:val>
        </c:ser>
        <c:ser>
          <c:idx val="5"/>
          <c:order val="4"/>
          <c:tx>
            <c:strRef>
              <c:f>Foglio1!$B$1</c:f>
              <c:strCache>
                <c:ptCount val="1"/>
                <c:pt idx="0">
                  <c:v>- 2012</c:v>
                </c:pt>
              </c:strCache>
            </c:strRef>
          </c:tx>
          <c:invertIfNegative val="0"/>
          <c:cat>
            <c:strRef>
              <c:f>Foglio1!$A$2:$A$3</c:f>
              <c:strCache>
                <c:ptCount val="2"/>
                <c:pt idx="0">
                  <c:v>Saldo naturale</c:v>
                </c:pt>
                <c:pt idx="1">
                  <c:v>Saldo migratorio</c:v>
                </c:pt>
              </c:strCache>
            </c:strRef>
          </c:cat>
          <c:val>
            <c:numRef>
              <c:f>Foglio1!$B$2:$B$3</c:f>
              <c:numCache>
                <c:formatCode>General</c:formatCode>
                <c:ptCount val="2"/>
                <c:pt idx="0">
                  <c:v>0</c:v>
                </c:pt>
                <c:pt idx="1">
                  <c:v>0</c:v>
                </c:pt>
              </c:numCache>
            </c:numRef>
          </c:val>
        </c:ser>
        <c:ser>
          <c:idx val="6"/>
          <c:order val="5"/>
          <c:tx>
            <c:strRef>
              <c:f>Foglio1!$B$1</c:f>
              <c:strCache>
                <c:ptCount val="1"/>
                <c:pt idx="0">
                  <c:v>- 2013</c:v>
                </c:pt>
              </c:strCache>
            </c:strRef>
          </c:tx>
          <c:invertIfNegative val="0"/>
          <c:cat>
            <c:strRef>
              <c:f>Foglio1!$A$2:$A$3</c:f>
              <c:strCache>
                <c:ptCount val="2"/>
                <c:pt idx="0">
                  <c:v>Saldo naturale</c:v>
                </c:pt>
                <c:pt idx="1">
                  <c:v>Saldo migratorio</c:v>
                </c:pt>
              </c:strCache>
            </c:strRef>
          </c:cat>
          <c:val>
            <c:numRef>
              <c:f>Foglio1!$B$2:$B$3</c:f>
              <c:numCache>
                <c:formatCode>General</c:formatCode>
                <c:ptCount val="2"/>
                <c:pt idx="0">
                  <c:v>137</c:v>
                </c:pt>
                <c:pt idx="1">
                  <c:v>510</c:v>
                </c:pt>
              </c:numCache>
            </c:numRef>
          </c:val>
        </c:ser>
        <c:dLbls>
          <c:showLegendKey val="0"/>
          <c:showVal val="0"/>
          <c:showCatName val="0"/>
          <c:showSerName val="0"/>
          <c:showPercent val="0"/>
          <c:showBubbleSize val="0"/>
        </c:dLbls>
        <c:gapWidth val="150"/>
        <c:axId val="437201640"/>
        <c:axId val="437202032"/>
      </c:barChart>
      <c:catAx>
        <c:axId val="437201640"/>
        <c:scaling>
          <c:orientation val="minMax"/>
        </c:scaling>
        <c:delete val="0"/>
        <c:axPos val="b"/>
        <c:numFmt formatCode="General" sourceLinked="0"/>
        <c:majorTickMark val="out"/>
        <c:minorTickMark val="none"/>
        <c:tickLblPos val="nextTo"/>
        <c:crossAx val="437202032"/>
        <c:crosses val="autoZero"/>
        <c:auto val="1"/>
        <c:lblAlgn val="ctr"/>
        <c:lblOffset val="100"/>
        <c:noMultiLvlLbl val="0"/>
      </c:catAx>
      <c:valAx>
        <c:axId val="437202032"/>
        <c:scaling>
          <c:orientation val="minMax"/>
        </c:scaling>
        <c:delete val="0"/>
        <c:axPos val="l"/>
        <c:majorGridlines/>
        <c:numFmt formatCode="General" sourceLinked="0"/>
        <c:majorTickMark val="out"/>
        <c:minorTickMark val="none"/>
        <c:tickLblPos val="nextTo"/>
        <c:crossAx val="437201640"/>
        <c:crosses val="autoZero"/>
        <c:crossBetween val="between"/>
      </c:val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it-IT"/>
  <c:roundedCorners val="0"/>
  <c:style val="2"/>
  <c:chart>
    <c:title>
      <c:tx>
        <c:rich>
          <a:bodyPr/>
          <a:lstStyle/>
          <a:p>
            <a:pPr>
              <a:defRPr sz="1000"/>
            </a:pPr>
            <a:endParaRPr lang="it-IT"/>
          </a:p>
        </c:rich>
      </c:tx>
      <c:overlay val="0"/>
    </c:title>
    <c:autoTitleDeleted val="0"/>
    <c:plotArea>
      <c:layout/>
      <c:lineChart>
        <c:grouping val="standard"/>
        <c:varyColors val="0"/>
        <c:ser>
          <c:idx val="1"/>
          <c:order val="0"/>
          <c:tx>
            <c:strRef>
              <c:f>Foglio1!$B$1</c:f>
              <c:strCache>
                <c:ptCount val="1"/>
                <c:pt idx="0">
                  <c:v>Età prescolare 0-6 anni</c:v>
                </c:pt>
              </c:strCache>
            </c:strRef>
          </c:tx>
          <c:cat>
            <c:strRef>
              <c:f>Foglio1!$A$2:$A$4</c:f>
              <c:strCache>
                <c:ptCount val="3"/>
                <c:pt idx="0">
                  <c:v>2011</c:v>
                </c:pt>
                <c:pt idx="1">
                  <c:v>2012</c:v>
                </c:pt>
                <c:pt idx="2">
                  <c:v>2013</c:v>
                </c:pt>
              </c:strCache>
            </c:strRef>
          </c:cat>
          <c:val>
            <c:numRef>
              <c:f>Foglio1!$B$2:$B$4</c:f>
              <c:numCache>
                <c:formatCode>General</c:formatCode>
                <c:ptCount val="3"/>
                <c:pt idx="0">
                  <c:v>0</c:v>
                </c:pt>
                <c:pt idx="1">
                  <c:v>0</c:v>
                </c:pt>
                <c:pt idx="2">
                  <c:v>755</c:v>
                </c:pt>
              </c:numCache>
            </c:numRef>
          </c:val>
          <c:smooth val="1"/>
        </c:ser>
        <c:ser>
          <c:idx val="2"/>
          <c:order val="1"/>
          <c:tx>
            <c:strRef>
              <c:f>Foglio1!$B$1</c:f>
              <c:strCache>
                <c:ptCount val="1"/>
                <c:pt idx="0">
                  <c:v>Età scolare 7-14 anni</c:v>
                </c:pt>
              </c:strCache>
            </c:strRef>
          </c:tx>
          <c:cat>
            <c:strRef>
              <c:f>Foglio1!$A$2:$A$4</c:f>
              <c:strCache>
                <c:ptCount val="3"/>
                <c:pt idx="0">
                  <c:v>2011</c:v>
                </c:pt>
                <c:pt idx="1">
                  <c:v>2012</c:v>
                </c:pt>
                <c:pt idx="2">
                  <c:v>2013</c:v>
                </c:pt>
              </c:strCache>
            </c:strRef>
          </c:cat>
          <c:val>
            <c:numRef>
              <c:f>Foglio1!$B$2:$B$4</c:f>
              <c:numCache>
                <c:formatCode>General</c:formatCode>
                <c:ptCount val="3"/>
                <c:pt idx="0">
                  <c:v>0</c:v>
                </c:pt>
                <c:pt idx="1">
                  <c:v>0</c:v>
                </c:pt>
                <c:pt idx="2">
                  <c:v>825</c:v>
                </c:pt>
              </c:numCache>
            </c:numRef>
          </c:val>
          <c:smooth val="1"/>
        </c:ser>
        <c:ser>
          <c:idx val="3"/>
          <c:order val="2"/>
          <c:tx>
            <c:strRef>
              <c:f>Foglio1!$B$1</c:f>
              <c:strCache>
                <c:ptCount val="1"/>
                <c:pt idx="0">
                  <c:v>Età d’occupazione 15-29 anni</c:v>
                </c:pt>
              </c:strCache>
            </c:strRef>
          </c:tx>
          <c:cat>
            <c:strRef>
              <c:f>Foglio1!$A$2:$A$4</c:f>
              <c:strCache>
                <c:ptCount val="3"/>
                <c:pt idx="0">
                  <c:v>2011</c:v>
                </c:pt>
                <c:pt idx="1">
                  <c:v>2012</c:v>
                </c:pt>
                <c:pt idx="2">
                  <c:v>2013</c:v>
                </c:pt>
              </c:strCache>
            </c:strRef>
          </c:cat>
          <c:val>
            <c:numRef>
              <c:f>Foglio1!$B$2:$B$4</c:f>
              <c:numCache>
                <c:formatCode>General</c:formatCode>
                <c:ptCount val="3"/>
                <c:pt idx="0">
                  <c:v>0</c:v>
                </c:pt>
                <c:pt idx="1">
                  <c:v>0</c:v>
                </c:pt>
                <c:pt idx="2">
                  <c:v>1772</c:v>
                </c:pt>
              </c:numCache>
            </c:numRef>
          </c:val>
          <c:smooth val="1"/>
        </c:ser>
        <c:ser>
          <c:idx val="4"/>
          <c:order val="3"/>
          <c:tx>
            <c:strRef>
              <c:f>Foglio1!$B$1</c:f>
              <c:strCache>
                <c:ptCount val="1"/>
                <c:pt idx="0">
                  <c:v>Età adulta 30-65 anni</c:v>
                </c:pt>
              </c:strCache>
            </c:strRef>
          </c:tx>
          <c:cat>
            <c:strRef>
              <c:f>Foglio1!$A$2:$A$4</c:f>
              <c:strCache>
                <c:ptCount val="3"/>
                <c:pt idx="0">
                  <c:v>2011</c:v>
                </c:pt>
                <c:pt idx="1">
                  <c:v>2012</c:v>
                </c:pt>
                <c:pt idx="2">
                  <c:v>2013</c:v>
                </c:pt>
              </c:strCache>
            </c:strRef>
          </c:cat>
          <c:val>
            <c:numRef>
              <c:f>Foglio1!$B$2:$B$4</c:f>
              <c:numCache>
                <c:formatCode>General</c:formatCode>
                <c:ptCount val="3"/>
                <c:pt idx="0">
                  <c:v>0</c:v>
                </c:pt>
                <c:pt idx="1">
                  <c:v>0</c:v>
                </c:pt>
                <c:pt idx="2">
                  <c:v>6258</c:v>
                </c:pt>
              </c:numCache>
            </c:numRef>
          </c:val>
          <c:smooth val="1"/>
        </c:ser>
        <c:ser>
          <c:idx val="5"/>
          <c:order val="4"/>
          <c:tx>
            <c:strRef>
              <c:f>Foglio1!$B$1</c:f>
              <c:strCache>
                <c:ptCount val="1"/>
                <c:pt idx="0">
                  <c:v>Età senile &gt; 65 anni</c:v>
                </c:pt>
              </c:strCache>
            </c:strRef>
          </c:tx>
          <c:cat>
            <c:strRef>
              <c:f>Foglio1!$A$2:$A$4</c:f>
              <c:strCache>
                <c:ptCount val="3"/>
                <c:pt idx="0">
                  <c:v>2011</c:v>
                </c:pt>
                <c:pt idx="1">
                  <c:v>2012</c:v>
                </c:pt>
                <c:pt idx="2">
                  <c:v>2013</c:v>
                </c:pt>
              </c:strCache>
            </c:strRef>
          </c:cat>
          <c:val>
            <c:numRef>
              <c:f>Foglio1!$B$2:$B$4</c:f>
              <c:numCache>
                <c:formatCode>General</c:formatCode>
                <c:ptCount val="3"/>
                <c:pt idx="0">
                  <c:v>0</c:v>
                </c:pt>
                <c:pt idx="1">
                  <c:v>0</c:v>
                </c:pt>
                <c:pt idx="2">
                  <c:v>2823</c:v>
                </c:pt>
              </c:numCache>
            </c:numRef>
          </c:val>
          <c:smooth val="1"/>
        </c:ser>
        <c:dLbls>
          <c:showLegendKey val="0"/>
          <c:showVal val="0"/>
          <c:showCatName val="0"/>
          <c:showSerName val="0"/>
          <c:showPercent val="0"/>
          <c:showBubbleSize val="0"/>
        </c:dLbls>
        <c:marker val="1"/>
        <c:smooth val="0"/>
        <c:axId val="437202816"/>
        <c:axId val="387883112"/>
      </c:lineChart>
      <c:catAx>
        <c:axId val="437202816"/>
        <c:scaling>
          <c:orientation val="minMax"/>
        </c:scaling>
        <c:delete val="0"/>
        <c:axPos val="b"/>
        <c:numFmt formatCode="General" sourceLinked="0"/>
        <c:majorTickMark val="out"/>
        <c:minorTickMark val="none"/>
        <c:tickLblPos val="nextTo"/>
        <c:crossAx val="387883112"/>
        <c:crosses val="autoZero"/>
        <c:auto val="1"/>
        <c:lblAlgn val="ctr"/>
        <c:lblOffset val="100"/>
        <c:noMultiLvlLbl val="0"/>
      </c:catAx>
      <c:valAx>
        <c:axId val="387883112"/>
        <c:scaling>
          <c:orientation val="minMax"/>
        </c:scaling>
        <c:delete val="0"/>
        <c:axPos val="l"/>
        <c:majorGridlines/>
        <c:numFmt formatCode="General" sourceLinked="0"/>
        <c:majorTickMark val="out"/>
        <c:minorTickMark val="none"/>
        <c:tickLblPos val="nextTo"/>
        <c:crossAx val="437202816"/>
        <c:crosses val="autoZero"/>
        <c:crossBetween val="between"/>
      </c:valAx>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it-IT"/>
  <c:roundedCorners val="0"/>
  <c:style val="2"/>
  <c:chart>
    <c:title>
      <c:tx>
        <c:rich>
          <a:bodyPr/>
          <a:lstStyle/>
          <a:p>
            <a:pPr>
              <a:defRPr sz="1000"/>
            </a:pPr>
            <a:endParaRPr lang="it-IT"/>
          </a:p>
        </c:rich>
      </c:tx>
      <c:overlay val="0"/>
    </c:title>
    <c:autoTitleDeleted val="0"/>
    <c:plotArea>
      <c:layout/>
      <c:lineChart>
        <c:grouping val="standard"/>
        <c:varyColors val="0"/>
        <c:ser>
          <c:idx val="1"/>
          <c:order val="0"/>
          <c:tx>
            <c:strRef>
              <c:f>Foglio1!$B$1</c:f>
              <c:strCache>
                <c:ptCount val="1"/>
                <c:pt idx="0">
                  <c:v>AVANZO E FPV</c:v>
                </c:pt>
              </c:strCache>
            </c:strRef>
          </c:tx>
          <c:cat>
            <c:strRef>
              <c:f>Foglio1!$A$2:$A$7</c:f>
              <c:strCache>
                <c:ptCount val="6"/>
                <c:pt idx="0">
                  <c:v>2013</c:v>
                </c:pt>
                <c:pt idx="1">
                  <c:v>2014</c:v>
                </c:pt>
                <c:pt idx="2">
                  <c:v>2015</c:v>
                </c:pt>
                <c:pt idx="3">
                  <c:v>2016</c:v>
                </c:pt>
                <c:pt idx="4">
                  <c:v>2017</c:v>
                </c:pt>
                <c:pt idx="5">
                  <c:v>2018</c:v>
                </c:pt>
              </c:strCache>
            </c:strRef>
          </c:cat>
          <c:val>
            <c:numRef>
              <c:f>Foglio1!$B$2:$B$7</c:f>
              <c:numCache>
                <c:formatCode>General</c:formatCode>
                <c:ptCount val="6"/>
                <c:pt idx="0">
                  <c:v>0</c:v>
                </c:pt>
                <c:pt idx="1">
                  <c:v>0</c:v>
                </c:pt>
                <c:pt idx="2">
                  <c:v>0</c:v>
                </c:pt>
                <c:pt idx="3">
                  <c:v>3445101.31</c:v>
                </c:pt>
                <c:pt idx="4">
                  <c:v>0</c:v>
                </c:pt>
                <c:pt idx="5">
                  <c:v>0</c:v>
                </c:pt>
              </c:numCache>
            </c:numRef>
          </c:val>
          <c:smooth val="1"/>
        </c:ser>
        <c:ser>
          <c:idx val="2"/>
          <c:order val="1"/>
          <c:tx>
            <c:strRef>
              <c:f>Foglio1!$B$1</c:f>
              <c:strCache>
                <c:ptCount val="1"/>
                <c:pt idx="0">
                  <c:v>ENTRATE CORRENTI DI NATURA TRIBUTARIA, CONTRIBUTIVA E PEREQUATIVA</c:v>
                </c:pt>
              </c:strCache>
            </c:strRef>
          </c:tx>
          <c:cat>
            <c:strRef>
              <c:f>Foglio1!$A$2:$A$7</c:f>
              <c:strCache>
                <c:ptCount val="6"/>
                <c:pt idx="0">
                  <c:v>2013</c:v>
                </c:pt>
                <c:pt idx="1">
                  <c:v>2014</c:v>
                </c:pt>
                <c:pt idx="2">
                  <c:v>2015</c:v>
                </c:pt>
                <c:pt idx="3">
                  <c:v>2016</c:v>
                </c:pt>
                <c:pt idx="4">
                  <c:v>2017</c:v>
                </c:pt>
                <c:pt idx="5">
                  <c:v>2018</c:v>
                </c:pt>
              </c:strCache>
            </c:strRef>
          </c:cat>
          <c:val>
            <c:numRef>
              <c:f>Foglio1!$B$2:$B$7</c:f>
              <c:numCache>
                <c:formatCode>General</c:formatCode>
                <c:ptCount val="6"/>
                <c:pt idx="0">
                  <c:v>0</c:v>
                </c:pt>
                <c:pt idx="1">
                  <c:v>0</c:v>
                </c:pt>
                <c:pt idx="2">
                  <c:v>0</c:v>
                </c:pt>
                <c:pt idx="3">
                  <c:v>7713486.0599999996</c:v>
                </c:pt>
                <c:pt idx="4">
                  <c:v>7660486.0599999996</c:v>
                </c:pt>
                <c:pt idx="5">
                  <c:v>7670486.0599999996</c:v>
                </c:pt>
              </c:numCache>
            </c:numRef>
          </c:val>
          <c:smooth val="1"/>
        </c:ser>
        <c:ser>
          <c:idx val="3"/>
          <c:order val="2"/>
          <c:tx>
            <c:strRef>
              <c:f>Foglio1!$B$1</c:f>
              <c:strCache>
                <c:ptCount val="1"/>
                <c:pt idx="0">
                  <c:v>TRASFERIMENTI CORRENTI</c:v>
                </c:pt>
              </c:strCache>
            </c:strRef>
          </c:tx>
          <c:cat>
            <c:strRef>
              <c:f>Foglio1!$A$2:$A$7</c:f>
              <c:strCache>
                <c:ptCount val="6"/>
                <c:pt idx="0">
                  <c:v>2013</c:v>
                </c:pt>
                <c:pt idx="1">
                  <c:v>2014</c:v>
                </c:pt>
                <c:pt idx="2">
                  <c:v>2015</c:v>
                </c:pt>
                <c:pt idx="3">
                  <c:v>2016</c:v>
                </c:pt>
                <c:pt idx="4">
                  <c:v>2017</c:v>
                </c:pt>
                <c:pt idx="5">
                  <c:v>2018</c:v>
                </c:pt>
              </c:strCache>
            </c:strRef>
          </c:cat>
          <c:val>
            <c:numRef>
              <c:f>Foglio1!$B$2:$B$7</c:f>
              <c:numCache>
                <c:formatCode>General</c:formatCode>
                <c:ptCount val="6"/>
                <c:pt idx="0">
                  <c:v>0</c:v>
                </c:pt>
                <c:pt idx="1">
                  <c:v>0</c:v>
                </c:pt>
                <c:pt idx="2">
                  <c:v>0</c:v>
                </c:pt>
                <c:pt idx="3">
                  <c:v>212773.54</c:v>
                </c:pt>
                <c:pt idx="4">
                  <c:v>172749.32</c:v>
                </c:pt>
                <c:pt idx="5">
                  <c:v>172749.32</c:v>
                </c:pt>
              </c:numCache>
            </c:numRef>
          </c:val>
          <c:smooth val="1"/>
        </c:ser>
        <c:ser>
          <c:idx val="4"/>
          <c:order val="3"/>
          <c:tx>
            <c:strRef>
              <c:f>Foglio1!$B$1</c:f>
              <c:strCache>
                <c:ptCount val="1"/>
                <c:pt idx="0">
                  <c:v>ENTRATE EXTRATRIBUTARIE</c:v>
                </c:pt>
              </c:strCache>
            </c:strRef>
          </c:tx>
          <c:cat>
            <c:strRef>
              <c:f>Foglio1!$A$2:$A$7</c:f>
              <c:strCache>
                <c:ptCount val="6"/>
                <c:pt idx="0">
                  <c:v>2013</c:v>
                </c:pt>
                <c:pt idx="1">
                  <c:v>2014</c:v>
                </c:pt>
                <c:pt idx="2">
                  <c:v>2015</c:v>
                </c:pt>
                <c:pt idx="3">
                  <c:v>2016</c:v>
                </c:pt>
                <c:pt idx="4">
                  <c:v>2017</c:v>
                </c:pt>
                <c:pt idx="5">
                  <c:v>2018</c:v>
                </c:pt>
              </c:strCache>
            </c:strRef>
          </c:cat>
          <c:val>
            <c:numRef>
              <c:f>Foglio1!$B$2:$B$7</c:f>
              <c:numCache>
                <c:formatCode>General</c:formatCode>
                <c:ptCount val="6"/>
                <c:pt idx="0">
                  <c:v>0</c:v>
                </c:pt>
                <c:pt idx="1">
                  <c:v>0</c:v>
                </c:pt>
                <c:pt idx="2">
                  <c:v>0</c:v>
                </c:pt>
                <c:pt idx="3">
                  <c:v>1950200</c:v>
                </c:pt>
                <c:pt idx="4">
                  <c:v>1766200</c:v>
                </c:pt>
                <c:pt idx="5">
                  <c:v>1797200</c:v>
                </c:pt>
              </c:numCache>
            </c:numRef>
          </c:val>
          <c:smooth val="1"/>
        </c:ser>
        <c:ser>
          <c:idx val="5"/>
          <c:order val="4"/>
          <c:tx>
            <c:strRef>
              <c:f>Foglio1!$B$1</c:f>
              <c:strCache>
                <c:ptCount val="1"/>
                <c:pt idx="0">
                  <c:v>ENTRATE IN CONTO CAPITALE</c:v>
                </c:pt>
              </c:strCache>
            </c:strRef>
          </c:tx>
          <c:cat>
            <c:strRef>
              <c:f>Foglio1!$A$2:$A$7</c:f>
              <c:strCache>
                <c:ptCount val="6"/>
                <c:pt idx="0">
                  <c:v>2013</c:v>
                </c:pt>
                <c:pt idx="1">
                  <c:v>2014</c:v>
                </c:pt>
                <c:pt idx="2">
                  <c:v>2015</c:v>
                </c:pt>
                <c:pt idx="3">
                  <c:v>2016</c:v>
                </c:pt>
                <c:pt idx="4">
                  <c:v>2017</c:v>
                </c:pt>
                <c:pt idx="5">
                  <c:v>2018</c:v>
                </c:pt>
              </c:strCache>
            </c:strRef>
          </c:cat>
          <c:val>
            <c:numRef>
              <c:f>Foglio1!$B$2:$B$7</c:f>
              <c:numCache>
                <c:formatCode>General</c:formatCode>
                <c:ptCount val="6"/>
                <c:pt idx="0">
                  <c:v>0</c:v>
                </c:pt>
                <c:pt idx="1">
                  <c:v>0</c:v>
                </c:pt>
                <c:pt idx="2">
                  <c:v>0</c:v>
                </c:pt>
                <c:pt idx="3">
                  <c:v>2753180</c:v>
                </c:pt>
                <c:pt idx="4">
                  <c:v>1090000</c:v>
                </c:pt>
                <c:pt idx="5">
                  <c:v>1105000</c:v>
                </c:pt>
              </c:numCache>
            </c:numRef>
          </c:val>
          <c:smooth val="1"/>
        </c:ser>
        <c:ser>
          <c:idx val="6"/>
          <c:order val="5"/>
          <c:tx>
            <c:strRef>
              <c:f>Foglio1!$B$1</c:f>
              <c:strCache>
                <c:ptCount val="1"/>
                <c:pt idx="0">
                  <c:v>ENTRATE DA RIDUZIONE DI ATTIVITA' FINANZIARIE</c:v>
                </c:pt>
              </c:strCache>
            </c:strRef>
          </c:tx>
          <c:cat>
            <c:strRef>
              <c:f>Foglio1!$A$2:$A$7</c:f>
              <c:strCache>
                <c:ptCount val="6"/>
                <c:pt idx="0">
                  <c:v>2013</c:v>
                </c:pt>
                <c:pt idx="1">
                  <c:v>2014</c:v>
                </c:pt>
                <c:pt idx="2">
                  <c:v>2015</c:v>
                </c:pt>
                <c:pt idx="3">
                  <c:v>2016</c:v>
                </c:pt>
                <c:pt idx="4">
                  <c:v>2017</c:v>
                </c:pt>
                <c:pt idx="5">
                  <c:v>2018</c:v>
                </c:pt>
              </c:strCache>
            </c:strRef>
          </c:cat>
          <c:val>
            <c:numRef>
              <c:f>Foglio1!$B$2:$B$7</c:f>
              <c:numCache>
                <c:formatCode>General</c:formatCode>
                <c:ptCount val="6"/>
                <c:pt idx="0">
                  <c:v>0</c:v>
                </c:pt>
                <c:pt idx="1">
                  <c:v>0</c:v>
                </c:pt>
                <c:pt idx="2">
                  <c:v>0</c:v>
                </c:pt>
                <c:pt idx="3">
                  <c:v>0</c:v>
                </c:pt>
                <c:pt idx="4">
                  <c:v>0</c:v>
                </c:pt>
                <c:pt idx="5">
                  <c:v>0</c:v>
                </c:pt>
              </c:numCache>
            </c:numRef>
          </c:val>
          <c:smooth val="1"/>
        </c:ser>
        <c:ser>
          <c:idx val="7"/>
          <c:order val="6"/>
          <c:tx>
            <c:strRef>
              <c:f>Foglio1!$B$1</c:f>
              <c:strCache>
                <c:ptCount val="1"/>
                <c:pt idx="0">
                  <c:v>ACCENSIONE PRESTITI</c:v>
                </c:pt>
              </c:strCache>
            </c:strRef>
          </c:tx>
          <c:cat>
            <c:strRef>
              <c:f>Foglio1!$A$2:$A$7</c:f>
              <c:strCache>
                <c:ptCount val="6"/>
                <c:pt idx="0">
                  <c:v>2013</c:v>
                </c:pt>
                <c:pt idx="1">
                  <c:v>2014</c:v>
                </c:pt>
                <c:pt idx="2">
                  <c:v>2015</c:v>
                </c:pt>
                <c:pt idx="3">
                  <c:v>2016</c:v>
                </c:pt>
                <c:pt idx="4">
                  <c:v>2017</c:v>
                </c:pt>
                <c:pt idx="5">
                  <c:v>2018</c:v>
                </c:pt>
              </c:strCache>
            </c:strRef>
          </c:cat>
          <c:val>
            <c:numRef>
              <c:f>Foglio1!$B$2:$B$7</c:f>
              <c:numCache>
                <c:formatCode>General</c:formatCode>
                <c:ptCount val="6"/>
                <c:pt idx="0">
                  <c:v>0</c:v>
                </c:pt>
                <c:pt idx="1">
                  <c:v>0</c:v>
                </c:pt>
                <c:pt idx="2">
                  <c:v>0</c:v>
                </c:pt>
                <c:pt idx="3">
                  <c:v>0</c:v>
                </c:pt>
                <c:pt idx="4">
                  <c:v>0</c:v>
                </c:pt>
                <c:pt idx="5">
                  <c:v>0</c:v>
                </c:pt>
              </c:numCache>
            </c:numRef>
          </c:val>
          <c:smooth val="1"/>
        </c:ser>
        <c:ser>
          <c:idx val="8"/>
          <c:order val="7"/>
          <c:tx>
            <c:strRef>
              <c:f>Foglio1!$B$1</c:f>
              <c:strCache>
                <c:ptCount val="1"/>
                <c:pt idx="0">
                  <c:v>ANTICIPAZIONI DA ISTITUTO TESORIERE/CASSIERE</c:v>
                </c:pt>
              </c:strCache>
            </c:strRef>
          </c:tx>
          <c:cat>
            <c:strRef>
              <c:f>Foglio1!$A$2:$A$7</c:f>
              <c:strCache>
                <c:ptCount val="6"/>
                <c:pt idx="0">
                  <c:v>2013</c:v>
                </c:pt>
                <c:pt idx="1">
                  <c:v>2014</c:v>
                </c:pt>
                <c:pt idx="2">
                  <c:v>2015</c:v>
                </c:pt>
                <c:pt idx="3">
                  <c:v>2016</c:v>
                </c:pt>
                <c:pt idx="4">
                  <c:v>2017</c:v>
                </c:pt>
                <c:pt idx="5">
                  <c:v>2018</c:v>
                </c:pt>
              </c:strCache>
            </c:strRef>
          </c:cat>
          <c:val>
            <c:numRef>
              <c:f>Foglio1!$B$2:$B$7</c:f>
              <c:numCache>
                <c:formatCode>General</c:formatCode>
                <c:ptCount val="6"/>
                <c:pt idx="0">
                  <c:v>0</c:v>
                </c:pt>
                <c:pt idx="1">
                  <c:v>0</c:v>
                </c:pt>
                <c:pt idx="2">
                  <c:v>0</c:v>
                </c:pt>
                <c:pt idx="3">
                  <c:v>0</c:v>
                </c:pt>
                <c:pt idx="4">
                  <c:v>0</c:v>
                </c:pt>
                <c:pt idx="5">
                  <c:v>0</c:v>
                </c:pt>
              </c:numCache>
            </c:numRef>
          </c:val>
          <c:smooth val="1"/>
        </c:ser>
        <c:ser>
          <c:idx val="9"/>
          <c:order val="8"/>
          <c:tx>
            <c:strRef>
              <c:f>Foglio1!$B$1</c:f>
              <c:strCache>
                <c:ptCount val="1"/>
                <c:pt idx="0">
                  <c:v>ENTRATE PER CONTO TERZI E PARTITE DI GIRO</c:v>
                </c:pt>
              </c:strCache>
            </c:strRef>
          </c:tx>
          <c:cat>
            <c:strRef>
              <c:f>Foglio1!$A$2:$A$7</c:f>
              <c:strCache>
                <c:ptCount val="6"/>
                <c:pt idx="0">
                  <c:v>2013</c:v>
                </c:pt>
                <c:pt idx="1">
                  <c:v>2014</c:v>
                </c:pt>
                <c:pt idx="2">
                  <c:v>2015</c:v>
                </c:pt>
                <c:pt idx="3">
                  <c:v>2016</c:v>
                </c:pt>
                <c:pt idx="4">
                  <c:v>2017</c:v>
                </c:pt>
                <c:pt idx="5">
                  <c:v>2018</c:v>
                </c:pt>
              </c:strCache>
            </c:strRef>
          </c:cat>
          <c:val>
            <c:numRef>
              <c:f>Foglio1!$B$2:$B$7</c:f>
              <c:numCache>
                <c:formatCode>General</c:formatCode>
                <c:ptCount val="6"/>
                <c:pt idx="0">
                  <c:v>0</c:v>
                </c:pt>
                <c:pt idx="1">
                  <c:v>0</c:v>
                </c:pt>
                <c:pt idx="2">
                  <c:v>0</c:v>
                </c:pt>
                <c:pt idx="3">
                  <c:v>0</c:v>
                </c:pt>
                <c:pt idx="4">
                  <c:v>0</c:v>
                </c:pt>
                <c:pt idx="5">
                  <c:v>0</c:v>
                </c:pt>
              </c:numCache>
            </c:numRef>
          </c:val>
          <c:smooth val="1"/>
        </c:ser>
        <c:dLbls>
          <c:showLegendKey val="0"/>
          <c:showVal val="0"/>
          <c:showCatName val="0"/>
          <c:showSerName val="0"/>
          <c:showPercent val="0"/>
          <c:showBubbleSize val="0"/>
        </c:dLbls>
        <c:marker val="1"/>
        <c:smooth val="0"/>
        <c:axId val="387883896"/>
        <c:axId val="387884288"/>
      </c:lineChart>
      <c:catAx>
        <c:axId val="387883896"/>
        <c:scaling>
          <c:orientation val="minMax"/>
        </c:scaling>
        <c:delete val="0"/>
        <c:axPos val="b"/>
        <c:numFmt formatCode="General" sourceLinked="0"/>
        <c:majorTickMark val="out"/>
        <c:minorTickMark val="none"/>
        <c:tickLblPos val="nextTo"/>
        <c:crossAx val="387884288"/>
        <c:crosses val="autoZero"/>
        <c:auto val="1"/>
        <c:lblAlgn val="ctr"/>
        <c:lblOffset val="100"/>
        <c:noMultiLvlLbl val="0"/>
      </c:catAx>
      <c:valAx>
        <c:axId val="387884288"/>
        <c:scaling>
          <c:orientation val="minMax"/>
        </c:scaling>
        <c:delete val="0"/>
        <c:axPos val="l"/>
        <c:majorGridlines/>
        <c:numFmt formatCode="General" sourceLinked="0"/>
        <c:majorTickMark val="out"/>
        <c:minorTickMark val="none"/>
        <c:tickLblPos val="nextTo"/>
        <c:crossAx val="387883896"/>
        <c:crosses val="autoZero"/>
        <c:crossBetween val="between"/>
      </c:valAx>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it-IT"/>
  <c:roundedCorners val="0"/>
  <c:style val="2"/>
  <c:chart>
    <c:title>
      <c:tx>
        <c:rich>
          <a:bodyPr/>
          <a:lstStyle/>
          <a:p>
            <a:pPr>
              <a:defRPr sz="1000"/>
            </a:pPr>
            <a:r>
              <a:rPr lang="it-IT"/>
              <a:t>Entrate 2016</a:t>
            </a:r>
          </a:p>
        </c:rich>
      </c:tx>
      <c:overlay val="0"/>
    </c:title>
    <c:autoTitleDeleted val="0"/>
    <c:plotArea>
      <c:layout/>
      <c:barChart>
        <c:barDir val="col"/>
        <c:grouping val="clustered"/>
        <c:varyColors val="0"/>
        <c:ser>
          <c:idx val="1"/>
          <c:order val="0"/>
          <c:tx>
            <c:strRef>
              <c:f>Foglio1!$B$1</c:f>
              <c:strCache>
                <c:ptCount val="1"/>
                <c:pt idx="0">
                  <c:v>Entrate 2016</c:v>
                </c:pt>
              </c:strCache>
            </c:strRef>
          </c:tx>
          <c:spPr>
            <a:solidFill>
              <a:srgbClr val="4F81BD"/>
            </a:solidFill>
          </c:spPr>
          <c:invertIfNegative val="0"/>
          <c:cat>
            <c:strRef>
              <c:f>Foglio1!$A$2:$A$10</c:f>
              <c:strCache>
                <c:ptCount val="9"/>
                <c:pt idx="0">
                  <c:v>AVANZO E FPV</c:v>
                </c:pt>
                <c:pt idx="1">
                  <c:v>ENTRATE CORRENTI DI NATURA TRIBUTARIA, CONTRIBUTIVA E PEREQUATIVA</c:v>
                </c:pt>
                <c:pt idx="2">
                  <c:v>TRASFERIMENTI CORRENTI</c:v>
                </c:pt>
                <c:pt idx="3">
                  <c:v>ENTRATE EXTRATRIBUTARIE</c:v>
                </c:pt>
                <c:pt idx="4">
                  <c:v>ENTRATE IN CONTO CAPITALE</c:v>
                </c:pt>
                <c:pt idx="5">
                  <c:v>ENTRATE DA RIDUZIONE DI ATTIVITA' FINANZIARIE</c:v>
                </c:pt>
                <c:pt idx="6">
                  <c:v>ACCENSIONE PRESTITI</c:v>
                </c:pt>
                <c:pt idx="7">
                  <c:v>ANTICIPAZIONI DA ISTITUTO TESORIERE/CASSIERE</c:v>
                </c:pt>
                <c:pt idx="8">
                  <c:v>ENTRATE PER CONTO TERZI E PARTITE DI GIRO</c:v>
                </c:pt>
              </c:strCache>
            </c:strRef>
          </c:cat>
          <c:val>
            <c:numRef>
              <c:f>Foglio1!$B$2:$B$10</c:f>
              <c:numCache>
                <c:formatCode>General</c:formatCode>
                <c:ptCount val="9"/>
                <c:pt idx="0">
                  <c:v>3445101.31</c:v>
                </c:pt>
                <c:pt idx="1">
                  <c:v>7713486.0599999996</c:v>
                </c:pt>
                <c:pt idx="2">
                  <c:v>212773.54</c:v>
                </c:pt>
                <c:pt idx="3">
                  <c:v>1950200</c:v>
                </c:pt>
                <c:pt idx="4">
                  <c:v>2753180</c:v>
                </c:pt>
                <c:pt idx="5">
                  <c:v>0</c:v>
                </c:pt>
                <c:pt idx="6">
                  <c:v>0</c:v>
                </c:pt>
                <c:pt idx="7">
                  <c:v>0</c:v>
                </c:pt>
                <c:pt idx="8">
                  <c:v>0</c:v>
                </c:pt>
              </c:numCache>
            </c:numRef>
          </c:val>
        </c:ser>
        <c:dLbls>
          <c:showLegendKey val="0"/>
          <c:showVal val="0"/>
          <c:showCatName val="0"/>
          <c:showSerName val="0"/>
          <c:showPercent val="0"/>
          <c:showBubbleSize val="0"/>
        </c:dLbls>
        <c:gapWidth val="150"/>
        <c:axId val="388045752"/>
        <c:axId val="388046144"/>
      </c:barChart>
      <c:catAx>
        <c:axId val="388045752"/>
        <c:scaling>
          <c:orientation val="minMax"/>
        </c:scaling>
        <c:delete val="0"/>
        <c:axPos val="b"/>
        <c:numFmt formatCode="General" sourceLinked="0"/>
        <c:majorTickMark val="out"/>
        <c:minorTickMark val="none"/>
        <c:tickLblPos val="nextTo"/>
        <c:crossAx val="388046144"/>
        <c:crosses val="autoZero"/>
        <c:auto val="1"/>
        <c:lblAlgn val="ctr"/>
        <c:lblOffset val="100"/>
        <c:noMultiLvlLbl val="0"/>
      </c:catAx>
      <c:valAx>
        <c:axId val="388046144"/>
        <c:scaling>
          <c:orientation val="minMax"/>
        </c:scaling>
        <c:delete val="0"/>
        <c:axPos val="l"/>
        <c:majorGridlines/>
        <c:numFmt formatCode="General" sourceLinked="0"/>
        <c:majorTickMark val="out"/>
        <c:minorTickMark val="none"/>
        <c:tickLblPos val="nextTo"/>
        <c:crossAx val="388045752"/>
        <c:crosses val="autoZero"/>
        <c:crossBetween val="between"/>
      </c:valAx>
    </c:plotArea>
    <c:legend>
      <c:legendPos val="r"/>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it-IT"/>
  <c:roundedCorners val="0"/>
  <c:style val="2"/>
  <c:chart>
    <c:title>
      <c:tx>
        <c:rich>
          <a:bodyPr/>
          <a:lstStyle/>
          <a:p>
            <a:pPr>
              <a:defRPr sz="1000"/>
            </a:pPr>
            <a:r>
              <a:rPr lang="it-IT"/>
              <a:t>Entrate 2017</a:t>
            </a:r>
          </a:p>
        </c:rich>
      </c:tx>
      <c:overlay val="0"/>
    </c:title>
    <c:autoTitleDeleted val="0"/>
    <c:plotArea>
      <c:layout/>
      <c:barChart>
        <c:barDir val="col"/>
        <c:grouping val="clustered"/>
        <c:varyColors val="0"/>
        <c:ser>
          <c:idx val="1"/>
          <c:order val="0"/>
          <c:tx>
            <c:strRef>
              <c:f>Foglio1!$B$1</c:f>
              <c:strCache>
                <c:ptCount val="1"/>
                <c:pt idx="0">
                  <c:v>Entrate 2017</c:v>
                </c:pt>
              </c:strCache>
            </c:strRef>
          </c:tx>
          <c:spPr>
            <a:solidFill>
              <a:srgbClr val="4F81BD"/>
            </a:solidFill>
          </c:spPr>
          <c:invertIfNegative val="0"/>
          <c:cat>
            <c:strRef>
              <c:f>Foglio1!$A$2:$A$10</c:f>
              <c:strCache>
                <c:ptCount val="9"/>
                <c:pt idx="0">
                  <c:v>AVANZO E FPV</c:v>
                </c:pt>
                <c:pt idx="1">
                  <c:v>ENTRATE CORRENTI DI NATURA TRIBUTARIA, CONTRIBUTIVA E PEREQUATIVA</c:v>
                </c:pt>
                <c:pt idx="2">
                  <c:v>TRASFERIMENTI CORRENTI</c:v>
                </c:pt>
                <c:pt idx="3">
                  <c:v>ENTRATE EXTRATRIBUTARIE</c:v>
                </c:pt>
                <c:pt idx="4">
                  <c:v>ENTRATE IN CONTO CAPITALE</c:v>
                </c:pt>
                <c:pt idx="5">
                  <c:v>ENTRATE DA RIDUZIONE DI ATTIVITA' FINANZIARIE</c:v>
                </c:pt>
                <c:pt idx="6">
                  <c:v>ACCENSIONE PRESTITI</c:v>
                </c:pt>
                <c:pt idx="7">
                  <c:v>ANTICIPAZIONI DA ISTITUTO TESORIERE/CASSIERE</c:v>
                </c:pt>
                <c:pt idx="8">
                  <c:v>ENTRATE PER CONTO TERZI E PARTITE DI GIRO</c:v>
                </c:pt>
              </c:strCache>
            </c:strRef>
          </c:cat>
          <c:val>
            <c:numRef>
              <c:f>Foglio1!$B$2:$B$10</c:f>
              <c:numCache>
                <c:formatCode>General</c:formatCode>
                <c:ptCount val="9"/>
                <c:pt idx="0">
                  <c:v>0</c:v>
                </c:pt>
                <c:pt idx="1">
                  <c:v>7660486.0599999996</c:v>
                </c:pt>
                <c:pt idx="2">
                  <c:v>172749.32</c:v>
                </c:pt>
                <c:pt idx="3">
                  <c:v>1766200</c:v>
                </c:pt>
                <c:pt idx="4">
                  <c:v>1090000</c:v>
                </c:pt>
                <c:pt idx="5">
                  <c:v>0</c:v>
                </c:pt>
                <c:pt idx="6">
                  <c:v>0</c:v>
                </c:pt>
                <c:pt idx="7">
                  <c:v>0</c:v>
                </c:pt>
                <c:pt idx="8">
                  <c:v>0</c:v>
                </c:pt>
              </c:numCache>
            </c:numRef>
          </c:val>
        </c:ser>
        <c:dLbls>
          <c:showLegendKey val="0"/>
          <c:showVal val="0"/>
          <c:showCatName val="0"/>
          <c:showSerName val="0"/>
          <c:showPercent val="0"/>
          <c:showBubbleSize val="0"/>
        </c:dLbls>
        <c:gapWidth val="150"/>
        <c:axId val="388046928"/>
        <c:axId val="388047320"/>
      </c:barChart>
      <c:catAx>
        <c:axId val="388046928"/>
        <c:scaling>
          <c:orientation val="minMax"/>
        </c:scaling>
        <c:delete val="0"/>
        <c:axPos val="b"/>
        <c:numFmt formatCode="General" sourceLinked="0"/>
        <c:majorTickMark val="out"/>
        <c:minorTickMark val="none"/>
        <c:tickLblPos val="nextTo"/>
        <c:crossAx val="388047320"/>
        <c:crosses val="autoZero"/>
        <c:auto val="1"/>
        <c:lblAlgn val="ctr"/>
        <c:lblOffset val="100"/>
        <c:noMultiLvlLbl val="0"/>
      </c:catAx>
      <c:valAx>
        <c:axId val="388047320"/>
        <c:scaling>
          <c:orientation val="minMax"/>
        </c:scaling>
        <c:delete val="0"/>
        <c:axPos val="l"/>
        <c:majorGridlines/>
        <c:numFmt formatCode="General" sourceLinked="0"/>
        <c:majorTickMark val="out"/>
        <c:minorTickMark val="none"/>
        <c:tickLblPos val="nextTo"/>
        <c:crossAx val="388046928"/>
        <c:crosses val="autoZero"/>
        <c:crossBetween val="between"/>
      </c:valAx>
    </c:plotArea>
    <c:legend>
      <c:legendPos val="r"/>
      <c:overlay val="0"/>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it-IT"/>
  <c:roundedCorners val="0"/>
  <c:style val="2"/>
  <c:chart>
    <c:title>
      <c:tx>
        <c:rich>
          <a:bodyPr/>
          <a:lstStyle/>
          <a:p>
            <a:pPr>
              <a:defRPr sz="1000"/>
            </a:pPr>
            <a:r>
              <a:rPr lang="it-IT"/>
              <a:t>Entrate 2018</a:t>
            </a:r>
          </a:p>
        </c:rich>
      </c:tx>
      <c:overlay val="0"/>
    </c:title>
    <c:autoTitleDeleted val="0"/>
    <c:plotArea>
      <c:layout/>
      <c:barChart>
        <c:barDir val="col"/>
        <c:grouping val="clustered"/>
        <c:varyColors val="0"/>
        <c:ser>
          <c:idx val="1"/>
          <c:order val="0"/>
          <c:tx>
            <c:strRef>
              <c:f>Foglio1!$B$1</c:f>
              <c:strCache>
                <c:ptCount val="1"/>
                <c:pt idx="0">
                  <c:v>Entrate 2018</c:v>
                </c:pt>
              </c:strCache>
            </c:strRef>
          </c:tx>
          <c:spPr>
            <a:solidFill>
              <a:srgbClr val="4F81BD"/>
            </a:solidFill>
          </c:spPr>
          <c:invertIfNegative val="0"/>
          <c:cat>
            <c:strRef>
              <c:f>Foglio1!$A$2:$A$10</c:f>
              <c:strCache>
                <c:ptCount val="9"/>
                <c:pt idx="0">
                  <c:v>AVANZO E FPV</c:v>
                </c:pt>
                <c:pt idx="1">
                  <c:v>ENTRATE CORRENTI DI NATURA TRIBUTARIA, CONTRIBUTIVA E PEREQUATIVA</c:v>
                </c:pt>
                <c:pt idx="2">
                  <c:v>TRASFERIMENTI CORRENTI</c:v>
                </c:pt>
                <c:pt idx="3">
                  <c:v>ENTRATE EXTRATRIBUTARIE</c:v>
                </c:pt>
                <c:pt idx="4">
                  <c:v>ENTRATE IN CONTO CAPITALE</c:v>
                </c:pt>
                <c:pt idx="5">
                  <c:v>ENTRATE DA RIDUZIONE DI ATTIVITA' FINANZIARIE</c:v>
                </c:pt>
                <c:pt idx="6">
                  <c:v>ACCENSIONE PRESTITI</c:v>
                </c:pt>
                <c:pt idx="7">
                  <c:v>ANTICIPAZIONI DA ISTITUTO TESORIERE/CASSIERE</c:v>
                </c:pt>
                <c:pt idx="8">
                  <c:v>ENTRATE PER CONTO TERZI E PARTITE DI GIRO</c:v>
                </c:pt>
              </c:strCache>
            </c:strRef>
          </c:cat>
          <c:val>
            <c:numRef>
              <c:f>Foglio1!$B$2:$B$10</c:f>
              <c:numCache>
                <c:formatCode>General</c:formatCode>
                <c:ptCount val="9"/>
                <c:pt idx="0">
                  <c:v>0</c:v>
                </c:pt>
                <c:pt idx="1">
                  <c:v>7670486.0599999996</c:v>
                </c:pt>
                <c:pt idx="2">
                  <c:v>172749.32</c:v>
                </c:pt>
                <c:pt idx="3">
                  <c:v>1797200</c:v>
                </c:pt>
                <c:pt idx="4">
                  <c:v>1105000</c:v>
                </c:pt>
                <c:pt idx="5">
                  <c:v>0</c:v>
                </c:pt>
                <c:pt idx="6">
                  <c:v>0</c:v>
                </c:pt>
                <c:pt idx="7">
                  <c:v>0</c:v>
                </c:pt>
                <c:pt idx="8">
                  <c:v>0</c:v>
                </c:pt>
              </c:numCache>
            </c:numRef>
          </c:val>
        </c:ser>
        <c:dLbls>
          <c:showLegendKey val="0"/>
          <c:showVal val="0"/>
          <c:showCatName val="0"/>
          <c:showSerName val="0"/>
          <c:showPercent val="0"/>
          <c:showBubbleSize val="0"/>
        </c:dLbls>
        <c:gapWidth val="150"/>
        <c:axId val="389556816"/>
        <c:axId val="386461776"/>
      </c:barChart>
      <c:catAx>
        <c:axId val="389556816"/>
        <c:scaling>
          <c:orientation val="minMax"/>
        </c:scaling>
        <c:delete val="0"/>
        <c:axPos val="b"/>
        <c:numFmt formatCode="General" sourceLinked="0"/>
        <c:majorTickMark val="out"/>
        <c:minorTickMark val="none"/>
        <c:tickLblPos val="nextTo"/>
        <c:crossAx val="386461776"/>
        <c:crosses val="autoZero"/>
        <c:auto val="1"/>
        <c:lblAlgn val="ctr"/>
        <c:lblOffset val="100"/>
        <c:noMultiLvlLbl val="0"/>
      </c:catAx>
      <c:valAx>
        <c:axId val="386461776"/>
        <c:scaling>
          <c:orientation val="minMax"/>
        </c:scaling>
        <c:delete val="0"/>
        <c:axPos val="l"/>
        <c:majorGridlines/>
        <c:numFmt formatCode="General" sourceLinked="0"/>
        <c:majorTickMark val="out"/>
        <c:minorTickMark val="none"/>
        <c:tickLblPos val="nextTo"/>
        <c:crossAx val="389556816"/>
        <c:crosses val="autoZero"/>
        <c:crossBetween val="between"/>
      </c:valAx>
    </c:plotArea>
    <c:legend>
      <c:legendPos val="r"/>
      <c:overlay val="0"/>
    </c:legend>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it-IT"/>
  <c:roundedCorners val="0"/>
  <c:style val="2"/>
  <c:chart>
    <c:title>
      <c:tx>
        <c:rich>
          <a:bodyPr/>
          <a:lstStyle/>
          <a:p>
            <a:pPr>
              <a:defRPr sz="1000"/>
            </a:pPr>
            <a:endParaRPr lang="it-IT"/>
          </a:p>
        </c:rich>
      </c:tx>
      <c:overlay val="0"/>
    </c:title>
    <c:autoTitleDeleted val="0"/>
    <c:plotArea>
      <c:layout/>
      <c:lineChart>
        <c:grouping val="standard"/>
        <c:varyColors val="0"/>
        <c:ser>
          <c:idx val="1"/>
          <c:order val="0"/>
          <c:tx>
            <c:strRef>
              <c:f>Foglio1!$B$1</c:f>
              <c:strCache>
                <c:ptCount val="1"/>
                <c:pt idx="0">
                  <c:v>Disavanzo</c:v>
                </c:pt>
              </c:strCache>
            </c:strRef>
          </c:tx>
          <c:cat>
            <c:strRef>
              <c:f>Foglio1!$A$2:$A$7</c:f>
              <c:strCache>
                <c:ptCount val="6"/>
                <c:pt idx="0">
                  <c:v>2013</c:v>
                </c:pt>
                <c:pt idx="1">
                  <c:v>2014</c:v>
                </c:pt>
                <c:pt idx="2">
                  <c:v>2015</c:v>
                </c:pt>
                <c:pt idx="3">
                  <c:v>2016</c:v>
                </c:pt>
                <c:pt idx="4">
                  <c:v>2017</c:v>
                </c:pt>
                <c:pt idx="5">
                  <c:v>2018</c:v>
                </c:pt>
              </c:strCache>
            </c:strRef>
          </c:cat>
          <c:val>
            <c:numRef>
              <c:f>Foglio1!$B$2:$B$7</c:f>
              <c:numCache>
                <c:formatCode>General</c:formatCode>
                <c:ptCount val="6"/>
                <c:pt idx="0">
                  <c:v>0</c:v>
                </c:pt>
                <c:pt idx="1">
                  <c:v>0</c:v>
                </c:pt>
                <c:pt idx="2">
                  <c:v>0</c:v>
                </c:pt>
                <c:pt idx="3">
                  <c:v>0</c:v>
                </c:pt>
                <c:pt idx="4">
                  <c:v>0</c:v>
                </c:pt>
                <c:pt idx="5">
                  <c:v>0</c:v>
                </c:pt>
              </c:numCache>
            </c:numRef>
          </c:val>
          <c:smooth val="1"/>
        </c:ser>
        <c:ser>
          <c:idx val="2"/>
          <c:order val="1"/>
          <c:tx>
            <c:strRef>
              <c:f>Foglio1!$B$1</c:f>
              <c:strCache>
                <c:ptCount val="1"/>
                <c:pt idx="0">
                  <c:v>Spese correnti</c:v>
                </c:pt>
              </c:strCache>
            </c:strRef>
          </c:tx>
          <c:cat>
            <c:strRef>
              <c:f>Foglio1!$A$2:$A$7</c:f>
              <c:strCache>
                <c:ptCount val="6"/>
                <c:pt idx="0">
                  <c:v>2013</c:v>
                </c:pt>
                <c:pt idx="1">
                  <c:v>2014</c:v>
                </c:pt>
                <c:pt idx="2">
                  <c:v>2015</c:v>
                </c:pt>
                <c:pt idx="3">
                  <c:v>2016</c:v>
                </c:pt>
                <c:pt idx="4">
                  <c:v>2017</c:v>
                </c:pt>
                <c:pt idx="5">
                  <c:v>2018</c:v>
                </c:pt>
              </c:strCache>
            </c:strRef>
          </c:cat>
          <c:val>
            <c:numRef>
              <c:f>Foglio1!$B$2:$B$7</c:f>
              <c:numCache>
                <c:formatCode>General</c:formatCode>
                <c:ptCount val="6"/>
                <c:pt idx="0">
                  <c:v>0</c:v>
                </c:pt>
                <c:pt idx="1">
                  <c:v>0</c:v>
                </c:pt>
                <c:pt idx="2">
                  <c:v>0</c:v>
                </c:pt>
                <c:pt idx="3">
                  <c:v>10375711.26</c:v>
                </c:pt>
                <c:pt idx="4">
                  <c:v>9305124.0099999998</c:v>
                </c:pt>
                <c:pt idx="5">
                  <c:v>9354143.4299999997</c:v>
                </c:pt>
              </c:numCache>
            </c:numRef>
          </c:val>
          <c:smooth val="1"/>
        </c:ser>
        <c:ser>
          <c:idx val="3"/>
          <c:order val="2"/>
          <c:tx>
            <c:strRef>
              <c:f>Foglio1!$B$1</c:f>
              <c:strCache>
                <c:ptCount val="1"/>
                <c:pt idx="0">
                  <c:v>Spese in conto capitale</c:v>
                </c:pt>
              </c:strCache>
            </c:strRef>
          </c:tx>
          <c:cat>
            <c:strRef>
              <c:f>Foglio1!$A$2:$A$7</c:f>
              <c:strCache>
                <c:ptCount val="6"/>
                <c:pt idx="0">
                  <c:v>2013</c:v>
                </c:pt>
                <c:pt idx="1">
                  <c:v>2014</c:v>
                </c:pt>
                <c:pt idx="2">
                  <c:v>2015</c:v>
                </c:pt>
                <c:pt idx="3">
                  <c:v>2016</c:v>
                </c:pt>
                <c:pt idx="4">
                  <c:v>2017</c:v>
                </c:pt>
                <c:pt idx="5">
                  <c:v>2018</c:v>
                </c:pt>
              </c:strCache>
            </c:strRef>
          </c:cat>
          <c:val>
            <c:numRef>
              <c:f>Foglio1!$B$2:$B$7</c:f>
              <c:numCache>
                <c:formatCode>General</c:formatCode>
                <c:ptCount val="6"/>
                <c:pt idx="0">
                  <c:v>0</c:v>
                </c:pt>
                <c:pt idx="1">
                  <c:v>0</c:v>
                </c:pt>
                <c:pt idx="2">
                  <c:v>0</c:v>
                </c:pt>
                <c:pt idx="3">
                  <c:v>5396188.29</c:v>
                </c:pt>
                <c:pt idx="4">
                  <c:v>1090000</c:v>
                </c:pt>
                <c:pt idx="5">
                  <c:v>1105000</c:v>
                </c:pt>
              </c:numCache>
            </c:numRef>
          </c:val>
          <c:smooth val="1"/>
        </c:ser>
        <c:ser>
          <c:idx val="4"/>
          <c:order val="3"/>
          <c:tx>
            <c:strRef>
              <c:f>Foglio1!$B$1</c:f>
              <c:strCache>
                <c:ptCount val="1"/>
                <c:pt idx="0">
                  <c:v>Spese per incremento attività finanziarie</c:v>
                </c:pt>
              </c:strCache>
            </c:strRef>
          </c:tx>
          <c:cat>
            <c:strRef>
              <c:f>Foglio1!$A$2:$A$7</c:f>
              <c:strCache>
                <c:ptCount val="6"/>
                <c:pt idx="0">
                  <c:v>2013</c:v>
                </c:pt>
                <c:pt idx="1">
                  <c:v>2014</c:v>
                </c:pt>
                <c:pt idx="2">
                  <c:v>2015</c:v>
                </c:pt>
                <c:pt idx="3">
                  <c:v>2016</c:v>
                </c:pt>
                <c:pt idx="4">
                  <c:v>2017</c:v>
                </c:pt>
                <c:pt idx="5">
                  <c:v>2018</c:v>
                </c:pt>
              </c:strCache>
            </c:strRef>
          </c:cat>
          <c:val>
            <c:numRef>
              <c:f>Foglio1!$B$2:$B$7</c:f>
              <c:numCache>
                <c:formatCode>General</c:formatCode>
                <c:ptCount val="6"/>
                <c:pt idx="0">
                  <c:v>0</c:v>
                </c:pt>
                <c:pt idx="1">
                  <c:v>0</c:v>
                </c:pt>
                <c:pt idx="2">
                  <c:v>0</c:v>
                </c:pt>
                <c:pt idx="3">
                  <c:v>0</c:v>
                </c:pt>
                <c:pt idx="4">
                  <c:v>0</c:v>
                </c:pt>
                <c:pt idx="5">
                  <c:v>0</c:v>
                </c:pt>
              </c:numCache>
            </c:numRef>
          </c:val>
          <c:smooth val="1"/>
        </c:ser>
        <c:ser>
          <c:idx val="5"/>
          <c:order val="4"/>
          <c:tx>
            <c:strRef>
              <c:f>Foglio1!$B$1</c:f>
              <c:strCache>
                <c:ptCount val="1"/>
                <c:pt idx="0">
                  <c:v>Rimborso Prestiti</c:v>
                </c:pt>
              </c:strCache>
            </c:strRef>
          </c:tx>
          <c:cat>
            <c:strRef>
              <c:f>Foglio1!$A$2:$A$7</c:f>
              <c:strCache>
                <c:ptCount val="6"/>
                <c:pt idx="0">
                  <c:v>2013</c:v>
                </c:pt>
                <c:pt idx="1">
                  <c:v>2014</c:v>
                </c:pt>
                <c:pt idx="2">
                  <c:v>2015</c:v>
                </c:pt>
                <c:pt idx="3">
                  <c:v>2016</c:v>
                </c:pt>
                <c:pt idx="4">
                  <c:v>2017</c:v>
                </c:pt>
                <c:pt idx="5">
                  <c:v>2018</c:v>
                </c:pt>
              </c:strCache>
            </c:strRef>
          </c:cat>
          <c:val>
            <c:numRef>
              <c:f>Foglio1!$B$2:$B$7</c:f>
              <c:numCache>
                <c:formatCode>General</c:formatCode>
                <c:ptCount val="6"/>
                <c:pt idx="0">
                  <c:v>0</c:v>
                </c:pt>
                <c:pt idx="1">
                  <c:v>0</c:v>
                </c:pt>
                <c:pt idx="2">
                  <c:v>0</c:v>
                </c:pt>
                <c:pt idx="3">
                  <c:v>302841.34999999998</c:v>
                </c:pt>
                <c:pt idx="4">
                  <c:v>294311.37</c:v>
                </c:pt>
                <c:pt idx="5">
                  <c:v>286291.95</c:v>
                </c:pt>
              </c:numCache>
            </c:numRef>
          </c:val>
          <c:smooth val="1"/>
        </c:ser>
        <c:ser>
          <c:idx val="6"/>
          <c:order val="5"/>
          <c:tx>
            <c:strRef>
              <c:f>Foglio1!$B$1</c:f>
              <c:strCache>
                <c:ptCount val="1"/>
                <c:pt idx="0">
                  <c:v>Chiusura Anticipazioni ricevute da istituto tesoriere/cassiere</c:v>
                </c:pt>
              </c:strCache>
            </c:strRef>
          </c:tx>
          <c:cat>
            <c:strRef>
              <c:f>Foglio1!$A$2:$A$7</c:f>
              <c:strCache>
                <c:ptCount val="6"/>
                <c:pt idx="0">
                  <c:v>2013</c:v>
                </c:pt>
                <c:pt idx="1">
                  <c:v>2014</c:v>
                </c:pt>
                <c:pt idx="2">
                  <c:v>2015</c:v>
                </c:pt>
                <c:pt idx="3">
                  <c:v>2016</c:v>
                </c:pt>
                <c:pt idx="4">
                  <c:v>2017</c:v>
                </c:pt>
                <c:pt idx="5">
                  <c:v>2018</c:v>
                </c:pt>
              </c:strCache>
            </c:strRef>
          </c:cat>
          <c:val>
            <c:numRef>
              <c:f>Foglio1!$B$2:$B$7</c:f>
              <c:numCache>
                <c:formatCode>General</c:formatCode>
                <c:ptCount val="6"/>
                <c:pt idx="0">
                  <c:v>0</c:v>
                </c:pt>
                <c:pt idx="1">
                  <c:v>0</c:v>
                </c:pt>
                <c:pt idx="2">
                  <c:v>0</c:v>
                </c:pt>
                <c:pt idx="3">
                  <c:v>0</c:v>
                </c:pt>
                <c:pt idx="4">
                  <c:v>0</c:v>
                </c:pt>
                <c:pt idx="5">
                  <c:v>0</c:v>
                </c:pt>
              </c:numCache>
            </c:numRef>
          </c:val>
          <c:smooth val="1"/>
        </c:ser>
        <c:ser>
          <c:idx val="7"/>
          <c:order val="6"/>
          <c:tx>
            <c:strRef>
              <c:f>Foglio1!$B$1</c:f>
              <c:strCache>
                <c:ptCount val="1"/>
                <c:pt idx="0">
                  <c:v>Uscite per conto terzi e partite di giro</c:v>
                </c:pt>
              </c:strCache>
            </c:strRef>
          </c:tx>
          <c:cat>
            <c:strRef>
              <c:f>Foglio1!$A$2:$A$7</c:f>
              <c:strCache>
                <c:ptCount val="6"/>
                <c:pt idx="0">
                  <c:v>2013</c:v>
                </c:pt>
                <c:pt idx="1">
                  <c:v>2014</c:v>
                </c:pt>
                <c:pt idx="2">
                  <c:v>2015</c:v>
                </c:pt>
                <c:pt idx="3">
                  <c:v>2016</c:v>
                </c:pt>
                <c:pt idx="4">
                  <c:v>2017</c:v>
                </c:pt>
                <c:pt idx="5">
                  <c:v>2018</c:v>
                </c:pt>
              </c:strCache>
            </c:strRef>
          </c:cat>
          <c:val>
            <c:numRef>
              <c:f>Foglio1!$B$2:$B$7</c:f>
              <c:numCache>
                <c:formatCode>General</c:formatCode>
                <c:ptCount val="6"/>
                <c:pt idx="0">
                  <c:v>0</c:v>
                </c:pt>
                <c:pt idx="1">
                  <c:v>0</c:v>
                </c:pt>
                <c:pt idx="2">
                  <c:v>0</c:v>
                </c:pt>
                <c:pt idx="3">
                  <c:v>0</c:v>
                </c:pt>
                <c:pt idx="4">
                  <c:v>0</c:v>
                </c:pt>
                <c:pt idx="5">
                  <c:v>0</c:v>
                </c:pt>
              </c:numCache>
            </c:numRef>
          </c:val>
          <c:smooth val="1"/>
        </c:ser>
        <c:dLbls>
          <c:showLegendKey val="0"/>
          <c:showVal val="0"/>
          <c:showCatName val="0"/>
          <c:showSerName val="0"/>
          <c:showPercent val="0"/>
          <c:showBubbleSize val="0"/>
        </c:dLbls>
        <c:marker val="1"/>
        <c:smooth val="0"/>
        <c:axId val="127332280"/>
        <c:axId val="127332672"/>
      </c:lineChart>
      <c:catAx>
        <c:axId val="127332280"/>
        <c:scaling>
          <c:orientation val="minMax"/>
        </c:scaling>
        <c:delete val="0"/>
        <c:axPos val="b"/>
        <c:numFmt formatCode="General" sourceLinked="0"/>
        <c:majorTickMark val="out"/>
        <c:minorTickMark val="none"/>
        <c:tickLblPos val="nextTo"/>
        <c:crossAx val="127332672"/>
        <c:crosses val="autoZero"/>
        <c:auto val="1"/>
        <c:lblAlgn val="ctr"/>
        <c:lblOffset val="100"/>
        <c:noMultiLvlLbl val="0"/>
      </c:catAx>
      <c:valAx>
        <c:axId val="127332672"/>
        <c:scaling>
          <c:orientation val="minMax"/>
        </c:scaling>
        <c:delete val="0"/>
        <c:axPos val="l"/>
        <c:majorGridlines/>
        <c:numFmt formatCode="General" sourceLinked="0"/>
        <c:majorTickMark val="out"/>
        <c:minorTickMark val="none"/>
        <c:tickLblPos val="nextTo"/>
        <c:crossAx val="127332280"/>
        <c:crosses val="autoZero"/>
        <c:crossBetween val="between"/>
      </c:valAx>
    </c:plotArea>
    <c:legend>
      <c:legendPos val="r"/>
      <c:overlay val="0"/>
    </c:legend>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it-IT"/>
  <c:roundedCorners val="0"/>
  <c:style val="2"/>
  <c:chart>
    <c:title>
      <c:tx>
        <c:rich>
          <a:bodyPr/>
          <a:lstStyle/>
          <a:p>
            <a:pPr>
              <a:defRPr sz="1000"/>
            </a:pPr>
            <a:endParaRPr lang="it-IT"/>
          </a:p>
        </c:rich>
      </c:tx>
      <c:overlay val="0"/>
    </c:title>
    <c:autoTitleDeleted val="0"/>
    <c:plotArea>
      <c:layout/>
      <c:lineChart>
        <c:grouping val="standard"/>
        <c:varyColors val="0"/>
        <c:ser>
          <c:idx val="1"/>
          <c:order val="0"/>
          <c:tx>
            <c:strRef>
              <c:f>Foglio1!$B$1</c:f>
              <c:strCache>
                <c:ptCount val="1"/>
                <c:pt idx="0">
                  <c:v>Tipologia 101: Imposte tasse e proventi assimilati</c:v>
                </c:pt>
              </c:strCache>
            </c:strRef>
          </c:tx>
          <c:cat>
            <c:strRef>
              <c:f>Foglio1!$A$2:$A$7</c:f>
              <c:strCache>
                <c:ptCount val="6"/>
                <c:pt idx="0">
                  <c:v>2013</c:v>
                </c:pt>
                <c:pt idx="1">
                  <c:v>2014</c:v>
                </c:pt>
                <c:pt idx="2">
                  <c:v>2015</c:v>
                </c:pt>
                <c:pt idx="3">
                  <c:v>2016</c:v>
                </c:pt>
                <c:pt idx="4">
                  <c:v>2017</c:v>
                </c:pt>
                <c:pt idx="5">
                  <c:v>2018</c:v>
                </c:pt>
              </c:strCache>
            </c:strRef>
          </c:cat>
          <c:val>
            <c:numRef>
              <c:f>Foglio1!$B$2:$B$7</c:f>
              <c:numCache>
                <c:formatCode>General</c:formatCode>
                <c:ptCount val="6"/>
                <c:pt idx="0">
                  <c:v>0</c:v>
                </c:pt>
                <c:pt idx="1">
                  <c:v>0</c:v>
                </c:pt>
                <c:pt idx="2">
                  <c:v>0</c:v>
                </c:pt>
                <c:pt idx="3">
                  <c:v>6656134.5499999998</c:v>
                </c:pt>
                <c:pt idx="4">
                  <c:v>6603134.5499999998</c:v>
                </c:pt>
                <c:pt idx="5">
                  <c:v>6613134.5499999998</c:v>
                </c:pt>
              </c:numCache>
            </c:numRef>
          </c:val>
          <c:smooth val="1"/>
        </c:ser>
        <c:ser>
          <c:idx val="2"/>
          <c:order val="1"/>
          <c:tx>
            <c:strRef>
              <c:f>Foglio1!$B$1</c:f>
              <c:strCache>
                <c:ptCount val="1"/>
                <c:pt idx="0">
                  <c:v>Tipologia 301: Fondi perequativi da Amministrazioni Centrali</c:v>
                </c:pt>
              </c:strCache>
            </c:strRef>
          </c:tx>
          <c:cat>
            <c:strRef>
              <c:f>Foglio1!$A$2:$A$7</c:f>
              <c:strCache>
                <c:ptCount val="6"/>
                <c:pt idx="0">
                  <c:v>2013</c:v>
                </c:pt>
                <c:pt idx="1">
                  <c:v>2014</c:v>
                </c:pt>
                <c:pt idx="2">
                  <c:v>2015</c:v>
                </c:pt>
                <c:pt idx="3">
                  <c:v>2016</c:v>
                </c:pt>
                <c:pt idx="4">
                  <c:v>2017</c:v>
                </c:pt>
                <c:pt idx="5">
                  <c:v>2018</c:v>
                </c:pt>
              </c:strCache>
            </c:strRef>
          </c:cat>
          <c:val>
            <c:numRef>
              <c:f>Foglio1!$B$2:$B$7</c:f>
              <c:numCache>
                <c:formatCode>General</c:formatCode>
                <c:ptCount val="6"/>
                <c:pt idx="0">
                  <c:v>0</c:v>
                </c:pt>
                <c:pt idx="1">
                  <c:v>0</c:v>
                </c:pt>
                <c:pt idx="2">
                  <c:v>0</c:v>
                </c:pt>
                <c:pt idx="3">
                  <c:v>1057351.51</c:v>
                </c:pt>
                <c:pt idx="4">
                  <c:v>1057351.51</c:v>
                </c:pt>
                <c:pt idx="5">
                  <c:v>1057351.51</c:v>
                </c:pt>
              </c:numCache>
            </c:numRef>
          </c:val>
          <c:smooth val="1"/>
        </c:ser>
        <c:dLbls>
          <c:showLegendKey val="0"/>
          <c:showVal val="0"/>
          <c:showCatName val="0"/>
          <c:showSerName val="0"/>
          <c:showPercent val="0"/>
          <c:showBubbleSize val="0"/>
        </c:dLbls>
        <c:marker val="1"/>
        <c:smooth val="0"/>
        <c:axId val="436799696"/>
        <c:axId val="436491248"/>
      </c:lineChart>
      <c:catAx>
        <c:axId val="436799696"/>
        <c:scaling>
          <c:orientation val="minMax"/>
        </c:scaling>
        <c:delete val="0"/>
        <c:axPos val="b"/>
        <c:numFmt formatCode="General" sourceLinked="0"/>
        <c:majorTickMark val="out"/>
        <c:minorTickMark val="none"/>
        <c:tickLblPos val="nextTo"/>
        <c:crossAx val="436491248"/>
        <c:crosses val="autoZero"/>
        <c:auto val="1"/>
        <c:lblAlgn val="ctr"/>
        <c:lblOffset val="100"/>
        <c:noMultiLvlLbl val="0"/>
      </c:catAx>
      <c:valAx>
        <c:axId val="436491248"/>
        <c:scaling>
          <c:orientation val="minMax"/>
        </c:scaling>
        <c:delete val="0"/>
        <c:axPos val="l"/>
        <c:majorGridlines/>
        <c:numFmt formatCode="General" sourceLinked="0"/>
        <c:majorTickMark val="out"/>
        <c:minorTickMark val="none"/>
        <c:tickLblPos val="nextTo"/>
        <c:crossAx val="436799696"/>
        <c:crosses val="autoZero"/>
        <c:crossBetween val="between"/>
      </c:valAx>
    </c:plotArea>
    <c:legend>
      <c:legendPos val="r"/>
      <c:overlay val="0"/>
    </c:legend>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1"/>
  <c:lang val="it-IT"/>
  <c:roundedCorners val="0"/>
  <c:style val="2"/>
  <c:chart>
    <c:title>
      <c:tx>
        <c:rich>
          <a:bodyPr/>
          <a:lstStyle/>
          <a:p>
            <a:pPr>
              <a:defRPr sz="1000"/>
            </a:pPr>
            <a:endParaRPr lang="it-IT"/>
          </a:p>
        </c:rich>
      </c:tx>
      <c:overlay val="0"/>
    </c:title>
    <c:autoTitleDeleted val="0"/>
    <c:plotArea>
      <c:layout/>
      <c:lineChart>
        <c:grouping val="standard"/>
        <c:varyColors val="0"/>
        <c:ser>
          <c:idx val="1"/>
          <c:order val="0"/>
          <c:tx>
            <c:strRef>
              <c:f>Foglio1!$B$1</c:f>
              <c:strCache>
                <c:ptCount val="1"/>
                <c:pt idx="0">
                  <c:v>Tipologia 101: Trasferimenti correnti da Amministrazioni pubbliche</c:v>
                </c:pt>
              </c:strCache>
            </c:strRef>
          </c:tx>
          <c:cat>
            <c:strRef>
              <c:f>Foglio1!$A$2:$A$7</c:f>
              <c:strCache>
                <c:ptCount val="6"/>
                <c:pt idx="0">
                  <c:v>2013</c:v>
                </c:pt>
                <c:pt idx="1">
                  <c:v>2014</c:v>
                </c:pt>
                <c:pt idx="2">
                  <c:v>2015</c:v>
                </c:pt>
                <c:pt idx="3">
                  <c:v>2016</c:v>
                </c:pt>
                <c:pt idx="4">
                  <c:v>2017</c:v>
                </c:pt>
                <c:pt idx="5">
                  <c:v>2018</c:v>
                </c:pt>
              </c:strCache>
            </c:strRef>
          </c:cat>
          <c:val>
            <c:numRef>
              <c:f>Foglio1!$B$2:$B$7</c:f>
              <c:numCache>
                <c:formatCode>General</c:formatCode>
                <c:ptCount val="6"/>
                <c:pt idx="0">
                  <c:v>0</c:v>
                </c:pt>
                <c:pt idx="1">
                  <c:v>0</c:v>
                </c:pt>
                <c:pt idx="2">
                  <c:v>0</c:v>
                </c:pt>
                <c:pt idx="3">
                  <c:v>212773.54</c:v>
                </c:pt>
                <c:pt idx="4">
                  <c:v>172749.32</c:v>
                </c:pt>
                <c:pt idx="5">
                  <c:v>172749.32</c:v>
                </c:pt>
              </c:numCache>
            </c:numRef>
          </c:val>
          <c:smooth val="1"/>
        </c:ser>
        <c:dLbls>
          <c:showLegendKey val="0"/>
          <c:showVal val="0"/>
          <c:showCatName val="0"/>
          <c:showSerName val="0"/>
          <c:showPercent val="0"/>
          <c:showBubbleSize val="0"/>
        </c:dLbls>
        <c:marker val="1"/>
        <c:smooth val="0"/>
        <c:axId val="191670104"/>
        <c:axId val="191670496"/>
      </c:lineChart>
      <c:catAx>
        <c:axId val="191670104"/>
        <c:scaling>
          <c:orientation val="minMax"/>
        </c:scaling>
        <c:delete val="0"/>
        <c:axPos val="b"/>
        <c:numFmt formatCode="General" sourceLinked="0"/>
        <c:majorTickMark val="out"/>
        <c:minorTickMark val="none"/>
        <c:tickLblPos val="nextTo"/>
        <c:crossAx val="191670496"/>
        <c:crosses val="autoZero"/>
        <c:auto val="1"/>
        <c:lblAlgn val="ctr"/>
        <c:lblOffset val="100"/>
        <c:noMultiLvlLbl val="0"/>
      </c:catAx>
      <c:valAx>
        <c:axId val="191670496"/>
        <c:scaling>
          <c:orientation val="minMax"/>
        </c:scaling>
        <c:delete val="0"/>
        <c:axPos val="l"/>
        <c:majorGridlines/>
        <c:numFmt formatCode="General" sourceLinked="0"/>
        <c:majorTickMark val="out"/>
        <c:minorTickMark val="none"/>
        <c:tickLblPos val="nextTo"/>
        <c:crossAx val="191670104"/>
        <c:crosses val="autoZero"/>
        <c:crossBetween val="between"/>
      </c:valAx>
    </c:plotArea>
    <c:legend>
      <c:legendPos val="r"/>
      <c:overlay val="0"/>
    </c:legend>
    <c:plotVisOnly val="1"/>
    <c:dispBlanksAs val="gap"/>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1"/>
  <c:lang val="it-IT"/>
  <c:roundedCorners val="0"/>
  <c:style val="2"/>
  <c:chart>
    <c:title>
      <c:tx>
        <c:rich>
          <a:bodyPr/>
          <a:lstStyle/>
          <a:p>
            <a:pPr>
              <a:defRPr sz="1000"/>
            </a:pPr>
            <a:endParaRPr lang="it-IT"/>
          </a:p>
        </c:rich>
      </c:tx>
      <c:overlay val="0"/>
    </c:title>
    <c:autoTitleDeleted val="0"/>
    <c:plotArea>
      <c:layout/>
      <c:lineChart>
        <c:grouping val="standard"/>
        <c:varyColors val="0"/>
        <c:ser>
          <c:idx val="1"/>
          <c:order val="0"/>
          <c:tx>
            <c:strRef>
              <c:f>Foglio1!$B$1</c:f>
              <c:strCache>
                <c:ptCount val="1"/>
                <c:pt idx="0">
                  <c:v>Tipologia 100: Vendita di beni e servizi e proventi derivanti dalla gestione dei beni</c:v>
                </c:pt>
              </c:strCache>
            </c:strRef>
          </c:tx>
          <c:cat>
            <c:strRef>
              <c:f>Foglio1!$A$2:$A$7</c:f>
              <c:strCache>
                <c:ptCount val="6"/>
                <c:pt idx="0">
                  <c:v>2013</c:v>
                </c:pt>
                <c:pt idx="1">
                  <c:v>2014</c:v>
                </c:pt>
                <c:pt idx="2">
                  <c:v>2015</c:v>
                </c:pt>
                <c:pt idx="3">
                  <c:v>2016</c:v>
                </c:pt>
                <c:pt idx="4">
                  <c:v>2017</c:v>
                </c:pt>
                <c:pt idx="5">
                  <c:v>2018</c:v>
                </c:pt>
              </c:strCache>
            </c:strRef>
          </c:cat>
          <c:val>
            <c:numRef>
              <c:f>Foglio1!$B$2:$B$7</c:f>
              <c:numCache>
                <c:formatCode>General</c:formatCode>
                <c:ptCount val="6"/>
                <c:pt idx="0">
                  <c:v>0</c:v>
                </c:pt>
                <c:pt idx="1">
                  <c:v>0</c:v>
                </c:pt>
                <c:pt idx="2">
                  <c:v>0</c:v>
                </c:pt>
                <c:pt idx="3">
                  <c:v>1211700</c:v>
                </c:pt>
                <c:pt idx="4">
                  <c:v>1216700</c:v>
                </c:pt>
                <c:pt idx="5">
                  <c:v>1227700</c:v>
                </c:pt>
              </c:numCache>
            </c:numRef>
          </c:val>
          <c:smooth val="1"/>
        </c:ser>
        <c:ser>
          <c:idx val="2"/>
          <c:order val="1"/>
          <c:tx>
            <c:strRef>
              <c:f>Foglio1!$B$1</c:f>
              <c:strCache>
                <c:ptCount val="1"/>
                <c:pt idx="0">
                  <c:v>Tipologia 200: Proventi derivanti dall'attività di controllo e repressione delle irregolarità e degli illeciti</c:v>
                </c:pt>
              </c:strCache>
            </c:strRef>
          </c:tx>
          <c:cat>
            <c:strRef>
              <c:f>Foglio1!$A$2:$A$7</c:f>
              <c:strCache>
                <c:ptCount val="6"/>
                <c:pt idx="0">
                  <c:v>2013</c:v>
                </c:pt>
                <c:pt idx="1">
                  <c:v>2014</c:v>
                </c:pt>
                <c:pt idx="2">
                  <c:v>2015</c:v>
                </c:pt>
                <c:pt idx="3">
                  <c:v>2016</c:v>
                </c:pt>
                <c:pt idx="4">
                  <c:v>2017</c:v>
                </c:pt>
                <c:pt idx="5">
                  <c:v>2018</c:v>
                </c:pt>
              </c:strCache>
            </c:strRef>
          </c:cat>
          <c:val>
            <c:numRef>
              <c:f>Foglio1!$B$2:$B$7</c:f>
              <c:numCache>
                <c:formatCode>General</c:formatCode>
                <c:ptCount val="6"/>
                <c:pt idx="0">
                  <c:v>0</c:v>
                </c:pt>
                <c:pt idx="1">
                  <c:v>0</c:v>
                </c:pt>
                <c:pt idx="2">
                  <c:v>0</c:v>
                </c:pt>
                <c:pt idx="3">
                  <c:v>190500</c:v>
                </c:pt>
                <c:pt idx="4">
                  <c:v>190500</c:v>
                </c:pt>
                <c:pt idx="5">
                  <c:v>195500</c:v>
                </c:pt>
              </c:numCache>
            </c:numRef>
          </c:val>
          <c:smooth val="1"/>
        </c:ser>
        <c:ser>
          <c:idx val="3"/>
          <c:order val="2"/>
          <c:tx>
            <c:strRef>
              <c:f>Foglio1!$B$1</c:f>
              <c:strCache>
                <c:ptCount val="1"/>
                <c:pt idx="0">
                  <c:v>Tipologia 300: Interessi attivi</c:v>
                </c:pt>
              </c:strCache>
            </c:strRef>
          </c:tx>
          <c:cat>
            <c:strRef>
              <c:f>Foglio1!$A$2:$A$7</c:f>
              <c:strCache>
                <c:ptCount val="6"/>
                <c:pt idx="0">
                  <c:v>2013</c:v>
                </c:pt>
                <c:pt idx="1">
                  <c:v>2014</c:v>
                </c:pt>
                <c:pt idx="2">
                  <c:v>2015</c:v>
                </c:pt>
                <c:pt idx="3">
                  <c:v>2016</c:v>
                </c:pt>
                <c:pt idx="4">
                  <c:v>2017</c:v>
                </c:pt>
                <c:pt idx="5">
                  <c:v>2018</c:v>
                </c:pt>
              </c:strCache>
            </c:strRef>
          </c:cat>
          <c:val>
            <c:numRef>
              <c:f>Foglio1!$B$2:$B$7</c:f>
              <c:numCache>
                <c:formatCode>General</c:formatCode>
                <c:ptCount val="6"/>
                <c:pt idx="0">
                  <c:v>0</c:v>
                </c:pt>
                <c:pt idx="1">
                  <c:v>0</c:v>
                </c:pt>
                <c:pt idx="2">
                  <c:v>0</c:v>
                </c:pt>
                <c:pt idx="3">
                  <c:v>7000</c:v>
                </c:pt>
                <c:pt idx="4">
                  <c:v>7000</c:v>
                </c:pt>
                <c:pt idx="5">
                  <c:v>7000</c:v>
                </c:pt>
              </c:numCache>
            </c:numRef>
          </c:val>
          <c:smooth val="1"/>
        </c:ser>
        <c:ser>
          <c:idx val="4"/>
          <c:order val="3"/>
          <c:tx>
            <c:strRef>
              <c:f>Foglio1!$B$1</c:f>
              <c:strCache>
                <c:ptCount val="1"/>
                <c:pt idx="0">
                  <c:v>Tipologia 500: Rimborsi e altre entrate correnti</c:v>
                </c:pt>
              </c:strCache>
            </c:strRef>
          </c:tx>
          <c:cat>
            <c:strRef>
              <c:f>Foglio1!$A$2:$A$7</c:f>
              <c:strCache>
                <c:ptCount val="6"/>
                <c:pt idx="0">
                  <c:v>2013</c:v>
                </c:pt>
                <c:pt idx="1">
                  <c:v>2014</c:v>
                </c:pt>
                <c:pt idx="2">
                  <c:v>2015</c:v>
                </c:pt>
                <c:pt idx="3">
                  <c:v>2016</c:v>
                </c:pt>
                <c:pt idx="4">
                  <c:v>2017</c:v>
                </c:pt>
                <c:pt idx="5">
                  <c:v>2018</c:v>
                </c:pt>
              </c:strCache>
            </c:strRef>
          </c:cat>
          <c:val>
            <c:numRef>
              <c:f>Foglio1!$B$2:$B$7</c:f>
              <c:numCache>
                <c:formatCode>General</c:formatCode>
                <c:ptCount val="6"/>
                <c:pt idx="0">
                  <c:v>0</c:v>
                </c:pt>
                <c:pt idx="1">
                  <c:v>0</c:v>
                </c:pt>
                <c:pt idx="2">
                  <c:v>0</c:v>
                </c:pt>
                <c:pt idx="3">
                  <c:v>415000</c:v>
                </c:pt>
                <c:pt idx="4">
                  <c:v>226000</c:v>
                </c:pt>
                <c:pt idx="5">
                  <c:v>241000</c:v>
                </c:pt>
              </c:numCache>
            </c:numRef>
          </c:val>
          <c:smooth val="1"/>
        </c:ser>
        <c:dLbls>
          <c:showLegendKey val="0"/>
          <c:showVal val="0"/>
          <c:showCatName val="0"/>
          <c:showSerName val="0"/>
          <c:showPercent val="0"/>
          <c:showBubbleSize val="0"/>
        </c:dLbls>
        <c:marker val="1"/>
        <c:smooth val="0"/>
        <c:axId val="442248224"/>
        <c:axId val="192171608"/>
      </c:lineChart>
      <c:catAx>
        <c:axId val="442248224"/>
        <c:scaling>
          <c:orientation val="minMax"/>
        </c:scaling>
        <c:delete val="0"/>
        <c:axPos val="b"/>
        <c:numFmt formatCode="General" sourceLinked="0"/>
        <c:majorTickMark val="out"/>
        <c:minorTickMark val="none"/>
        <c:tickLblPos val="nextTo"/>
        <c:crossAx val="192171608"/>
        <c:crosses val="autoZero"/>
        <c:auto val="1"/>
        <c:lblAlgn val="ctr"/>
        <c:lblOffset val="100"/>
        <c:noMultiLvlLbl val="0"/>
      </c:catAx>
      <c:valAx>
        <c:axId val="192171608"/>
        <c:scaling>
          <c:orientation val="minMax"/>
        </c:scaling>
        <c:delete val="0"/>
        <c:axPos val="l"/>
        <c:majorGridlines/>
        <c:numFmt formatCode="General" sourceLinked="0"/>
        <c:majorTickMark val="out"/>
        <c:minorTickMark val="none"/>
        <c:tickLblPos val="nextTo"/>
        <c:crossAx val="442248224"/>
        <c:crosses val="autoZero"/>
        <c:crossBetween val="between"/>
      </c:valAx>
    </c:plotArea>
    <c:legend>
      <c:legendPos val="r"/>
      <c:overlay val="0"/>
    </c:legend>
    <c:plotVisOnly val="1"/>
    <c:dispBlanksAs val="gap"/>
    <c:showDLblsOverMax val="0"/>
  </c:chart>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1"/>
  <c:lang val="it-IT"/>
  <c:roundedCorners val="0"/>
  <c:style val="2"/>
  <c:chart>
    <c:title>
      <c:tx>
        <c:rich>
          <a:bodyPr/>
          <a:lstStyle/>
          <a:p>
            <a:pPr>
              <a:defRPr sz="1000"/>
            </a:pPr>
            <a:endParaRPr lang="it-IT"/>
          </a:p>
        </c:rich>
      </c:tx>
      <c:overlay val="0"/>
    </c:title>
    <c:autoTitleDeleted val="0"/>
    <c:plotArea>
      <c:layout/>
      <c:lineChart>
        <c:grouping val="standard"/>
        <c:varyColors val="0"/>
        <c:ser>
          <c:idx val="1"/>
          <c:order val="0"/>
          <c:tx>
            <c:strRef>
              <c:f>Foglio1!$B$1</c:f>
              <c:strCache>
                <c:ptCount val="1"/>
                <c:pt idx="0">
                  <c:v>Tipologia 200: Contributi agli investimenti</c:v>
                </c:pt>
              </c:strCache>
            </c:strRef>
          </c:tx>
          <c:cat>
            <c:strRef>
              <c:f>Foglio1!$A$2:$A$7</c:f>
              <c:strCache>
                <c:ptCount val="6"/>
                <c:pt idx="0">
                  <c:v>2013</c:v>
                </c:pt>
                <c:pt idx="1">
                  <c:v>2014</c:v>
                </c:pt>
                <c:pt idx="2">
                  <c:v>2015</c:v>
                </c:pt>
                <c:pt idx="3">
                  <c:v>2016</c:v>
                </c:pt>
                <c:pt idx="4">
                  <c:v>2017</c:v>
                </c:pt>
                <c:pt idx="5">
                  <c:v>2018</c:v>
                </c:pt>
              </c:strCache>
            </c:strRef>
          </c:cat>
          <c:val>
            <c:numRef>
              <c:f>Foglio1!$B$2:$B$7</c:f>
              <c:numCache>
                <c:formatCode>General</c:formatCode>
                <c:ptCount val="6"/>
                <c:pt idx="0">
                  <c:v>0</c:v>
                </c:pt>
                <c:pt idx="1">
                  <c:v>0</c:v>
                </c:pt>
                <c:pt idx="2">
                  <c:v>0</c:v>
                </c:pt>
                <c:pt idx="3">
                  <c:v>41000</c:v>
                </c:pt>
                <c:pt idx="4">
                  <c:v>0</c:v>
                </c:pt>
                <c:pt idx="5">
                  <c:v>0</c:v>
                </c:pt>
              </c:numCache>
            </c:numRef>
          </c:val>
          <c:smooth val="1"/>
        </c:ser>
        <c:ser>
          <c:idx val="2"/>
          <c:order val="1"/>
          <c:tx>
            <c:strRef>
              <c:f>Foglio1!$B$1</c:f>
              <c:strCache>
                <c:ptCount val="1"/>
                <c:pt idx="0">
                  <c:v>Tipologia 400: Entrate da alienazione di beni materiali e immateriali</c:v>
                </c:pt>
              </c:strCache>
            </c:strRef>
          </c:tx>
          <c:cat>
            <c:strRef>
              <c:f>Foglio1!$A$2:$A$7</c:f>
              <c:strCache>
                <c:ptCount val="6"/>
                <c:pt idx="0">
                  <c:v>2013</c:v>
                </c:pt>
                <c:pt idx="1">
                  <c:v>2014</c:v>
                </c:pt>
                <c:pt idx="2">
                  <c:v>2015</c:v>
                </c:pt>
                <c:pt idx="3">
                  <c:v>2016</c:v>
                </c:pt>
                <c:pt idx="4">
                  <c:v>2017</c:v>
                </c:pt>
                <c:pt idx="5">
                  <c:v>2018</c:v>
                </c:pt>
              </c:strCache>
            </c:strRef>
          </c:cat>
          <c:val>
            <c:numRef>
              <c:f>Foglio1!$B$2:$B$7</c:f>
              <c:numCache>
                <c:formatCode>General</c:formatCode>
                <c:ptCount val="6"/>
                <c:pt idx="0">
                  <c:v>0</c:v>
                </c:pt>
                <c:pt idx="1">
                  <c:v>0</c:v>
                </c:pt>
                <c:pt idx="2">
                  <c:v>0</c:v>
                </c:pt>
                <c:pt idx="3">
                  <c:v>1892180</c:v>
                </c:pt>
                <c:pt idx="4">
                  <c:v>270000</c:v>
                </c:pt>
                <c:pt idx="5">
                  <c:v>285000</c:v>
                </c:pt>
              </c:numCache>
            </c:numRef>
          </c:val>
          <c:smooth val="1"/>
        </c:ser>
        <c:ser>
          <c:idx val="3"/>
          <c:order val="2"/>
          <c:tx>
            <c:strRef>
              <c:f>Foglio1!$B$1</c:f>
              <c:strCache>
                <c:ptCount val="1"/>
                <c:pt idx="0">
                  <c:v>Tipologia 500: Altre entrate in conto capitale</c:v>
                </c:pt>
              </c:strCache>
            </c:strRef>
          </c:tx>
          <c:cat>
            <c:strRef>
              <c:f>Foglio1!$A$2:$A$7</c:f>
              <c:strCache>
                <c:ptCount val="6"/>
                <c:pt idx="0">
                  <c:v>2013</c:v>
                </c:pt>
                <c:pt idx="1">
                  <c:v>2014</c:v>
                </c:pt>
                <c:pt idx="2">
                  <c:v>2015</c:v>
                </c:pt>
                <c:pt idx="3">
                  <c:v>2016</c:v>
                </c:pt>
                <c:pt idx="4">
                  <c:v>2017</c:v>
                </c:pt>
                <c:pt idx="5">
                  <c:v>2018</c:v>
                </c:pt>
              </c:strCache>
            </c:strRef>
          </c:cat>
          <c:val>
            <c:numRef>
              <c:f>Foglio1!$B$2:$B$7</c:f>
              <c:numCache>
                <c:formatCode>General</c:formatCode>
                <c:ptCount val="6"/>
                <c:pt idx="0">
                  <c:v>0</c:v>
                </c:pt>
                <c:pt idx="1">
                  <c:v>0</c:v>
                </c:pt>
                <c:pt idx="2">
                  <c:v>0</c:v>
                </c:pt>
                <c:pt idx="3">
                  <c:v>820000</c:v>
                </c:pt>
                <c:pt idx="4">
                  <c:v>820000</c:v>
                </c:pt>
                <c:pt idx="5">
                  <c:v>820000</c:v>
                </c:pt>
              </c:numCache>
            </c:numRef>
          </c:val>
          <c:smooth val="1"/>
        </c:ser>
        <c:dLbls>
          <c:showLegendKey val="0"/>
          <c:showVal val="0"/>
          <c:showCatName val="0"/>
          <c:showSerName val="0"/>
          <c:showPercent val="0"/>
          <c:showBubbleSize val="0"/>
        </c:dLbls>
        <c:marker val="1"/>
        <c:smooth val="0"/>
        <c:axId val="159307312"/>
        <c:axId val="159307704"/>
      </c:lineChart>
      <c:catAx>
        <c:axId val="159307312"/>
        <c:scaling>
          <c:orientation val="minMax"/>
        </c:scaling>
        <c:delete val="0"/>
        <c:axPos val="b"/>
        <c:numFmt formatCode="General" sourceLinked="0"/>
        <c:majorTickMark val="out"/>
        <c:minorTickMark val="none"/>
        <c:tickLblPos val="nextTo"/>
        <c:crossAx val="159307704"/>
        <c:crosses val="autoZero"/>
        <c:auto val="1"/>
        <c:lblAlgn val="ctr"/>
        <c:lblOffset val="100"/>
        <c:noMultiLvlLbl val="0"/>
      </c:catAx>
      <c:valAx>
        <c:axId val="159307704"/>
        <c:scaling>
          <c:orientation val="minMax"/>
        </c:scaling>
        <c:delete val="0"/>
        <c:axPos val="l"/>
        <c:majorGridlines/>
        <c:numFmt formatCode="General" sourceLinked="0"/>
        <c:majorTickMark val="out"/>
        <c:minorTickMark val="none"/>
        <c:tickLblPos val="nextTo"/>
        <c:crossAx val="159307312"/>
        <c:crosses val="autoZero"/>
        <c:crossBetween val="between"/>
      </c:valAx>
    </c:plotArea>
    <c:legend>
      <c:legendPos val="r"/>
      <c:overlay val="0"/>
    </c:legend>
    <c:plotVisOnly val="1"/>
    <c:dispBlanksAs val="gap"/>
    <c:showDLblsOverMax val="0"/>
  </c:chart>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1"/>
  <c:lang val="it-IT"/>
  <c:roundedCorners val="0"/>
  <c:style val="2"/>
  <c:chart>
    <c:title>
      <c:tx>
        <c:rich>
          <a:bodyPr/>
          <a:lstStyle/>
          <a:p>
            <a:pPr>
              <a:defRPr sz="1000"/>
            </a:pPr>
            <a:endParaRPr lang="it-IT"/>
          </a:p>
        </c:rich>
      </c:tx>
      <c:overlay val="0"/>
    </c:title>
    <c:autoTitleDeleted val="0"/>
    <c:plotArea>
      <c:layout/>
      <c:lineChart>
        <c:grouping val="standard"/>
        <c:varyColors val="0"/>
        <c:ser>
          <c:idx val="1"/>
          <c:order val="0"/>
          <c:tx>
            <c:strRef>
              <c:f>Foglio1!$B$1</c:f>
              <c:strCache>
                <c:ptCount val="1"/>
                <c:pt idx="0">
                  <c:v>Imposta municipale propria</c:v>
                </c:pt>
              </c:strCache>
            </c:strRef>
          </c:tx>
          <c:cat>
            <c:strRef>
              <c:f>Foglio1!$A$2:$A$7</c:f>
              <c:strCache>
                <c:ptCount val="6"/>
                <c:pt idx="0">
                  <c:v>2013</c:v>
                </c:pt>
                <c:pt idx="1">
                  <c:v>2014</c:v>
                </c:pt>
                <c:pt idx="2">
                  <c:v>2015</c:v>
                </c:pt>
                <c:pt idx="3">
                  <c:v>2016</c:v>
                </c:pt>
                <c:pt idx="4">
                  <c:v>2017</c:v>
                </c:pt>
                <c:pt idx="5">
                  <c:v>2018</c:v>
                </c:pt>
              </c:strCache>
            </c:strRef>
          </c:cat>
          <c:val>
            <c:numRef>
              <c:f>Foglio1!$B$2:$B$7</c:f>
              <c:numCache>
                <c:formatCode>General</c:formatCode>
                <c:ptCount val="6"/>
                <c:pt idx="0">
                  <c:v>0</c:v>
                </c:pt>
                <c:pt idx="1">
                  <c:v>0</c:v>
                </c:pt>
                <c:pt idx="2">
                  <c:v>0</c:v>
                </c:pt>
                <c:pt idx="3">
                  <c:v>2365371.5499999998</c:v>
                </c:pt>
                <c:pt idx="4">
                  <c:v>2365371.5499999998</c:v>
                </c:pt>
                <c:pt idx="5">
                  <c:v>2385371.5499999998</c:v>
                </c:pt>
              </c:numCache>
            </c:numRef>
          </c:val>
          <c:smooth val="1"/>
        </c:ser>
        <c:ser>
          <c:idx val="2"/>
          <c:order val="1"/>
          <c:tx>
            <c:strRef>
              <c:f>Foglio1!$B$1</c:f>
              <c:strCache>
                <c:ptCount val="1"/>
                <c:pt idx="0">
                  <c:v>Imposta comunale sugli immobili (ICI)</c:v>
                </c:pt>
              </c:strCache>
            </c:strRef>
          </c:tx>
          <c:cat>
            <c:strRef>
              <c:f>Foglio1!$A$2:$A$7</c:f>
              <c:strCache>
                <c:ptCount val="6"/>
                <c:pt idx="0">
                  <c:v>2013</c:v>
                </c:pt>
                <c:pt idx="1">
                  <c:v>2014</c:v>
                </c:pt>
                <c:pt idx="2">
                  <c:v>2015</c:v>
                </c:pt>
                <c:pt idx="3">
                  <c:v>2016</c:v>
                </c:pt>
                <c:pt idx="4">
                  <c:v>2017</c:v>
                </c:pt>
                <c:pt idx="5">
                  <c:v>2018</c:v>
                </c:pt>
              </c:strCache>
            </c:strRef>
          </c:cat>
          <c:val>
            <c:numRef>
              <c:f>Foglio1!$B$2:$B$7</c:f>
              <c:numCache>
                <c:formatCode>General</c:formatCode>
                <c:ptCount val="6"/>
                <c:pt idx="0">
                  <c:v>0</c:v>
                </c:pt>
                <c:pt idx="1">
                  <c:v>0</c:v>
                </c:pt>
                <c:pt idx="2">
                  <c:v>0</c:v>
                </c:pt>
                <c:pt idx="3">
                  <c:v>300000</c:v>
                </c:pt>
                <c:pt idx="4">
                  <c:v>250000</c:v>
                </c:pt>
                <c:pt idx="5">
                  <c:v>220000</c:v>
                </c:pt>
              </c:numCache>
            </c:numRef>
          </c:val>
          <c:smooth val="1"/>
        </c:ser>
        <c:ser>
          <c:idx val="3"/>
          <c:order val="2"/>
          <c:tx>
            <c:strRef>
              <c:f>Foglio1!$B$1</c:f>
              <c:strCache>
                <c:ptCount val="1"/>
                <c:pt idx="0">
                  <c:v>Addizionale comunale IRPEF</c:v>
                </c:pt>
              </c:strCache>
            </c:strRef>
          </c:tx>
          <c:cat>
            <c:strRef>
              <c:f>Foglio1!$A$2:$A$7</c:f>
              <c:strCache>
                <c:ptCount val="6"/>
                <c:pt idx="0">
                  <c:v>2013</c:v>
                </c:pt>
                <c:pt idx="1">
                  <c:v>2014</c:v>
                </c:pt>
                <c:pt idx="2">
                  <c:v>2015</c:v>
                </c:pt>
                <c:pt idx="3">
                  <c:v>2016</c:v>
                </c:pt>
                <c:pt idx="4">
                  <c:v>2017</c:v>
                </c:pt>
                <c:pt idx="5">
                  <c:v>2018</c:v>
                </c:pt>
              </c:strCache>
            </c:strRef>
          </c:cat>
          <c:val>
            <c:numRef>
              <c:f>Foglio1!$B$2:$B$7</c:f>
              <c:numCache>
                <c:formatCode>General</c:formatCode>
                <c:ptCount val="6"/>
                <c:pt idx="0">
                  <c:v>0</c:v>
                </c:pt>
                <c:pt idx="1">
                  <c:v>0</c:v>
                </c:pt>
                <c:pt idx="2">
                  <c:v>0</c:v>
                </c:pt>
                <c:pt idx="3">
                  <c:v>1512237.76</c:v>
                </c:pt>
                <c:pt idx="4">
                  <c:v>1512237.76</c:v>
                </c:pt>
                <c:pt idx="5">
                  <c:v>1512237.76</c:v>
                </c:pt>
              </c:numCache>
            </c:numRef>
          </c:val>
          <c:smooth val="1"/>
        </c:ser>
        <c:ser>
          <c:idx val="4"/>
          <c:order val="3"/>
          <c:tx>
            <c:strRef>
              <c:f>Foglio1!$B$1</c:f>
              <c:strCache>
                <c:ptCount val="1"/>
                <c:pt idx="0">
                  <c:v>Tassa smaltimento rifiuti solidi urbani</c:v>
                </c:pt>
              </c:strCache>
            </c:strRef>
          </c:tx>
          <c:cat>
            <c:strRef>
              <c:f>Foglio1!$A$2:$A$7</c:f>
              <c:strCache>
                <c:ptCount val="6"/>
                <c:pt idx="0">
                  <c:v>2013</c:v>
                </c:pt>
                <c:pt idx="1">
                  <c:v>2014</c:v>
                </c:pt>
                <c:pt idx="2">
                  <c:v>2015</c:v>
                </c:pt>
                <c:pt idx="3">
                  <c:v>2016</c:v>
                </c:pt>
                <c:pt idx="4">
                  <c:v>2017</c:v>
                </c:pt>
                <c:pt idx="5">
                  <c:v>2018</c:v>
                </c:pt>
              </c:strCache>
            </c:strRef>
          </c:cat>
          <c:val>
            <c:numRef>
              <c:f>Foglio1!$B$2:$B$7</c:f>
              <c:numCache>
                <c:formatCode>General</c:formatCode>
                <c:ptCount val="6"/>
                <c:pt idx="0">
                  <c:v>0</c:v>
                </c:pt>
                <c:pt idx="1">
                  <c:v>0</c:v>
                </c:pt>
                <c:pt idx="2">
                  <c:v>0</c:v>
                </c:pt>
                <c:pt idx="3">
                  <c:v>1864202.47</c:v>
                </c:pt>
                <c:pt idx="4">
                  <c:v>1864202.47</c:v>
                </c:pt>
                <c:pt idx="5">
                  <c:v>1864202.47</c:v>
                </c:pt>
              </c:numCache>
            </c:numRef>
          </c:val>
          <c:smooth val="1"/>
        </c:ser>
        <c:ser>
          <c:idx val="5"/>
          <c:order val="4"/>
          <c:tx>
            <c:strRef>
              <c:f>Foglio1!$B$1</c:f>
              <c:strCache>
                <c:ptCount val="1"/>
                <c:pt idx="0">
                  <c:v>Imposta comunale sulla pubblicità e diritto sulle pubbliche affissioni</c:v>
                </c:pt>
              </c:strCache>
            </c:strRef>
          </c:tx>
          <c:cat>
            <c:strRef>
              <c:f>Foglio1!$A$2:$A$7</c:f>
              <c:strCache>
                <c:ptCount val="6"/>
                <c:pt idx="0">
                  <c:v>2013</c:v>
                </c:pt>
                <c:pt idx="1">
                  <c:v>2014</c:v>
                </c:pt>
                <c:pt idx="2">
                  <c:v>2015</c:v>
                </c:pt>
                <c:pt idx="3">
                  <c:v>2016</c:v>
                </c:pt>
                <c:pt idx="4">
                  <c:v>2017</c:v>
                </c:pt>
                <c:pt idx="5">
                  <c:v>2018</c:v>
                </c:pt>
              </c:strCache>
            </c:strRef>
          </c:cat>
          <c:val>
            <c:numRef>
              <c:f>Foglio1!$B$2:$B$7</c:f>
              <c:numCache>
                <c:formatCode>General</c:formatCode>
                <c:ptCount val="6"/>
                <c:pt idx="0">
                  <c:v>0</c:v>
                </c:pt>
                <c:pt idx="1">
                  <c:v>0</c:v>
                </c:pt>
                <c:pt idx="2">
                  <c:v>0</c:v>
                </c:pt>
                <c:pt idx="3">
                  <c:v>87000</c:v>
                </c:pt>
                <c:pt idx="4">
                  <c:v>87000</c:v>
                </c:pt>
                <c:pt idx="5">
                  <c:v>87000</c:v>
                </c:pt>
              </c:numCache>
            </c:numRef>
          </c:val>
          <c:smooth val="1"/>
        </c:ser>
        <c:ser>
          <c:idx val="6"/>
          <c:order val="5"/>
          <c:tx>
            <c:strRef>
              <c:f>Foglio1!$B$1</c:f>
              <c:strCache>
                <c:ptCount val="1"/>
                <c:pt idx="0">
                  <c:v>Tributo comunale sui rifiuti e sui servizi</c:v>
                </c:pt>
              </c:strCache>
            </c:strRef>
          </c:tx>
          <c:cat>
            <c:strRef>
              <c:f>Foglio1!$A$2:$A$7</c:f>
              <c:strCache>
                <c:ptCount val="6"/>
                <c:pt idx="0">
                  <c:v>2013</c:v>
                </c:pt>
                <c:pt idx="1">
                  <c:v>2014</c:v>
                </c:pt>
                <c:pt idx="2">
                  <c:v>2015</c:v>
                </c:pt>
                <c:pt idx="3">
                  <c:v>2016</c:v>
                </c:pt>
                <c:pt idx="4">
                  <c:v>2017</c:v>
                </c:pt>
                <c:pt idx="5">
                  <c:v>2018</c:v>
                </c:pt>
              </c:strCache>
            </c:strRef>
          </c:cat>
          <c:val>
            <c:numRef>
              <c:f>Foglio1!$B$2:$B$7</c:f>
              <c:numCache>
                <c:formatCode>General</c:formatCode>
                <c:ptCount val="6"/>
                <c:pt idx="0">
                  <c:v>0</c:v>
                </c:pt>
                <c:pt idx="1">
                  <c:v>0</c:v>
                </c:pt>
                <c:pt idx="2">
                  <c:v>0</c:v>
                </c:pt>
                <c:pt idx="3">
                  <c:v>524322.77</c:v>
                </c:pt>
                <c:pt idx="4">
                  <c:v>524322.77</c:v>
                </c:pt>
                <c:pt idx="5">
                  <c:v>544322.77</c:v>
                </c:pt>
              </c:numCache>
            </c:numRef>
          </c:val>
          <c:smooth val="1"/>
        </c:ser>
        <c:ser>
          <c:idx val="7"/>
          <c:order val="6"/>
          <c:tx>
            <c:strRef>
              <c:f>Foglio1!$B$1</c:f>
              <c:strCache>
                <c:ptCount val="1"/>
                <c:pt idx="0">
                  <c:v>Altre imposte sostitutive n.a.c.</c:v>
                </c:pt>
              </c:strCache>
            </c:strRef>
          </c:tx>
          <c:cat>
            <c:strRef>
              <c:f>Foglio1!$A$2:$A$7</c:f>
              <c:strCache>
                <c:ptCount val="6"/>
                <c:pt idx="0">
                  <c:v>2013</c:v>
                </c:pt>
                <c:pt idx="1">
                  <c:v>2014</c:v>
                </c:pt>
                <c:pt idx="2">
                  <c:v>2015</c:v>
                </c:pt>
                <c:pt idx="3">
                  <c:v>2016</c:v>
                </c:pt>
                <c:pt idx="4">
                  <c:v>2017</c:v>
                </c:pt>
                <c:pt idx="5">
                  <c:v>2018</c:v>
                </c:pt>
              </c:strCache>
            </c:strRef>
          </c:cat>
          <c:val>
            <c:numRef>
              <c:f>Foglio1!$B$2:$B$7</c:f>
              <c:numCache>
                <c:formatCode>General</c:formatCode>
                <c:ptCount val="6"/>
                <c:pt idx="0">
                  <c:v>0</c:v>
                </c:pt>
                <c:pt idx="1">
                  <c:v>0</c:v>
                </c:pt>
                <c:pt idx="2">
                  <c:v>0</c:v>
                </c:pt>
                <c:pt idx="3">
                  <c:v>3000</c:v>
                </c:pt>
                <c:pt idx="4">
                  <c:v>0</c:v>
                </c:pt>
                <c:pt idx="5">
                  <c:v>0</c:v>
                </c:pt>
              </c:numCache>
            </c:numRef>
          </c:val>
          <c:smooth val="1"/>
        </c:ser>
        <c:dLbls>
          <c:showLegendKey val="0"/>
          <c:showVal val="0"/>
          <c:showCatName val="0"/>
          <c:showSerName val="0"/>
          <c:showPercent val="0"/>
          <c:showBubbleSize val="0"/>
        </c:dLbls>
        <c:marker val="1"/>
        <c:smooth val="0"/>
        <c:axId val="444384856"/>
        <c:axId val="444385248"/>
      </c:lineChart>
      <c:catAx>
        <c:axId val="444384856"/>
        <c:scaling>
          <c:orientation val="minMax"/>
        </c:scaling>
        <c:delete val="0"/>
        <c:axPos val="b"/>
        <c:numFmt formatCode="General" sourceLinked="0"/>
        <c:majorTickMark val="out"/>
        <c:minorTickMark val="none"/>
        <c:tickLblPos val="nextTo"/>
        <c:crossAx val="444385248"/>
        <c:crosses val="autoZero"/>
        <c:auto val="1"/>
        <c:lblAlgn val="ctr"/>
        <c:lblOffset val="100"/>
        <c:noMultiLvlLbl val="0"/>
      </c:catAx>
      <c:valAx>
        <c:axId val="444385248"/>
        <c:scaling>
          <c:orientation val="minMax"/>
        </c:scaling>
        <c:delete val="0"/>
        <c:axPos val="l"/>
        <c:majorGridlines/>
        <c:numFmt formatCode="General" sourceLinked="0"/>
        <c:majorTickMark val="out"/>
        <c:minorTickMark val="none"/>
        <c:tickLblPos val="nextTo"/>
        <c:crossAx val="444384856"/>
        <c:crosses val="autoZero"/>
        <c:crossBetween val="between"/>
      </c:valAx>
    </c:plotArea>
    <c:legend>
      <c:legendPos val="r"/>
      <c:overlay val="0"/>
    </c:legend>
    <c:plotVisOnly val="1"/>
    <c:dispBlanksAs val="gap"/>
    <c:showDLblsOverMax val="0"/>
  </c:chart>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1"/>
  <c:lang val="it-IT"/>
  <c:roundedCorners val="0"/>
  <c:style val="2"/>
  <c:chart>
    <c:title>
      <c:tx>
        <c:rich>
          <a:bodyPr/>
          <a:lstStyle/>
          <a:p>
            <a:pPr>
              <a:defRPr sz="1000"/>
            </a:pPr>
            <a:endParaRPr lang="it-IT"/>
          </a:p>
        </c:rich>
      </c:tx>
      <c:overlay val="0"/>
    </c:title>
    <c:autoTitleDeleted val="0"/>
    <c:plotArea>
      <c:layout/>
      <c:lineChart>
        <c:grouping val="standard"/>
        <c:varyColors val="0"/>
        <c:ser>
          <c:idx val="1"/>
          <c:order val="0"/>
          <c:tx>
            <c:strRef>
              <c:f>Foglio1!$B$1</c:f>
              <c:strCache>
                <c:ptCount val="1"/>
                <c:pt idx="0">
                  <c:v>Fondi perequativi dallo Stato</c:v>
                </c:pt>
              </c:strCache>
            </c:strRef>
          </c:tx>
          <c:cat>
            <c:strRef>
              <c:f>Foglio1!$A$2:$A$7</c:f>
              <c:strCache>
                <c:ptCount val="6"/>
                <c:pt idx="0">
                  <c:v>2013</c:v>
                </c:pt>
                <c:pt idx="1">
                  <c:v>2014</c:v>
                </c:pt>
                <c:pt idx="2">
                  <c:v>2015</c:v>
                </c:pt>
                <c:pt idx="3">
                  <c:v>2016</c:v>
                </c:pt>
                <c:pt idx="4">
                  <c:v>2017</c:v>
                </c:pt>
                <c:pt idx="5">
                  <c:v>2018</c:v>
                </c:pt>
              </c:strCache>
            </c:strRef>
          </c:cat>
          <c:val>
            <c:numRef>
              <c:f>Foglio1!$B$2:$B$7</c:f>
              <c:numCache>
                <c:formatCode>General</c:formatCode>
                <c:ptCount val="6"/>
                <c:pt idx="0">
                  <c:v>0</c:v>
                </c:pt>
                <c:pt idx="1">
                  <c:v>0</c:v>
                </c:pt>
                <c:pt idx="2">
                  <c:v>0</c:v>
                </c:pt>
                <c:pt idx="3">
                  <c:v>1057351.51</c:v>
                </c:pt>
                <c:pt idx="4">
                  <c:v>1057351.51</c:v>
                </c:pt>
                <c:pt idx="5">
                  <c:v>1057351.51</c:v>
                </c:pt>
              </c:numCache>
            </c:numRef>
          </c:val>
          <c:smooth val="1"/>
        </c:ser>
        <c:dLbls>
          <c:showLegendKey val="0"/>
          <c:showVal val="0"/>
          <c:showCatName val="0"/>
          <c:showSerName val="0"/>
          <c:showPercent val="0"/>
          <c:showBubbleSize val="0"/>
        </c:dLbls>
        <c:marker val="1"/>
        <c:smooth val="0"/>
        <c:axId val="444386032"/>
        <c:axId val="444388560"/>
      </c:lineChart>
      <c:catAx>
        <c:axId val="444386032"/>
        <c:scaling>
          <c:orientation val="minMax"/>
        </c:scaling>
        <c:delete val="0"/>
        <c:axPos val="b"/>
        <c:numFmt formatCode="General" sourceLinked="0"/>
        <c:majorTickMark val="out"/>
        <c:minorTickMark val="none"/>
        <c:tickLblPos val="nextTo"/>
        <c:crossAx val="444388560"/>
        <c:crosses val="autoZero"/>
        <c:auto val="1"/>
        <c:lblAlgn val="ctr"/>
        <c:lblOffset val="100"/>
        <c:noMultiLvlLbl val="0"/>
      </c:catAx>
      <c:valAx>
        <c:axId val="444388560"/>
        <c:scaling>
          <c:orientation val="minMax"/>
        </c:scaling>
        <c:delete val="0"/>
        <c:axPos val="l"/>
        <c:majorGridlines/>
        <c:numFmt formatCode="General" sourceLinked="0"/>
        <c:majorTickMark val="out"/>
        <c:minorTickMark val="none"/>
        <c:tickLblPos val="nextTo"/>
        <c:crossAx val="444386032"/>
        <c:crosses val="autoZero"/>
        <c:crossBetween val="between"/>
      </c:valAx>
    </c:plotArea>
    <c:legend>
      <c:legendPos val="r"/>
      <c:overlay val="0"/>
    </c:legend>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1"/>
  <c:lang val="it-IT"/>
  <c:roundedCorners val="0"/>
  <c:style val="2"/>
  <c:chart>
    <c:title>
      <c:tx>
        <c:rich>
          <a:bodyPr/>
          <a:lstStyle/>
          <a:p>
            <a:pPr>
              <a:defRPr sz="1000"/>
            </a:pPr>
            <a:endParaRPr lang="it-IT"/>
          </a:p>
        </c:rich>
      </c:tx>
      <c:overlay val="0"/>
    </c:title>
    <c:autoTitleDeleted val="0"/>
    <c:plotArea>
      <c:layout/>
      <c:lineChart>
        <c:grouping val="standard"/>
        <c:varyColors val="0"/>
        <c:ser>
          <c:idx val="1"/>
          <c:order val="0"/>
          <c:tx>
            <c:strRef>
              <c:f>Foglio1!$B$1</c:f>
              <c:strCache>
                <c:ptCount val="1"/>
                <c:pt idx="0">
                  <c:v>Trasferimenti correnti da Amministrazioni Centrali</c:v>
                </c:pt>
              </c:strCache>
            </c:strRef>
          </c:tx>
          <c:cat>
            <c:strRef>
              <c:f>Foglio1!$A$2:$A$7</c:f>
              <c:strCache>
                <c:ptCount val="6"/>
                <c:pt idx="0">
                  <c:v>2013</c:v>
                </c:pt>
                <c:pt idx="1">
                  <c:v>2014</c:v>
                </c:pt>
                <c:pt idx="2">
                  <c:v>2015</c:v>
                </c:pt>
                <c:pt idx="3">
                  <c:v>2016</c:v>
                </c:pt>
                <c:pt idx="4">
                  <c:v>2017</c:v>
                </c:pt>
                <c:pt idx="5">
                  <c:v>2018</c:v>
                </c:pt>
              </c:strCache>
            </c:strRef>
          </c:cat>
          <c:val>
            <c:numRef>
              <c:f>Foglio1!$B$2:$B$7</c:f>
              <c:numCache>
                <c:formatCode>General</c:formatCode>
                <c:ptCount val="6"/>
                <c:pt idx="0">
                  <c:v>0</c:v>
                </c:pt>
                <c:pt idx="1">
                  <c:v>0</c:v>
                </c:pt>
                <c:pt idx="2">
                  <c:v>0</c:v>
                </c:pt>
                <c:pt idx="3">
                  <c:v>106773.54</c:v>
                </c:pt>
                <c:pt idx="4">
                  <c:v>69749.320000000007</c:v>
                </c:pt>
                <c:pt idx="5">
                  <c:v>69749.320000000007</c:v>
                </c:pt>
              </c:numCache>
            </c:numRef>
          </c:val>
          <c:smooth val="1"/>
        </c:ser>
        <c:ser>
          <c:idx val="2"/>
          <c:order val="1"/>
          <c:tx>
            <c:strRef>
              <c:f>Foglio1!$B$1</c:f>
              <c:strCache>
                <c:ptCount val="1"/>
                <c:pt idx="0">
                  <c:v>Trasferimenti correnti da Amministrazioni Locali</c:v>
                </c:pt>
              </c:strCache>
            </c:strRef>
          </c:tx>
          <c:cat>
            <c:strRef>
              <c:f>Foglio1!$A$2:$A$7</c:f>
              <c:strCache>
                <c:ptCount val="6"/>
                <c:pt idx="0">
                  <c:v>2013</c:v>
                </c:pt>
                <c:pt idx="1">
                  <c:v>2014</c:v>
                </c:pt>
                <c:pt idx="2">
                  <c:v>2015</c:v>
                </c:pt>
                <c:pt idx="3">
                  <c:v>2016</c:v>
                </c:pt>
                <c:pt idx="4">
                  <c:v>2017</c:v>
                </c:pt>
                <c:pt idx="5">
                  <c:v>2018</c:v>
                </c:pt>
              </c:strCache>
            </c:strRef>
          </c:cat>
          <c:val>
            <c:numRef>
              <c:f>Foglio1!$B$2:$B$7</c:f>
              <c:numCache>
                <c:formatCode>General</c:formatCode>
                <c:ptCount val="6"/>
                <c:pt idx="0">
                  <c:v>0</c:v>
                </c:pt>
                <c:pt idx="1">
                  <c:v>0</c:v>
                </c:pt>
                <c:pt idx="2">
                  <c:v>0</c:v>
                </c:pt>
                <c:pt idx="3">
                  <c:v>106000</c:v>
                </c:pt>
                <c:pt idx="4">
                  <c:v>103000</c:v>
                </c:pt>
                <c:pt idx="5">
                  <c:v>103000</c:v>
                </c:pt>
              </c:numCache>
            </c:numRef>
          </c:val>
          <c:smooth val="1"/>
        </c:ser>
        <c:dLbls>
          <c:showLegendKey val="0"/>
          <c:showVal val="0"/>
          <c:showCatName val="0"/>
          <c:showSerName val="0"/>
          <c:showPercent val="0"/>
          <c:showBubbleSize val="0"/>
        </c:dLbls>
        <c:marker val="1"/>
        <c:smooth val="0"/>
        <c:axId val="444389736"/>
        <c:axId val="444390128"/>
      </c:lineChart>
      <c:catAx>
        <c:axId val="444389736"/>
        <c:scaling>
          <c:orientation val="minMax"/>
        </c:scaling>
        <c:delete val="0"/>
        <c:axPos val="b"/>
        <c:numFmt formatCode="General" sourceLinked="0"/>
        <c:majorTickMark val="out"/>
        <c:minorTickMark val="none"/>
        <c:tickLblPos val="nextTo"/>
        <c:crossAx val="444390128"/>
        <c:crosses val="autoZero"/>
        <c:auto val="1"/>
        <c:lblAlgn val="ctr"/>
        <c:lblOffset val="100"/>
        <c:noMultiLvlLbl val="0"/>
      </c:catAx>
      <c:valAx>
        <c:axId val="444390128"/>
        <c:scaling>
          <c:orientation val="minMax"/>
        </c:scaling>
        <c:delete val="0"/>
        <c:axPos val="l"/>
        <c:majorGridlines/>
        <c:numFmt formatCode="General" sourceLinked="0"/>
        <c:majorTickMark val="out"/>
        <c:minorTickMark val="none"/>
        <c:tickLblPos val="nextTo"/>
        <c:crossAx val="444389736"/>
        <c:crosses val="autoZero"/>
        <c:crossBetween val="between"/>
      </c:valAx>
    </c:plotArea>
    <c:legend>
      <c:legendPos val="r"/>
      <c:overlay val="0"/>
    </c:legend>
    <c:plotVisOnly val="1"/>
    <c:dispBlanksAs val="gap"/>
    <c:showDLblsOverMax val="0"/>
  </c:chart>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1"/>
  <c:lang val="it-IT"/>
  <c:roundedCorners val="0"/>
  <c:style val="2"/>
  <c:chart>
    <c:title>
      <c:tx>
        <c:rich>
          <a:bodyPr/>
          <a:lstStyle/>
          <a:p>
            <a:pPr>
              <a:defRPr sz="1000"/>
            </a:pPr>
            <a:endParaRPr lang="it-IT"/>
          </a:p>
        </c:rich>
      </c:tx>
      <c:overlay val="0"/>
    </c:title>
    <c:autoTitleDeleted val="0"/>
    <c:plotArea>
      <c:layout/>
      <c:lineChart>
        <c:grouping val="standard"/>
        <c:varyColors val="0"/>
        <c:ser>
          <c:idx val="1"/>
          <c:order val="0"/>
          <c:tx>
            <c:strRef>
              <c:f>Foglio1!$B$1</c:f>
              <c:strCache>
                <c:ptCount val="1"/>
                <c:pt idx="0">
                  <c:v>Entrate dalla vendita e dall'erogazione di servizi</c:v>
                </c:pt>
              </c:strCache>
            </c:strRef>
          </c:tx>
          <c:cat>
            <c:strRef>
              <c:f>Foglio1!$A$2:$A$7</c:f>
              <c:strCache>
                <c:ptCount val="6"/>
                <c:pt idx="0">
                  <c:v>2013</c:v>
                </c:pt>
                <c:pt idx="1">
                  <c:v>2014</c:v>
                </c:pt>
                <c:pt idx="2">
                  <c:v>2015</c:v>
                </c:pt>
                <c:pt idx="3">
                  <c:v>2016</c:v>
                </c:pt>
                <c:pt idx="4">
                  <c:v>2017</c:v>
                </c:pt>
                <c:pt idx="5">
                  <c:v>2018</c:v>
                </c:pt>
              </c:strCache>
            </c:strRef>
          </c:cat>
          <c:val>
            <c:numRef>
              <c:f>Foglio1!$B$2:$B$7</c:f>
              <c:numCache>
                <c:formatCode>General</c:formatCode>
                <c:ptCount val="6"/>
                <c:pt idx="0">
                  <c:v>0</c:v>
                </c:pt>
                <c:pt idx="1">
                  <c:v>0</c:v>
                </c:pt>
                <c:pt idx="2">
                  <c:v>0</c:v>
                </c:pt>
                <c:pt idx="3">
                  <c:v>831700</c:v>
                </c:pt>
                <c:pt idx="4">
                  <c:v>836700</c:v>
                </c:pt>
                <c:pt idx="5">
                  <c:v>847700</c:v>
                </c:pt>
              </c:numCache>
            </c:numRef>
          </c:val>
          <c:smooth val="1"/>
        </c:ser>
        <c:ser>
          <c:idx val="2"/>
          <c:order val="1"/>
          <c:tx>
            <c:strRef>
              <c:f>Foglio1!$B$1</c:f>
              <c:strCache>
                <c:ptCount val="1"/>
                <c:pt idx="0">
                  <c:v>Proventi derivanti dalla gestione dei beni</c:v>
                </c:pt>
              </c:strCache>
            </c:strRef>
          </c:tx>
          <c:cat>
            <c:strRef>
              <c:f>Foglio1!$A$2:$A$7</c:f>
              <c:strCache>
                <c:ptCount val="6"/>
                <c:pt idx="0">
                  <c:v>2013</c:v>
                </c:pt>
                <c:pt idx="1">
                  <c:v>2014</c:v>
                </c:pt>
                <c:pt idx="2">
                  <c:v>2015</c:v>
                </c:pt>
                <c:pt idx="3">
                  <c:v>2016</c:v>
                </c:pt>
                <c:pt idx="4">
                  <c:v>2017</c:v>
                </c:pt>
                <c:pt idx="5">
                  <c:v>2018</c:v>
                </c:pt>
              </c:strCache>
            </c:strRef>
          </c:cat>
          <c:val>
            <c:numRef>
              <c:f>Foglio1!$B$2:$B$7</c:f>
              <c:numCache>
                <c:formatCode>General</c:formatCode>
                <c:ptCount val="6"/>
                <c:pt idx="0">
                  <c:v>0</c:v>
                </c:pt>
                <c:pt idx="1">
                  <c:v>0</c:v>
                </c:pt>
                <c:pt idx="2">
                  <c:v>0</c:v>
                </c:pt>
                <c:pt idx="3">
                  <c:v>380000</c:v>
                </c:pt>
                <c:pt idx="4">
                  <c:v>380000</c:v>
                </c:pt>
                <c:pt idx="5">
                  <c:v>380000</c:v>
                </c:pt>
              </c:numCache>
            </c:numRef>
          </c:val>
          <c:smooth val="1"/>
        </c:ser>
        <c:dLbls>
          <c:showLegendKey val="0"/>
          <c:showVal val="0"/>
          <c:showCatName val="0"/>
          <c:showSerName val="0"/>
          <c:showPercent val="0"/>
          <c:showBubbleSize val="0"/>
        </c:dLbls>
        <c:marker val="1"/>
        <c:smooth val="0"/>
        <c:axId val="387394528"/>
        <c:axId val="387394920"/>
      </c:lineChart>
      <c:catAx>
        <c:axId val="387394528"/>
        <c:scaling>
          <c:orientation val="minMax"/>
        </c:scaling>
        <c:delete val="0"/>
        <c:axPos val="b"/>
        <c:numFmt formatCode="General" sourceLinked="0"/>
        <c:majorTickMark val="out"/>
        <c:minorTickMark val="none"/>
        <c:tickLblPos val="nextTo"/>
        <c:crossAx val="387394920"/>
        <c:crosses val="autoZero"/>
        <c:auto val="1"/>
        <c:lblAlgn val="ctr"/>
        <c:lblOffset val="100"/>
        <c:noMultiLvlLbl val="0"/>
      </c:catAx>
      <c:valAx>
        <c:axId val="387394920"/>
        <c:scaling>
          <c:orientation val="minMax"/>
        </c:scaling>
        <c:delete val="0"/>
        <c:axPos val="l"/>
        <c:majorGridlines/>
        <c:numFmt formatCode="General" sourceLinked="0"/>
        <c:majorTickMark val="out"/>
        <c:minorTickMark val="none"/>
        <c:tickLblPos val="nextTo"/>
        <c:crossAx val="387394528"/>
        <c:crosses val="autoZero"/>
        <c:crossBetween val="between"/>
      </c:valAx>
    </c:plotArea>
    <c:legend>
      <c:legendPos val="r"/>
      <c:overlay val="0"/>
    </c:legend>
    <c:plotVisOnly val="1"/>
    <c:dispBlanksAs val="gap"/>
    <c:showDLblsOverMax val="0"/>
  </c:chart>
  <c:externalData r:id="rId1">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c:date1904 val="1"/>
  <c:lang val="it-IT"/>
  <c:roundedCorners val="0"/>
  <c:style val="2"/>
  <c:chart>
    <c:title>
      <c:tx>
        <c:rich>
          <a:bodyPr/>
          <a:lstStyle/>
          <a:p>
            <a:pPr>
              <a:defRPr sz="1000"/>
            </a:pPr>
            <a:endParaRPr lang="it-IT"/>
          </a:p>
        </c:rich>
      </c:tx>
      <c:overlay val="0"/>
    </c:title>
    <c:autoTitleDeleted val="0"/>
    <c:plotArea>
      <c:layout/>
      <c:lineChart>
        <c:grouping val="standard"/>
        <c:varyColors val="0"/>
        <c:ser>
          <c:idx val="1"/>
          <c:order val="0"/>
          <c:tx>
            <c:strRef>
              <c:f>Foglio1!$B$1</c:f>
              <c:strCache>
                <c:ptCount val="1"/>
                <c:pt idx="0">
                  <c:v>Entrate da famiglie derivanti dall'attività di controllo e repressione delle irregolarità e degli illeciti</c:v>
                </c:pt>
              </c:strCache>
            </c:strRef>
          </c:tx>
          <c:cat>
            <c:strRef>
              <c:f>Foglio1!$A$2:$A$7</c:f>
              <c:strCache>
                <c:ptCount val="6"/>
                <c:pt idx="0">
                  <c:v>2013</c:v>
                </c:pt>
                <c:pt idx="1">
                  <c:v>2014</c:v>
                </c:pt>
                <c:pt idx="2">
                  <c:v>2015</c:v>
                </c:pt>
                <c:pt idx="3">
                  <c:v>2016</c:v>
                </c:pt>
                <c:pt idx="4">
                  <c:v>2017</c:v>
                </c:pt>
                <c:pt idx="5">
                  <c:v>2018</c:v>
                </c:pt>
              </c:strCache>
            </c:strRef>
          </c:cat>
          <c:val>
            <c:numRef>
              <c:f>Foglio1!$B$2:$B$7</c:f>
              <c:numCache>
                <c:formatCode>General</c:formatCode>
                <c:ptCount val="6"/>
                <c:pt idx="0">
                  <c:v>0</c:v>
                </c:pt>
                <c:pt idx="1">
                  <c:v>0</c:v>
                </c:pt>
                <c:pt idx="2">
                  <c:v>0</c:v>
                </c:pt>
                <c:pt idx="3">
                  <c:v>190000</c:v>
                </c:pt>
                <c:pt idx="4">
                  <c:v>190000</c:v>
                </c:pt>
                <c:pt idx="5">
                  <c:v>195000</c:v>
                </c:pt>
              </c:numCache>
            </c:numRef>
          </c:val>
          <c:smooth val="1"/>
        </c:ser>
        <c:ser>
          <c:idx val="2"/>
          <c:order val="1"/>
          <c:tx>
            <c:strRef>
              <c:f>Foglio1!$B$1</c:f>
              <c:strCache>
                <c:ptCount val="1"/>
                <c:pt idx="0">
                  <c:v>Entrate da Istituzioni Sociali Private derivanti dall'attività di controllo e repressione delle irregolarità e degli illeciti</c:v>
                </c:pt>
              </c:strCache>
            </c:strRef>
          </c:tx>
          <c:cat>
            <c:strRef>
              <c:f>Foglio1!$A$2:$A$7</c:f>
              <c:strCache>
                <c:ptCount val="6"/>
                <c:pt idx="0">
                  <c:v>2013</c:v>
                </c:pt>
                <c:pt idx="1">
                  <c:v>2014</c:v>
                </c:pt>
                <c:pt idx="2">
                  <c:v>2015</c:v>
                </c:pt>
                <c:pt idx="3">
                  <c:v>2016</c:v>
                </c:pt>
                <c:pt idx="4">
                  <c:v>2017</c:v>
                </c:pt>
                <c:pt idx="5">
                  <c:v>2018</c:v>
                </c:pt>
              </c:strCache>
            </c:strRef>
          </c:cat>
          <c:val>
            <c:numRef>
              <c:f>Foglio1!$B$2:$B$7</c:f>
              <c:numCache>
                <c:formatCode>General</c:formatCode>
                <c:ptCount val="6"/>
                <c:pt idx="0">
                  <c:v>0</c:v>
                </c:pt>
                <c:pt idx="1">
                  <c:v>0</c:v>
                </c:pt>
                <c:pt idx="2">
                  <c:v>0</c:v>
                </c:pt>
                <c:pt idx="3">
                  <c:v>500</c:v>
                </c:pt>
                <c:pt idx="4">
                  <c:v>500</c:v>
                </c:pt>
                <c:pt idx="5">
                  <c:v>500</c:v>
                </c:pt>
              </c:numCache>
            </c:numRef>
          </c:val>
          <c:smooth val="1"/>
        </c:ser>
        <c:dLbls>
          <c:showLegendKey val="0"/>
          <c:showVal val="0"/>
          <c:showCatName val="0"/>
          <c:showSerName val="0"/>
          <c:showPercent val="0"/>
          <c:showBubbleSize val="0"/>
        </c:dLbls>
        <c:marker val="1"/>
        <c:smooth val="0"/>
        <c:axId val="387395704"/>
        <c:axId val="127592288"/>
      </c:lineChart>
      <c:catAx>
        <c:axId val="387395704"/>
        <c:scaling>
          <c:orientation val="minMax"/>
        </c:scaling>
        <c:delete val="0"/>
        <c:axPos val="b"/>
        <c:numFmt formatCode="General" sourceLinked="0"/>
        <c:majorTickMark val="out"/>
        <c:minorTickMark val="none"/>
        <c:tickLblPos val="nextTo"/>
        <c:crossAx val="127592288"/>
        <c:crosses val="autoZero"/>
        <c:auto val="1"/>
        <c:lblAlgn val="ctr"/>
        <c:lblOffset val="100"/>
        <c:noMultiLvlLbl val="0"/>
      </c:catAx>
      <c:valAx>
        <c:axId val="127592288"/>
        <c:scaling>
          <c:orientation val="minMax"/>
        </c:scaling>
        <c:delete val="0"/>
        <c:axPos val="l"/>
        <c:majorGridlines/>
        <c:numFmt formatCode="General" sourceLinked="0"/>
        <c:majorTickMark val="out"/>
        <c:minorTickMark val="none"/>
        <c:tickLblPos val="nextTo"/>
        <c:crossAx val="387395704"/>
        <c:crosses val="autoZero"/>
        <c:crossBetween val="between"/>
      </c:valAx>
    </c:plotArea>
    <c:legend>
      <c:legendPos val="r"/>
      <c:overlay val="0"/>
    </c:legend>
    <c:plotVisOnly val="1"/>
    <c:dispBlanksAs val="gap"/>
    <c:showDLblsOverMax val="0"/>
  </c:chart>
  <c:externalData r:id="rId1">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c:date1904 val="1"/>
  <c:lang val="it-IT"/>
  <c:roundedCorners val="0"/>
  <c:style val="2"/>
  <c:chart>
    <c:title>
      <c:tx>
        <c:rich>
          <a:bodyPr/>
          <a:lstStyle/>
          <a:p>
            <a:pPr>
              <a:defRPr sz="1000"/>
            </a:pPr>
            <a:endParaRPr lang="it-IT"/>
          </a:p>
        </c:rich>
      </c:tx>
      <c:overlay val="0"/>
    </c:title>
    <c:autoTitleDeleted val="0"/>
    <c:plotArea>
      <c:layout/>
      <c:lineChart>
        <c:grouping val="standard"/>
        <c:varyColors val="0"/>
        <c:ser>
          <c:idx val="1"/>
          <c:order val="0"/>
          <c:tx>
            <c:strRef>
              <c:f>Foglio1!$B$1</c:f>
              <c:strCache>
                <c:ptCount val="1"/>
                <c:pt idx="0">
                  <c:v>Altri interessi attivi</c:v>
                </c:pt>
              </c:strCache>
            </c:strRef>
          </c:tx>
          <c:cat>
            <c:strRef>
              <c:f>Foglio1!$A$2:$A$7</c:f>
              <c:strCache>
                <c:ptCount val="6"/>
                <c:pt idx="0">
                  <c:v>2013</c:v>
                </c:pt>
                <c:pt idx="1">
                  <c:v>2014</c:v>
                </c:pt>
                <c:pt idx="2">
                  <c:v>2015</c:v>
                </c:pt>
                <c:pt idx="3">
                  <c:v>2016</c:v>
                </c:pt>
                <c:pt idx="4">
                  <c:v>2017</c:v>
                </c:pt>
                <c:pt idx="5">
                  <c:v>2018</c:v>
                </c:pt>
              </c:strCache>
            </c:strRef>
          </c:cat>
          <c:val>
            <c:numRef>
              <c:f>Foglio1!$B$2:$B$7</c:f>
              <c:numCache>
                <c:formatCode>General</c:formatCode>
                <c:ptCount val="6"/>
                <c:pt idx="0">
                  <c:v>0</c:v>
                </c:pt>
                <c:pt idx="1">
                  <c:v>0</c:v>
                </c:pt>
                <c:pt idx="2">
                  <c:v>0</c:v>
                </c:pt>
                <c:pt idx="3">
                  <c:v>7000</c:v>
                </c:pt>
                <c:pt idx="4">
                  <c:v>7000</c:v>
                </c:pt>
                <c:pt idx="5">
                  <c:v>7000</c:v>
                </c:pt>
              </c:numCache>
            </c:numRef>
          </c:val>
          <c:smooth val="1"/>
        </c:ser>
        <c:dLbls>
          <c:showLegendKey val="0"/>
          <c:showVal val="0"/>
          <c:showCatName val="0"/>
          <c:showSerName val="0"/>
          <c:showPercent val="0"/>
          <c:showBubbleSize val="0"/>
        </c:dLbls>
        <c:marker val="1"/>
        <c:smooth val="0"/>
        <c:axId val="127592680"/>
        <c:axId val="127593072"/>
      </c:lineChart>
      <c:catAx>
        <c:axId val="127592680"/>
        <c:scaling>
          <c:orientation val="minMax"/>
        </c:scaling>
        <c:delete val="0"/>
        <c:axPos val="b"/>
        <c:numFmt formatCode="General" sourceLinked="0"/>
        <c:majorTickMark val="out"/>
        <c:minorTickMark val="none"/>
        <c:tickLblPos val="nextTo"/>
        <c:crossAx val="127593072"/>
        <c:crosses val="autoZero"/>
        <c:auto val="1"/>
        <c:lblAlgn val="ctr"/>
        <c:lblOffset val="100"/>
        <c:noMultiLvlLbl val="0"/>
      </c:catAx>
      <c:valAx>
        <c:axId val="127593072"/>
        <c:scaling>
          <c:orientation val="minMax"/>
        </c:scaling>
        <c:delete val="0"/>
        <c:axPos val="l"/>
        <c:majorGridlines/>
        <c:numFmt formatCode="General" sourceLinked="0"/>
        <c:majorTickMark val="out"/>
        <c:minorTickMark val="none"/>
        <c:tickLblPos val="nextTo"/>
        <c:crossAx val="127592680"/>
        <c:crosses val="autoZero"/>
        <c:crossBetween val="between"/>
      </c:valAx>
    </c:plotArea>
    <c:legend>
      <c:legendPos val="r"/>
      <c:overlay val="0"/>
    </c:legend>
    <c:plotVisOnly val="1"/>
    <c:dispBlanksAs val="gap"/>
    <c:showDLblsOverMax val="0"/>
  </c:chart>
  <c:externalData r:id="rId1">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c:date1904 val="1"/>
  <c:lang val="it-IT"/>
  <c:roundedCorners val="0"/>
  <c:style val="2"/>
  <c:chart>
    <c:title>
      <c:tx>
        <c:rich>
          <a:bodyPr/>
          <a:lstStyle/>
          <a:p>
            <a:pPr>
              <a:defRPr sz="1000"/>
            </a:pPr>
            <a:endParaRPr lang="it-IT"/>
          </a:p>
        </c:rich>
      </c:tx>
      <c:overlay val="0"/>
    </c:title>
    <c:autoTitleDeleted val="0"/>
    <c:plotArea>
      <c:layout/>
      <c:lineChart>
        <c:grouping val="standard"/>
        <c:varyColors val="0"/>
        <c:ser>
          <c:idx val="1"/>
          <c:order val="0"/>
          <c:tx>
            <c:strRef>
              <c:f>Foglio1!$B$1</c:f>
              <c:strCache>
                <c:ptCount val="1"/>
                <c:pt idx="0">
                  <c:v>Indennizzi di assicurazione</c:v>
                </c:pt>
              </c:strCache>
            </c:strRef>
          </c:tx>
          <c:cat>
            <c:strRef>
              <c:f>Foglio1!$A$2:$A$7</c:f>
              <c:strCache>
                <c:ptCount val="6"/>
                <c:pt idx="0">
                  <c:v>2013</c:v>
                </c:pt>
                <c:pt idx="1">
                  <c:v>2014</c:v>
                </c:pt>
                <c:pt idx="2">
                  <c:v>2015</c:v>
                </c:pt>
                <c:pt idx="3">
                  <c:v>2016</c:v>
                </c:pt>
                <c:pt idx="4">
                  <c:v>2017</c:v>
                </c:pt>
                <c:pt idx="5">
                  <c:v>2018</c:v>
                </c:pt>
              </c:strCache>
            </c:strRef>
          </c:cat>
          <c:val>
            <c:numRef>
              <c:f>Foglio1!$B$2:$B$7</c:f>
              <c:numCache>
                <c:formatCode>General</c:formatCode>
                <c:ptCount val="6"/>
                <c:pt idx="0">
                  <c:v>0</c:v>
                </c:pt>
                <c:pt idx="1">
                  <c:v>0</c:v>
                </c:pt>
                <c:pt idx="2">
                  <c:v>0</c:v>
                </c:pt>
                <c:pt idx="3">
                  <c:v>20000</c:v>
                </c:pt>
                <c:pt idx="4">
                  <c:v>20000</c:v>
                </c:pt>
                <c:pt idx="5">
                  <c:v>20000</c:v>
                </c:pt>
              </c:numCache>
            </c:numRef>
          </c:val>
          <c:smooth val="1"/>
        </c:ser>
        <c:ser>
          <c:idx val="2"/>
          <c:order val="1"/>
          <c:tx>
            <c:strRef>
              <c:f>Foglio1!$B$1</c:f>
              <c:strCache>
                <c:ptCount val="1"/>
                <c:pt idx="0">
                  <c:v>Rimborsi in entrata</c:v>
                </c:pt>
              </c:strCache>
            </c:strRef>
          </c:tx>
          <c:cat>
            <c:strRef>
              <c:f>Foglio1!$A$2:$A$7</c:f>
              <c:strCache>
                <c:ptCount val="6"/>
                <c:pt idx="0">
                  <c:v>2013</c:v>
                </c:pt>
                <c:pt idx="1">
                  <c:v>2014</c:v>
                </c:pt>
                <c:pt idx="2">
                  <c:v>2015</c:v>
                </c:pt>
                <c:pt idx="3">
                  <c:v>2016</c:v>
                </c:pt>
                <c:pt idx="4">
                  <c:v>2017</c:v>
                </c:pt>
                <c:pt idx="5">
                  <c:v>2018</c:v>
                </c:pt>
              </c:strCache>
            </c:strRef>
          </c:cat>
          <c:val>
            <c:numRef>
              <c:f>Foglio1!$B$2:$B$7</c:f>
              <c:numCache>
                <c:formatCode>General</c:formatCode>
                <c:ptCount val="6"/>
                <c:pt idx="0">
                  <c:v>0</c:v>
                </c:pt>
                <c:pt idx="1">
                  <c:v>0</c:v>
                </c:pt>
                <c:pt idx="2">
                  <c:v>0</c:v>
                </c:pt>
                <c:pt idx="3">
                  <c:v>395000</c:v>
                </c:pt>
                <c:pt idx="4">
                  <c:v>206000</c:v>
                </c:pt>
                <c:pt idx="5">
                  <c:v>221000</c:v>
                </c:pt>
              </c:numCache>
            </c:numRef>
          </c:val>
          <c:smooth val="1"/>
        </c:ser>
        <c:dLbls>
          <c:showLegendKey val="0"/>
          <c:showVal val="0"/>
          <c:showCatName val="0"/>
          <c:showSerName val="0"/>
          <c:showPercent val="0"/>
          <c:showBubbleSize val="0"/>
        </c:dLbls>
        <c:marker val="1"/>
        <c:smooth val="0"/>
        <c:axId val="127593856"/>
        <c:axId val="391551120"/>
      </c:lineChart>
      <c:catAx>
        <c:axId val="127593856"/>
        <c:scaling>
          <c:orientation val="minMax"/>
        </c:scaling>
        <c:delete val="0"/>
        <c:axPos val="b"/>
        <c:numFmt formatCode="General" sourceLinked="0"/>
        <c:majorTickMark val="out"/>
        <c:minorTickMark val="none"/>
        <c:tickLblPos val="nextTo"/>
        <c:crossAx val="391551120"/>
        <c:crosses val="autoZero"/>
        <c:auto val="1"/>
        <c:lblAlgn val="ctr"/>
        <c:lblOffset val="100"/>
        <c:noMultiLvlLbl val="0"/>
      </c:catAx>
      <c:valAx>
        <c:axId val="391551120"/>
        <c:scaling>
          <c:orientation val="minMax"/>
        </c:scaling>
        <c:delete val="0"/>
        <c:axPos val="l"/>
        <c:majorGridlines/>
        <c:numFmt formatCode="General" sourceLinked="0"/>
        <c:majorTickMark val="out"/>
        <c:minorTickMark val="none"/>
        <c:tickLblPos val="nextTo"/>
        <c:crossAx val="127593856"/>
        <c:crosses val="autoZero"/>
        <c:crossBetween val="between"/>
      </c:valAx>
    </c:plotArea>
    <c:legend>
      <c:legendPos val="r"/>
      <c:overlay val="0"/>
    </c:legend>
    <c:plotVisOnly val="1"/>
    <c:dispBlanksAs val="gap"/>
    <c:showDLblsOverMax val="0"/>
  </c:chart>
  <c:externalData r:id="rId1">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c:date1904 val="1"/>
  <c:lang val="it-IT"/>
  <c:roundedCorners val="0"/>
  <c:style val="2"/>
  <c:chart>
    <c:title>
      <c:tx>
        <c:rich>
          <a:bodyPr/>
          <a:lstStyle/>
          <a:p>
            <a:pPr>
              <a:defRPr sz="1000"/>
            </a:pPr>
            <a:endParaRPr lang="it-IT"/>
          </a:p>
        </c:rich>
      </c:tx>
      <c:overlay val="0"/>
    </c:title>
    <c:autoTitleDeleted val="0"/>
    <c:plotArea>
      <c:layout/>
      <c:lineChart>
        <c:grouping val="standard"/>
        <c:varyColors val="0"/>
        <c:ser>
          <c:idx val="1"/>
          <c:order val="0"/>
          <c:tx>
            <c:strRef>
              <c:f>Foglio1!$B$1</c:f>
              <c:strCache>
                <c:ptCount val="1"/>
                <c:pt idx="0">
                  <c:v>Contributi agli investimenti da amministrazioni pubbliche</c:v>
                </c:pt>
              </c:strCache>
            </c:strRef>
          </c:tx>
          <c:cat>
            <c:strRef>
              <c:f>Foglio1!$A$2:$A$7</c:f>
              <c:strCache>
                <c:ptCount val="6"/>
                <c:pt idx="0">
                  <c:v>2013</c:v>
                </c:pt>
                <c:pt idx="1">
                  <c:v>2014</c:v>
                </c:pt>
                <c:pt idx="2">
                  <c:v>2015</c:v>
                </c:pt>
                <c:pt idx="3">
                  <c:v>2016</c:v>
                </c:pt>
                <c:pt idx="4">
                  <c:v>2017</c:v>
                </c:pt>
                <c:pt idx="5">
                  <c:v>2018</c:v>
                </c:pt>
              </c:strCache>
            </c:strRef>
          </c:cat>
          <c:val>
            <c:numRef>
              <c:f>Foglio1!$B$2:$B$7</c:f>
              <c:numCache>
                <c:formatCode>General</c:formatCode>
                <c:ptCount val="6"/>
                <c:pt idx="0">
                  <c:v>0</c:v>
                </c:pt>
                <c:pt idx="1">
                  <c:v>0</c:v>
                </c:pt>
                <c:pt idx="2">
                  <c:v>0</c:v>
                </c:pt>
                <c:pt idx="3">
                  <c:v>41000</c:v>
                </c:pt>
                <c:pt idx="4">
                  <c:v>0</c:v>
                </c:pt>
                <c:pt idx="5">
                  <c:v>0</c:v>
                </c:pt>
              </c:numCache>
            </c:numRef>
          </c:val>
          <c:smooth val="1"/>
        </c:ser>
        <c:dLbls>
          <c:showLegendKey val="0"/>
          <c:showVal val="0"/>
          <c:showCatName val="0"/>
          <c:showSerName val="0"/>
          <c:showPercent val="0"/>
          <c:showBubbleSize val="0"/>
        </c:dLbls>
        <c:marker val="1"/>
        <c:smooth val="0"/>
        <c:axId val="391551904"/>
        <c:axId val="391552296"/>
      </c:lineChart>
      <c:catAx>
        <c:axId val="391551904"/>
        <c:scaling>
          <c:orientation val="minMax"/>
        </c:scaling>
        <c:delete val="0"/>
        <c:axPos val="b"/>
        <c:numFmt formatCode="General" sourceLinked="0"/>
        <c:majorTickMark val="out"/>
        <c:minorTickMark val="none"/>
        <c:tickLblPos val="nextTo"/>
        <c:crossAx val="391552296"/>
        <c:crosses val="autoZero"/>
        <c:auto val="1"/>
        <c:lblAlgn val="ctr"/>
        <c:lblOffset val="100"/>
        <c:noMultiLvlLbl val="0"/>
      </c:catAx>
      <c:valAx>
        <c:axId val="391552296"/>
        <c:scaling>
          <c:orientation val="minMax"/>
        </c:scaling>
        <c:delete val="0"/>
        <c:axPos val="l"/>
        <c:majorGridlines/>
        <c:numFmt formatCode="General" sourceLinked="0"/>
        <c:majorTickMark val="out"/>
        <c:minorTickMark val="none"/>
        <c:tickLblPos val="nextTo"/>
        <c:crossAx val="391551904"/>
        <c:crosses val="autoZero"/>
        <c:crossBetween val="between"/>
      </c:valAx>
    </c:plotArea>
    <c:legend>
      <c:legendPos val="r"/>
      <c:overlay val="0"/>
    </c:legend>
    <c:plotVisOnly val="1"/>
    <c:dispBlanksAs val="gap"/>
    <c:showDLblsOverMax val="0"/>
  </c:chart>
  <c:externalData r:id="rId1">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c:date1904 val="1"/>
  <c:lang val="it-IT"/>
  <c:roundedCorners val="0"/>
  <c:style val="2"/>
  <c:chart>
    <c:title>
      <c:tx>
        <c:rich>
          <a:bodyPr/>
          <a:lstStyle/>
          <a:p>
            <a:pPr>
              <a:defRPr sz="1000"/>
            </a:pPr>
            <a:endParaRPr lang="it-IT"/>
          </a:p>
        </c:rich>
      </c:tx>
      <c:overlay val="0"/>
    </c:title>
    <c:autoTitleDeleted val="0"/>
    <c:plotArea>
      <c:layout/>
      <c:lineChart>
        <c:grouping val="standard"/>
        <c:varyColors val="0"/>
        <c:ser>
          <c:idx val="1"/>
          <c:order val="0"/>
          <c:tx>
            <c:strRef>
              <c:f>Foglio1!$B$1</c:f>
              <c:strCache>
                <c:ptCount val="1"/>
                <c:pt idx="0">
                  <c:v>Alienazione di beni materiali</c:v>
                </c:pt>
              </c:strCache>
            </c:strRef>
          </c:tx>
          <c:cat>
            <c:strRef>
              <c:f>Foglio1!$A$2:$A$7</c:f>
              <c:strCache>
                <c:ptCount val="6"/>
                <c:pt idx="0">
                  <c:v>2013</c:v>
                </c:pt>
                <c:pt idx="1">
                  <c:v>2014</c:v>
                </c:pt>
                <c:pt idx="2">
                  <c:v>2015</c:v>
                </c:pt>
                <c:pt idx="3">
                  <c:v>2016</c:v>
                </c:pt>
                <c:pt idx="4">
                  <c:v>2017</c:v>
                </c:pt>
                <c:pt idx="5">
                  <c:v>2018</c:v>
                </c:pt>
              </c:strCache>
            </c:strRef>
          </c:cat>
          <c:val>
            <c:numRef>
              <c:f>Foglio1!$B$2:$B$7</c:f>
              <c:numCache>
                <c:formatCode>General</c:formatCode>
                <c:ptCount val="6"/>
                <c:pt idx="0">
                  <c:v>0</c:v>
                </c:pt>
                <c:pt idx="1">
                  <c:v>0</c:v>
                </c:pt>
                <c:pt idx="2">
                  <c:v>0</c:v>
                </c:pt>
                <c:pt idx="3">
                  <c:v>205000</c:v>
                </c:pt>
                <c:pt idx="4">
                  <c:v>270000</c:v>
                </c:pt>
                <c:pt idx="5">
                  <c:v>285000</c:v>
                </c:pt>
              </c:numCache>
            </c:numRef>
          </c:val>
          <c:smooth val="1"/>
        </c:ser>
        <c:ser>
          <c:idx val="2"/>
          <c:order val="1"/>
          <c:tx>
            <c:strRef>
              <c:f>Foglio1!$B$1</c:f>
              <c:strCache>
                <c:ptCount val="1"/>
                <c:pt idx="0">
                  <c:v>Cessione di Terreni e di beni materiali non prodotti</c:v>
                </c:pt>
              </c:strCache>
            </c:strRef>
          </c:tx>
          <c:cat>
            <c:strRef>
              <c:f>Foglio1!$A$2:$A$7</c:f>
              <c:strCache>
                <c:ptCount val="6"/>
                <c:pt idx="0">
                  <c:v>2013</c:v>
                </c:pt>
                <c:pt idx="1">
                  <c:v>2014</c:v>
                </c:pt>
                <c:pt idx="2">
                  <c:v>2015</c:v>
                </c:pt>
                <c:pt idx="3">
                  <c:v>2016</c:v>
                </c:pt>
                <c:pt idx="4">
                  <c:v>2017</c:v>
                </c:pt>
                <c:pt idx="5">
                  <c:v>2018</c:v>
                </c:pt>
              </c:strCache>
            </c:strRef>
          </c:cat>
          <c:val>
            <c:numRef>
              <c:f>Foglio1!$B$2:$B$7</c:f>
              <c:numCache>
                <c:formatCode>General</c:formatCode>
                <c:ptCount val="6"/>
                <c:pt idx="0">
                  <c:v>0</c:v>
                </c:pt>
                <c:pt idx="1">
                  <c:v>0</c:v>
                </c:pt>
                <c:pt idx="2">
                  <c:v>0</c:v>
                </c:pt>
                <c:pt idx="3">
                  <c:v>1687180</c:v>
                </c:pt>
                <c:pt idx="4">
                  <c:v>0</c:v>
                </c:pt>
                <c:pt idx="5">
                  <c:v>0</c:v>
                </c:pt>
              </c:numCache>
            </c:numRef>
          </c:val>
          <c:smooth val="1"/>
        </c:ser>
        <c:dLbls>
          <c:showLegendKey val="0"/>
          <c:showVal val="0"/>
          <c:showCatName val="0"/>
          <c:showSerName val="0"/>
          <c:showPercent val="0"/>
          <c:showBubbleSize val="0"/>
        </c:dLbls>
        <c:marker val="1"/>
        <c:smooth val="0"/>
        <c:axId val="436651848"/>
        <c:axId val="436652240"/>
      </c:lineChart>
      <c:catAx>
        <c:axId val="436651848"/>
        <c:scaling>
          <c:orientation val="minMax"/>
        </c:scaling>
        <c:delete val="0"/>
        <c:axPos val="b"/>
        <c:numFmt formatCode="General" sourceLinked="0"/>
        <c:majorTickMark val="out"/>
        <c:minorTickMark val="none"/>
        <c:tickLblPos val="nextTo"/>
        <c:crossAx val="436652240"/>
        <c:crosses val="autoZero"/>
        <c:auto val="1"/>
        <c:lblAlgn val="ctr"/>
        <c:lblOffset val="100"/>
        <c:noMultiLvlLbl val="0"/>
      </c:catAx>
      <c:valAx>
        <c:axId val="436652240"/>
        <c:scaling>
          <c:orientation val="minMax"/>
        </c:scaling>
        <c:delete val="0"/>
        <c:axPos val="l"/>
        <c:majorGridlines/>
        <c:numFmt formatCode="General" sourceLinked="0"/>
        <c:majorTickMark val="out"/>
        <c:minorTickMark val="none"/>
        <c:tickLblPos val="nextTo"/>
        <c:crossAx val="436651848"/>
        <c:crosses val="autoZero"/>
        <c:crossBetween val="between"/>
      </c:valAx>
    </c:plotArea>
    <c:legend>
      <c:legendPos val="r"/>
      <c:overlay val="0"/>
    </c:legend>
    <c:plotVisOnly val="1"/>
    <c:dispBlanksAs val="gap"/>
    <c:showDLblsOverMax val="0"/>
  </c:chart>
  <c:externalData r:id="rId1">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c:date1904 val="1"/>
  <c:lang val="it-IT"/>
  <c:roundedCorners val="0"/>
  <c:style val="2"/>
  <c:chart>
    <c:title>
      <c:tx>
        <c:rich>
          <a:bodyPr/>
          <a:lstStyle/>
          <a:p>
            <a:pPr>
              <a:defRPr sz="1000"/>
            </a:pPr>
            <a:endParaRPr lang="it-IT"/>
          </a:p>
        </c:rich>
      </c:tx>
      <c:overlay val="0"/>
    </c:title>
    <c:autoTitleDeleted val="0"/>
    <c:plotArea>
      <c:layout/>
      <c:lineChart>
        <c:grouping val="standard"/>
        <c:varyColors val="0"/>
        <c:ser>
          <c:idx val="1"/>
          <c:order val="0"/>
          <c:tx>
            <c:strRef>
              <c:f>Foglio1!$B$1</c:f>
              <c:strCache>
                <c:ptCount val="1"/>
                <c:pt idx="0">
                  <c:v>Alienazione di beni materiali</c:v>
                </c:pt>
              </c:strCache>
            </c:strRef>
          </c:tx>
          <c:cat>
            <c:strRef>
              <c:f>Foglio1!$A$2:$A$7</c:f>
              <c:strCache>
                <c:ptCount val="6"/>
                <c:pt idx="0">
                  <c:v>2013</c:v>
                </c:pt>
                <c:pt idx="1">
                  <c:v>2014</c:v>
                </c:pt>
                <c:pt idx="2">
                  <c:v>2015</c:v>
                </c:pt>
                <c:pt idx="3">
                  <c:v>2016</c:v>
                </c:pt>
                <c:pt idx="4">
                  <c:v>2017</c:v>
                </c:pt>
                <c:pt idx="5">
                  <c:v>2018</c:v>
                </c:pt>
              </c:strCache>
            </c:strRef>
          </c:cat>
          <c:val>
            <c:numRef>
              <c:f>Foglio1!$B$2:$B$7</c:f>
              <c:numCache>
                <c:formatCode>General</c:formatCode>
                <c:ptCount val="6"/>
                <c:pt idx="0">
                  <c:v>0</c:v>
                </c:pt>
                <c:pt idx="1">
                  <c:v>0</c:v>
                </c:pt>
                <c:pt idx="2">
                  <c:v>0</c:v>
                </c:pt>
                <c:pt idx="3">
                  <c:v>820000</c:v>
                </c:pt>
                <c:pt idx="4">
                  <c:v>820000</c:v>
                </c:pt>
                <c:pt idx="5">
                  <c:v>820000</c:v>
                </c:pt>
              </c:numCache>
            </c:numRef>
          </c:val>
          <c:smooth val="1"/>
        </c:ser>
        <c:dLbls>
          <c:showLegendKey val="0"/>
          <c:showVal val="0"/>
          <c:showCatName val="0"/>
          <c:showSerName val="0"/>
          <c:showPercent val="0"/>
          <c:showBubbleSize val="0"/>
        </c:dLbls>
        <c:marker val="1"/>
        <c:smooth val="0"/>
        <c:axId val="436653024"/>
        <c:axId val="436653416"/>
      </c:lineChart>
      <c:catAx>
        <c:axId val="436653024"/>
        <c:scaling>
          <c:orientation val="minMax"/>
        </c:scaling>
        <c:delete val="0"/>
        <c:axPos val="b"/>
        <c:numFmt formatCode="General" sourceLinked="0"/>
        <c:majorTickMark val="out"/>
        <c:minorTickMark val="none"/>
        <c:tickLblPos val="nextTo"/>
        <c:crossAx val="436653416"/>
        <c:crosses val="autoZero"/>
        <c:auto val="1"/>
        <c:lblAlgn val="ctr"/>
        <c:lblOffset val="100"/>
        <c:noMultiLvlLbl val="0"/>
      </c:catAx>
      <c:valAx>
        <c:axId val="436653416"/>
        <c:scaling>
          <c:orientation val="minMax"/>
        </c:scaling>
        <c:delete val="0"/>
        <c:axPos val="l"/>
        <c:majorGridlines/>
        <c:numFmt formatCode="General" sourceLinked="0"/>
        <c:majorTickMark val="out"/>
        <c:minorTickMark val="none"/>
        <c:tickLblPos val="nextTo"/>
        <c:crossAx val="436653024"/>
        <c:crosses val="autoZero"/>
        <c:crossBetween val="between"/>
      </c:valAx>
    </c:plotArea>
    <c:legend>
      <c:legendPos val="r"/>
      <c:overlay val="0"/>
    </c:legend>
    <c:plotVisOnly val="1"/>
    <c:dispBlanksAs val="gap"/>
    <c:showDLblsOverMax val="0"/>
  </c:chart>
  <c:externalData r:id="rId1">
    <c:autoUpdate val="0"/>
  </c:externalData>
</c:chartSpac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6777981C8C89408797909B5058138AE7"/>
        <w:category>
          <w:name w:val="Generale"/>
          <w:gallery w:val="placeholder"/>
        </w:category>
        <w:types>
          <w:type w:val="bbPlcHdr"/>
        </w:types>
        <w:behaviors>
          <w:behavior w:val="content"/>
        </w:behaviors>
        <w:guid w:val="{B1414AEE-0362-4E4B-842D-A607984716F5}"/>
      </w:docPartPr>
      <w:docPartBody>
        <w:p w:rsidR="00634FEB" w:rsidRDefault="002C7E13" w:rsidP="002C7E13">
          <w:pPr>
            <w:pStyle w:val="6777981C8C89408797909B5058138AE71"/>
          </w:pPr>
          <w:r>
            <w:rPr>
              <w:rFonts w:asciiTheme="majorHAnsi" w:hAnsiTheme="majorHAnsi"/>
            </w:rPr>
            <w:t>[Digitare il testo]</w:t>
          </w:r>
        </w:p>
      </w:docPartBody>
    </w:docPart>
    <w:docPart>
      <w:docPartPr>
        <w:name w:val="0E0DFC568D214657A4AECD8C69D65214"/>
        <w:category>
          <w:name w:val="Generale"/>
          <w:gallery w:val="placeholder"/>
        </w:category>
        <w:types>
          <w:type w:val="bbPlcHdr"/>
        </w:types>
        <w:behaviors>
          <w:behavior w:val="content"/>
        </w:behaviors>
        <w:guid w:val="{D27133A6-7A54-4986-896B-B45B4C4C504E}"/>
      </w:docPartPr>
      <w:docPartBody>
        <w:p w:rsidR="00DD1A02" w:rsidRDefault="002C7E13" w:rsidP="00634FEB">
          <w:pPr>
            <w:pStyle w:val="0E0DFC568D214657A4AECD8C69D65214"/>
          </w:pPr>
          <w:r>
            <w:t>[Digitare il titolo del documento]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Verdana">
    <w:panose1 w:val="020B0604030504040204"/>
    <w:charset w:val="00"/>
    <w:family w:val="swiss"/>
    <w:pitch w:val="variable"/>
    <w:sig w:usb0="A10006FF" w:usb1="4000205B" w:usb2="00000010" w:usb3="00000000" w:csb0="0000019F" w:csb1="00000000"/>
  </w:font>
  <w:font w:name="AngsanaUPC">
    <w:panose1 w:val="02020603050405020304"/>
    <w:charset w:val="00"/>
    <w:family w:val="roman"/>
    <w:pitch w:val="variable"/>
    <w:sig w:usb0="81000003" w:usb1="00000000" w:usb2="00000000" w:usb3="00000000" w:csb0="0001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283"/>
  <w:characterSpacingControl w:val="doNotCompress"/>
  <w:compat>
    <w:useFELayout/>
    <w:compatSetting w:name="compatibilityMode" w:uri="http://schemas.microsoft.com/office/word" w:val="12"/>
  </w:compat>
  <w:rsids>
    <w:rsidRoot w:val="00C159BE"/>
    <w:rsid w:val="00012F74"/>
    <w:rsid w:val="0004441F"/>
    <w:rsid w:val="00045374"/>
    <w:rsid w:val="000507AC"/>
    <w:rsid w:val="000846BF"/>
    <w:rsid w:val="000A755E"/>
    <w:rsid w:val="000F6CC3"/>
    <w:rsid w:val="00107084"/>
    <w:rsid w:val="00122DAE"/>
    <w:rsid w:val="001377F5"/>
    <w:rsid w:val="0014565F"/>
    <w:rsid w:val="001458C8"/>
    <w:rsid w:val="0016192B"/>
    <w:rsid w:val="001765DB"/>
    <w:rsid w:val="001A322F"/>
    <w:rsid w:val="001C731B"/>
    <w:rsid w:val="00212686"/>
    <w:rsid w:val="002348D8"/>
    <w:rsid w:val="00271D0A"/>
    <w:rsid w:val="002A7DE6"/>
    <w:rsid w:val="002C7E13"/>
    <w:rsid w:val="0035732A"/>
    <w:rsid w:val="003625AA"/>
    <w:rsid w:val="00370800"/>
    <w:rsid w:val="00374487"/>
    <w:rsid w:val="00384617"/>
    <w:rsid w:val="003A7DB9"/>
    <w:rsid w:val="003C505C"/>
    <w:rsid w:val="00403778"/>
    <w:rsid w:val="004146D0"/>
    <w:rsid w:val="0043106B"/>
    <w:rsid w:val="004412D4"/>
    <w:rsid w:val="00464935"/>
    <w:rsid w:val="0049720C"/>
    <w:rsid w:val="004C5CF5"/>
    <w:rsid w:val="004E2C7B"/>
    <w:rsid w:val="004E4166"/>
    <w:rsid w:val="0050033D"/>
    <w:rsid w:val="00507C84"/>
    <w:rsid w:val="00535D37"/>
    <w:rsid w:val="005433A2"/>
    <w:rsid w:val="00543641"/>
    <w:rsid w:val="00562465"/>
    <w:rsid w:val="005846DE"/>
    <w:rsid w:val="0059307A"/>
    <w:rsid w:val="005A6F9E"/>
    <w:rsid w:val="005E4D31"/>
    <w:rsid w:val="00634FEB"/>
    <w:rsid w:val="006462C7"/>
    <w:rsid w:val="00665571"/>
    <w:rsid w:val="00694FE9"/>
    <w:rsid w:val="006A7CE1"/>
    <w:rsid w:val="006E53CB"/>
    <w:rsid w:val="006E5F43"/>
    <w:rsid w:val="006F4C53"/>
    <w:rsid w:val="006F6342"/>
    <w:rsid w:val="00702E62"/>
    <w:rsid w:val="007407D3"/>
    <w:rsid w:val="00786E70"/>
    <w:rsid w:val="007909AF"/>
    <w:rsid w:val="007950F1"/>
    <w:rsid w:val="007A0041"/>
    <w:rsid w:val="007B0BA3"/>
    <w:rsid w:val="007D550D"/>
    <w:rsid w:val="00803CAF"/>
    <w:rsid w:val="00847A8A"/>
    <w:rsid w:val="00875348"/>
    <w:rsid w:val="00881186"/>
    <w:rsid w:val="00882ADB"/>
    <w:rsid w:val="00892EE8"/>
    <w:rsid w:val="008C2674"/>
    <w:rsid w:val="008D2212"/>
    <w:rsid w:val="008D4B04"/>
    <w:rsid w:val="009074DC"/>
    <w:rsid w:val="00912B3B"/>
    <w:rsid w:val="00921D57"/>
    <w:rsid w:val="009513CD"/>
    <w:rsid w:val="0095199A"/>
    <w:rsid w:val="00954826"/>
    <w:rsid w:val="00956AF8"/>
    <w:rsid w:val="00961E04"/>
    <w:rsid w:val="00994408"/>
    <w:rsid w:val="009D033D"/>
    <w:rsid w:val="009D51BE"/>
    <w:rsid w:val="009D5450"/>
    <w:rsid w:val="009E0AA4"/>
    <w:rsid w:val="00A22E4F"/>
    <w:rsid w:val="00A4154A"/>
    <w:rsid w:val="00A649B7"/>
    <w:rsid w:val="00A80A71"/>
    <w:rsid w:val="00A96F74"/>
    <w:rsid w:val="00AA537E"/>
    <w:rsid w:val="00AB0ED1"/>
    <w:rsid w:val="00AC2BAA"/>
    <w:rsid w:val="00AC6D99"/>
    <w:rsid w:val="00AE30E1"/>
    <w:rsid w:val="00B52A21"/>
    <w:rsid w:val="00BD6A9A"/>
    <w:rsid w:val="00C04F29"/>
    <w:rsid w:val="00C159BE"/>
    <w:rsid w:val="00C166DF"/>
    <w:rsid w:val="00C75E20"/>
    <w:rsid w:val="00CB1540"/>
    <w:rsid w:val="00CB48A0"/>
    <w:rsid w:val="00CB7652"/>
    <w:rsid w:val="00CE37E6"/>
    <w:rsid w:val="00CF014A"/>
    <w:rsid w:val="00CF401A"/>
    <w:rsid w:val="00D03310"/>
    <w:rsid w:val="00D146E3"/>
    <w:rsid w:val="00D160B1"/>
    <w:rsid w:val="00D52033"/>
    <w:rsid w:val="00D72155"/>
    <w:rsid w:val="00D72FF8"/>
    <w:rsid w:val="00DA3D39"/>
    <w:rsid w:val="00DD1A02"/>
    <w:rsid w:val="00DE0515"/>
    <w:rsid w:val="00DE553D"/>
    <w:rsid w:val="00DE721B"/>
    <w:rsid w:val="00E36C48"/>
    <w:rsid w:val="00E3771B"/>
    <w:rsid w:val="00E6541B"/>
    <w:rsid w:val="00E65A05"/>
    <w:rsid w:val="00E809ED"/>
    <w:rsid w:val="00EB0BBD"/>
    <w:rsid w:val="00ED6183"/>
    <w:rsid w:val="00EE6868"/>
    <w:rsid w:val="00F33F7C"/>
    <w:rsid w:val="00F42016"/>
    <w:rsid w:val="00F51368"/>
    <w:rsid w:val="00F65477"/>
    <w:rsid w:val="00F72F74"/>
    <w:rsid w:val="00FA29BF"/>
    <w:rsid w:val="00FA782E"/>
    <w:rsid w:val="00FB3C00"/>
    <w:rsid w:val="00FB49C7"/>
    <w:rsid w:val="00FB7A45"/>
    <w:rsid w:val="00FC381E"/>
    <w:rsid w:val="00FF162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6777981C8C89408797909B5058138AE7">
    <w:name w:val="6777981C8C89408797909B5058138AE7"/>
    <w:rsid w:val="00C159BE"/>
  </w:style>
  <w:style w:type="paragraph" w:customStyle="1" w:styleId="67E861FE6BAB422CA064C4200388482E">
    <w:name w:val="67E861FE6BAB422CA064C4200388482E"/>
    <w:rsid w:val="00C159BE"/>
  </w:style>
  <w:style w:type="paragraph" w:customStyle="1" w:styleId="427B11BE020943ED8FE79FF9AD27948C">
    <w:name w:val="427B11BE020943ED8FE79FF9AD27948C"/>
    <w:rsid w:val="00C159BE"/>
  </w:style>
  <w:style w:type="paragraph" w:customStyle="1" w:styleId="0E0DFC568D214657A4AECD8C69D65214">
    <w:name w:val="0E0DFC568D214657A4AECD8C69D65214"/>
    <w:rsid w:val="00634FEB"/>
  </w:style>
  <w:style w:type="paragraph" w:customStyle="1" w:styleId="1B5F5E8E30454A1C824759127529BE1E">
    <w:name w:val="1B5F5E8E30454A1C824759127529BE1E"/>
    <w:rsid w:val="00634FEB"/>
  </w:style>
  <w:style w:type="paragraph" w:customStyle="1" w:styleId="CEA35437564F4E2CB8F25AD31D01279B">
    <w:name w:val="CEA35437564F4E2CB8F25AD31D01279B"/>
    <w:rsid w:val="00634FEB"/>
  </w:style>
  <w:style w:type="paragraph" w:customStyle="1" w:styleId="5FEA2536DA7946459010B25BA4DE5AA7">
    <w:name w:val="5FEA2536DA7946459010B25BA4DE5AA7"/>
    <w:rsid w:val="00634FEB"/>
  </w:style>
  <w:style w:type="paragraph" w:customStyle="1" w:styleId="1D4FEF6E420B4401A3DE8EC68F6DF36C">
    <w:name w:val="1D4FEF6E420B4401A3DE8EC68F6DF36C"/>
    <w:rsid w:val="00634FEB"/>
  </w:style>
  <w:style w:type="paragraph" w:customStyle="1" w:styleId="09B3A1E84F88498CB479F7AFC6F0EFDC">
    <w:name w:val="09B3A1E84F88498CB479F7AFC6F0EFDC"/>
    <w:rsid w:val="00634FEB"/>
  </w:style>
  <w:style w:type="character" w:styleId="Testosegnaposto">
    <w:name w:val="Placeholder Text"/>
    <w:basedOn w:val="Carpredefinitoparagrafo"/>
    <w:uiPriority w:val="99"/>
    <w:semiHidden/>
    <w:rsid w:val="002C7E13"/>
    <w:rPr>
      <w:color w:val="808080"/>
    </w:rPr>
  </w:style>
  <w:style w:type="paragraph" w:customStyle="1" w:styleId="6777981C8C89408797909B5058138AE71">
    <w:name w:val="6777981C8C89408797909B5058138AE71"/>
    <w:rsid w:val="002C7E13"/>
    <w:pPr>
      <w:tabs>
        <w:tab w:val="center" w:pos="4819"/>
        <w:tab w:val="right" w:pos="9638"/>
      </w:tabs>
      <w:spacing w:after="0" w:line="240" w:lineRule="auto"/>
      <w:jc w:val="both"/>
    </w:pPr>
    <w:rPr>
      <w:rFonts w:eastAsiaTheme="minorHAnsi"/>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CF58DE-F2F2-43CF-9423-5796B2720E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189</Pages>
  <Words>23168</Words>
  <Characters>132061</Characters>
  <Application>Microsoft Office Word</Application>
  <DocSecurity>0</DocSecurity>
  <Lines>1100</Lines>
  <Paragraphs>309</Paragraphs>
  <ScaleCrop>false</ScaleCrop>
  <HeadingPairs>
    <vt:vector size="2" baseType="variant">
      <vt:variant>
        <vt:lpstr>Titolo</vt:lpstr>
      </vt:variant>
      <vt:variant>
        <vt:i4>1</vt:i4>
      </vt:variant>
    </vt:vector>
  </HeadingPairs>
  <TitlesOfParts>
    <vt:vector size="1" baseType="lpstr">
      <vt:lpstr/>
    </vt:vector>
  </TitlesOfParts>
  <Company>DEDAGROUP s.p.a</Company>
  <LinksUpToDate>false</LinksUpToDate>
  <CharactersWithSpaces>154920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BG0227</dc:creator>
  <cp:lastModifiedBy>Comune Rivarolo</cp:lastModifiedBy>
  <cp:revision>4</cp:revision>
  <cp:lastPrinted>2014-07-28T12:24:00Z</cp:lastPrinted>
  <dcterms:created xsi:type="dcterms:W3CDTF">2016-02-18T12:18:00Z</dcterms:created>
  <dcterms:modified xsi:type="dcterms:W3CDTF">2016-02-18T12:25:00Z</dcterms:modified>
</cp:coreProperties>
</file>